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v:background id="_x0000_s1025" o:bwmode="white" o:targetscreensize="1024,768">
      <v:fill color2="fill lighten(186)" method="linear sigma" focus="100%" type="gradient"/>
    </v:background>
  </w:background>
  <w:body>
    <w:p w14:paraId="6776748D" w14:textId="127EEABC" w:rsidR="00FD5AA2" w:rsidRDefault="00615C64">
      <w:pPr>
        <w:pStyle w:val="Title"/>
        <w:rPr>
          <w:sz w:val="40"/>
        </w:rPr>
      </w:pPr>
      <w:r>
        <w:rPr>
          <w:sz w:val="40"/>
        </w:rPr>
        <w:t xml:space="preserve"> </w:t>
      </w:r>
    </w:p>
    <w:p w14:paraId="46623684" w14:textId="56C73240" w:rsidR="00CB6280" w:rsidRPr="00384C11" w:rsidRDefault="00CB6280" w:rsidP="00CB6280">
      <w:pPr>
        <w:pStyle w:val="Title"/>
        <w:rPr>
          <w:sz w:val="72"/>
        </w:rPr>
      </w:pPr>
      <w:r w:rsidRPr="00384C11">
        <w:rPr>
          <w:sz w:val="72"/>
        </w:rPr>
        <w:t>St. Johns County</w:t>
      </w:r>
    </w:p>
    <w:p w14:paraId="40D23201" w14:textId="38D3B6EE" w:rsidR="00826F72" w:rsidRPr="00384C11" w:rsidRDefault="00826F72">
      <w:pPr>
        <w:pStyle w:val="Title"/>
        <w:rPr>
          <w:sz w:val="72"/>
        </w:rPr>
      </w:pPr>
      <w:r w:rsidRPr="00384C11">
        <w:rPr>
          <w:sz w:val="72"/>
        </w:rPr>
        <w:t>Local Mitigation Strategy</w:t>
      </w:r>
    </w:p>
    <w:p w14:paraId="5AD53836" w14:textId="19AB8801" w:rsidR="00A52B82" w:rsidRDefault="00A52B82">
      <w:pPr>
        <w:pStyle w:val="Title"/>
        <w:rPr>
          <w:sz w:val="40"/>
        </w:rPr>
      </w:pPr>
    </w:p>
    <w:p w14:paraId="590CE251" w14:textId="025E0DB5" w:rsidR="00EF1F39" w:rsidRDefault="00EF1F39">
      <w:pPr>
        <w:pStyle w:val="Title"/>
        <w:rPr>
          <w:sz w:val="40"/>
        </w:rPr>
      </w:pPr>
    </w:p>
    <w:p w14:paraId="15966D42" w14:textId="6D407CA4" w:rsidR="00C76F9C" w:rsidRDefault="00EF1F39" w:rsidP="00384C11">
      <w:pPr>
        <w:pStyle w:val="Title"/>
        <w:jc w:val="left"/>
        <w:rPr>
          <w:sz w:val="40"/>
        </w:rPr>
      </w:pPr>
      <w:r>
        <w:rPr>
          <w:noProof/>
          <w:sz w:val="40"/>
        </w:rPr>
        <w:drawing>
          <wp:anchor distT="0" distB="0" distL="114300" distR="114300" simplePos="0" relativeHeight="251661312" behindDoc="0" locked="0" layoutInCell="1" allowOverlap="1" wp14:anchorId="56C8D562" wp14:editId="1F16160C">
            <wp:simplePos x="0" y="0"/>
            <wp:positionH relativeFrom="margin">
              <wp:posOffset>1095375</wp:posOffset>
            </wp:positionH>
            <wp:positionV relativeFrom="margin">
              <wp:posOffset>2031365</wp:posOffset>
            </wp:positionV>
            <wp:extent cx="3752850" cy="4445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JC Mighty Mitigator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52850" cy="4445000"/>
                    </a:xfrm>
                    <a:prstGeom prst="rect">
                      <a:avLst/>
                    </a:prstGeom>
                  </pic:spPr>
                </pic:pic>
              </a:graphicData>
            </a:graphic>
            <wp14:sizeRelH relativeFrom="margin">
              <wp14:pctWidth>0</wp14:pctWidth>
            </wp14:sizeRelH>
            <wp14:sizeRelV relativeFrom="margin">
              <wp14:pctHeight>0</wp14:pctHeight>
            </wp14:sizeRelV>
          </wp:anchor>
        </w:drawing>
      </w:r>
      <w:r w:rsidR="000A2845">
        <w:rPr>
          <w:sz w:val="40"/>
        </w:rPr>
        <w:t xml:space="preserve">  </w:t>
      </w:r>
      <w:r w:rsidR="00C76F9C">
        <w:rPr>
          <w:sz w:val="40"/>
        </w:rPr>
        <w:tab/>
      </w:r>
      <w:r w:rsidR="00C76F9C">
        <w:rPr>
          <w:sz w:val="40"/>
        </w:rPr>
        <w:tab/>
      </w:r>
      <w:r w:rsidR="000A2845">
        <w:rPr>
          <w:sz w:val="40"/>
        </w:rPr>
        <w:t xml:space="preserve">  </w:t>
      </w:r>
      <w:r w:rsidR="00A630A3">
        <w:rPr>
          <w:sz w:val="40"/>
        </w:rPr>
        <w:t xml:space="preserve">  </w:t>
      </w:r>
    </w:p>
    <w:p w14:paraId="46EA4488" w14:textId="3EBA4F07" w:rsidR="00C76F9C" w:rsidRDefault="00A630A3" w:rsidP="00C76F9C">
      <w:pPr>
        <w:pStyle w:val="Title"/>
        <w:jc w:val="left"/>
        <w:rPr>
          <w:sz w:val="40"/>
        </w:rPr>
      </w:pPr>
      <w:r>
        <w:rPr>
          <w:sz w:val="40"/>
        </w:rPr>
        <w:t xml:space="preserve">  </w:t>
      </w:r>
    </w:p>
    <w:p w14:paraId="24540128" w14:textId="77777777" w:rsidR="00826F72" w:rsidRDefault="000A2845" w:rsidP="00297D20">
      <w:pPr>
        <w:pStyle w:val="Title"/>
        <w:rPr>
          <w:sz w:val="40"/>
        </w:rPr>
      </w:pPr>
      <w:r>
        <w:rPr>
          <w:sz w:val="40"/>
        </w:rPr>
        <w:t xml:space="preserve">     </w:t>
      </w:r>
      <w:r w:rsidR="00A630A3">
        <w:rPr>
          <w:sz w:val="40"/>
        </w:rPr>
        <w:t xml:space="preserve">   </w:t>
      </w:r>
      <w:r>
        <w:rPr>
          <w:sz w:val="40"/>
        </w:rPr>
        <w:t xml:space="preserve"> </w:t>
      </w:r>
      <w:r w:rsidR="00A630A3">
        <w:rPr>
          <w:sz w:val="40"/>
        </w:rPr>
        <w:t xml:space="preserve">   </w:t>
      </w:r>
      <w:r>
        <w:rPr>
          <w:sz w:val="40"/>
        </w:rPr>
        <w:t xml:space="preserve"> </w:t>
      </w:r>
    </w:p>
    <w:p w14:paraId="45BD16A6" w14:textId="77777777" w:rsidR="00C76F9C" w:rsidRDefault="00C76F9C" w:rsidP="00C76F9C">
      <w:pPr>
        <w:pStyle w:val="Title"/>
        <w:jc w:val="left"/>
        <w:rPr>
          <w:sz w:val="40"/>
        </w:rPr>
      </w:pPr>
    </w:p>
    <w:p w14:paraId="021AC436" w14:textId="77777777" w:rsidR="00C76F9C" w:rsidRDefault="000A2845" w:rsidP="00297D20">
      <w:pPr>
        <w:pStyle w:val="Title"/>
        <w:rPr>
          <w:sz w:val="40"/>
        </w:rPr>
      </w:pPr>
      <w:r>
        <w:rPr>
          <w:sz w:val="40"/>
        </w:rPr>
        <w:t xml:space="preserve">                                 </w:t>
      </w:r>
    </w:p>
    <w:p w14:paraId="57E6004A" w14:textId="77777777" w:rsidR="00C76F9C" w:rsidRDefault="00631E50" w:rsidP="00C76F9C">
      <w:pPr>
        <w:pStyle w:val="Title"/>
        <w:jc w:val="left"/>
        <w:rPr>
          <w:sz w:val="40"/>
        </w:rPr>
      </w:pPr>
      <w:r>
        <w:rPr>
          <w:sz w:val="40"/>
        </w:rPr>
        <w:tab/>
      </w:r>
    </w:p>
    <w:p w14:paraId="2DA60B53" w14:textId="77777777" w:rsidR="00826F72" w:rsidRDefault="00826F72">
      <w:pPr>
        <w:pStyle w:val="Title"/>
        <w:rPr>
          <w:sz w:val="40"/>
        </w:rPr>
      </w:pPr>
    </w:p>
    <w:p w14:paraId="560D43F8" w14:textId="77777777" w:rsidR="00826F72" w:rsidRDefault="00826F72">
      <w:pPr>
        <w:pStyle w:val="Title"/>
        <w:rPr>
          <w:sz w:val="40"/>
        </w:rPr>
      </w:pPr>
    </w:p>
    <w:p w14:paraId="55F5729C" w14:textId="77777777" w:rsidR="00D55232" w:rsidRDefault="00D55232">
      <w:pPr>
        <w:pStyle w:val="Title"/>
        <w:rPr>
          <w:sz w:val="32"/>
          <w:szCs w:val="32"/>
        </w:rPr>
      </w:pPr>
    </w:p>
    <w:p w14:paraId="443AABA1" w14:textId="77777777" w:rsidR="00D55232" w:rsidRDefault="00D55232">
      <w:pPr>
        <w:pStyle w:val="Title"/>
        <w:rPr>
          <w:sz w:val="32"/>
          <w:szCs w:val="32"/>
        </w:rPr>
      </w:pPr>
    </w:p>
    <w:p w14:paraId="19D71AFA" w14:textId="77777777" w:rsidR="00D55232" w:rsidRDefault="00D55232">
      <w:pPr>
        <w:pStyle w:val="Title"/>
        <w:rPr>
          <w:sz w:val="32"/>
          <w:szCs w:val="32"/>
        </w:rPr>
      </w:pPr>
    </w:p>
    <w:p w14:paraId="6C32BA57" w14:textId="77777777" w:rsidR="00D55232" w:rsidRDefault="00D55232">
      <w:pPr>
        <w:pStyle w:val="Title"/>
        <w:rPr>
          <w:sz w:val="32"/>
          <w:szCs w:val="32"/>
        </w:rPr>
      </w:pPr>
    </w:p>
    <w:p w14:paraId="71238D6B" w14:textId="77777777" w:rsidR="00D55232" w:rsidRDefault="00D55232">
      <w:pPr>
        <w:pStyle w:val="Title"/>
        <w:rPr>
          <w:sz w:val="32"/>
          <w:szCs w:val="32"/>
        </w:rPr>
      </w:pPr>
    </w:p>
    <w:p w14:paraId="7BF53EC6" w14:textId="77777777" w:rsidR="00D55232" w:rsidRDefault="00D55232">
      <w:pPr>
        <w:pStyle w:val="Title"/>
        <w:rPr>
          <w:sz w:val="32"/>
          <w:szCs w:val="32"/>
        </w:rPr>
      </w:pPr>
    </w:p>
    <w:p w14:paraId="0A762A58" w14:textId="77777777" w:rsidR="00D55232" w:rsidRDefault="00D55232">
      <w:pPr>
        <w:pStyle w:val="Title"/>
        <w:rPr>
          <w:sz w:val="32"/>
          <w:szCs w:val="32"/>
        </w:rPr>
      </w:pPr>
    </w:p>
    <w:p w14:paraId="7243218C" w14:textId="77777777" w:rsidR="00D55232" w:rsidRDefault="00D55232">
      <w:pPr>
        <w:pStyle w:val="Title"/>
        <w:rPr>
          <w:sz w:val="32"/>
          <w:szCs w:val="32"/>
        </w:rPr>
      </w:pPr>
    </w:p>
    <w:p w14:paraId="146ADED0" w14:textId="77777777" w:rsidR="007277FD" w:rsidRDefault="007277FD" w:rsidP="00922A2B">
      <w:pPr>
        <w:pStyle w:val="Title"/>
        <w:rPr>
          <w:sz w:val="32"/>
          <w:szCs w:val="32"/>
        </w:rPr>
      </w:pPr>
    </w:p>
    <w:p w14:paraId="37FD775B" w14:textId="77777777" w:rsidR="00EF1F39" w:rsidRDefault="00EF1F39" w:rsidP="00922A2B">
      <w:pPr>
        <w:pStyle w:val="Title"/>
        <w:rPr>
          <w:sz w:val="32"/>
          <w:szCs w:val="32"/>
        </w:rPr>
      </w:pPr>
    </w:p>
    <w:p w14:paraId="62F29B37" w14:textId="77777777" w:rsidR="007277FD" w:rsidRDefault="007277FD" w:rsidP="00922A2B">
      <w:pPr>
        <w:pStyle w:val="Title"/>
        <w:rPr>
          <w:sz w:val="32"/>
          <w:szCs w:val="32"/>
        </w:rPr>
      </w:pPr>
    </w:p>
    <w:p w14:paraId="0857D35E" w14:textId="77777777" w:rsidR="009D3373" w:rsidRDefault="009D3373" w:rsidP="00922A2B">
      <w:pPr>
        <w:pStyle w:val="Title"/>
        <w:rPr>
          <w:sz w:val="32"/>
          <w:szCs w:val="32"/>
        </w:rPr>
      </w:pPr>
    </w:p>
    <w:p w14:paraId="2C5460D1" w14:textId="77777777" w:rsidR="00826F72" w:rsidRDefault="00826F72" w:rsidP="00922A2B">
      <w:pPr>
        <w:pStyle w:val="Title"/>
        <w:rPr>
          <w:sz w:val="32"/>
          <w:szCs w:val="32"/>
        </w:rPr>
      </w:pPr>
      <w:r>
        <w:rPr>
          <w:sz w:val="32"/>
          <w:szCs w:val="32"/>
        </w:rPr>
        <w:t>Prepared By:</w:t>
      </w:r>
    </w:p>
    <w:p w14:paraId="3C12F716" w14:textId="77777777" w:rsidR="00826F72" w:rsidRDefault="00826F72">
      <w:pPr>
        <w:pStyle w:val="Title"/>
        <w:rPr>
          <w:sz w:val="32"/>
          <w:szCs w:val="32"/>
        </w:rPr>
      </w:pPr>
    </w:p>
    <w:p w14:paraId="3E9DD392" w14:textId="77777777" w:rsidR="004D0037" w:rsidRDefault="00826F72">
      <w:pPr>
        <w:pStyle w:val="Title"/>
        <w:rPr>
          <w:sz w:val="32"/>
          <w:szCs w:val="32"/>
        </w:rPr>
      </w:pPr>
      <w:r>
        <w:rPr>
          <w:sz w:val="32"/>
          <w:szCs w:val="32"/>
        </w:rPr>
        <w:t xml:space="preserve">St. Johns County LMS </w:t>
      </w:r>
      <w:r w:rsidR="00A56D3A">
        <w:rPr>
          <w:sz w:val="32"/>
          <w:szCs w:val="32"/>
        </w:rPr>
        <w:t>Working Group</w:t>
      </w:r>
      <w:r w:rsidR="00C92D9E">
        <w:rPr>
          <w:sz w:val="32"/>
          <w:szCs w:val="32"/>
        </w:rPr>
        <w:t xml:space="preserve"> and</w:t>
      </w:r>
      <w:r w:rsidR="00EF7FF2">
        <w:rPr>
          <w:sz w:val="32"/>
          <w:szCs w:val="32"/>
        </w:rPr>
        <w:t xml:space="preserve"> St. Jo</w:t>
      </w:r>
      <w:r w:rsidR="00C92D9E">
        <w:rPr>
          <w:sz w:val="32"/>
          <w:szCs w:val="32"/>
        </w:rPr>
        <w:t>hns County Emergency Management</w:t>
      </w:r>
      <w:r>
        <w:rPr>
          <w:sz w:val="32"/>
          <w:szCs w:val="32"/>
        </w:rPr>
        <w:t xml:space="preserve"> </w:t>
      </w:r>
    </w:p>
    <w:p w14:paraId="47CA53F1" w14:textId="77777777" w:rsidR="004D0037" w:rsidRDefault="004D0037">
      <w:pPr>
        <w:pStyle w:val="Title"/>
        <w:rPr>
          <w:sz w:val="40"/>
        </w:rPr>
        <w:sectPr w:rsidR="004D0037" w:rsidSect="00384C11">
          <w:footerReference w:type="even" r:id="rId9"/>
          <w:pgSz w:w="12240" w:h="15840" w:code="1"/>
          <w:pgMar w:top="1440" w:right="1440" w:bottom="1440" w:left="1440" w:header="1440" w:footer="432" w:gutter="0"/>
          <w:pgBorders w:display="firstPage" w:offsetFrom="page">
            <w:top w:val="threeDEmboss" w:sz="18" w:space="24" w:color="auto"/>
            <w:left w:val="threeDEmboss" w:sz="18" w:space="24" w:color="auto"/>
            <w:bottom w:val="threeDEngrave" w:sz="18" w:space="24" w:color="auto"/>
            <w:right w:val="threeDEngrave" w:sz="18" w:space="24" w:color="auto"/>
          </w:pgBorders>
          <w:pgNumType w:start="1"/>
          <w:cols w:space="720"/>
          <w:noEndnote/>
        </w:sectPr>
      </w:pPr>
    </w:p>
    <w:p w14:paraId="38031E77" w14:textId="77777777" w:rsidR="00C970EE" w:rsidRPr="005755D4" w:rsidRDefault="00C970EE">
      <w:pPr>
        <w:pStyle w:val="Title"/>
        <w:rPr>
          <w:sz w:val="40"/>
        </w:rPr>
      </w:pPr>
      <w:r w:rsidRPr="005755D4">
        <w:rPr>
          <w:sz w:val="40"/>
        </w:rPr>
        <w:lastRenderedPageBreak/>
        <w:t>ST. JOHNS COUNTY</w:t>
      </w:r>
    </w:p>
    <w:p w14:paraId="6AB493DE" w14:textId="77777777" w:rsidR="00A7521D" w:rsidRPr="00384C11" w:rsidRDefault="00C970EE" w:rsidP="007D1435">
      <w:pPr>
        <w:pStyle w:val="Heading1"/>
        <w:jc w:val="center"/>
        <w:rPr>
          <w:color w:val="auto"/>
          <w:sz w:val="40"/>
        </w:rPr>
      </w:pPr>
      <w:bookmarkStart w:id="0" w:name="_Toc181627870"/>
      <w:r w:rsidRPr="00384C11">
        <w:rPr>
          <w:color w:val="auto"/>
          <w:sz w:val="40"/>
        </w:rPr>
        <w:t>LOCAL MITIGATION STRATEGY</w:t>
      </w:r>
      <w:bookmarkEnd w:id="0"/>
    </w:p>
    <w:p w14:paraId="2C99A748" w14:textId="77777777" w:rsidR="007D1435" w:rsidRPr="007D1435" w:rsidRDefault="007D1435" w:rsidP="007D1435"/>
    <w:p w14:paraId="1DB343C2" w14:textId="77777777" w:rsidR="00C970EE" w:rsidRPr="005755D4" w:rsidRDefault="00C970EE">
      <w:pPr>
        <w:jc w:val="center"/>
        <w:rPr>
          <w:b/>
          <w:i/>
          <w:sz w:val="44"/>
        </w:rPr>
      </w:pPr>
    </w:p>
    <w:p w14:paraId="013B31B6" w14:textId="2052732D" w:rsidR="001019CB" w:rsidRDefault="00427BCF">
      <w:pPr>
        <w:jc w:val="center"/>
        <w:rPr>
          <w:b/>
          <w:i/>
          <w:sz w:val="40"/>
          <w:szCs w:val="40"/>
        </w:rPr>
      </w:pPr>
      <w:r>
        <w:rPr>
          <w:b/>
          <w:i/>
          <w:sz w:val="40"/>
          <w:szCs w:val="40"/>
        </w:rPr>
        <w:t xml:space="preserve">Originally Adopted </w:t>
      </w:r>
      <w:r w:rsidR="00A65F23">
        <w:rPr>
          <w:b/>
          <w:i/>
          <w:sz w:val="40"/>
          <w:szCs w:val="40"/>
        </w:rPr>
        <w:t>b</w:t>
      </w:r>
      <w:r w:rsidR="001019CB">
        <w:rPr>
          <w:b/>
          <w:i/>
          <w:sz w:val="40"/>
          <w:szCs w:val="40"/>
        </w:rPr>
        <w:t xml:space="preserve">y the St. Johns County Local Mitigation Strategy </w:t>
      </w:r>
      <w:r w:rsidR="00A56D3A">
        <w:rPr>
          <w:b/>
          <w:i/>
          <w:sz w:val="40"/>
          <w:szCs w:val="40"/>
        </w:rPr>
        <w:t>Working Group</w:t>
      </w:r>
    </w:p>
    <w:p w14:paraId="56EECA7D" w14:textId="77777777" w:rsidR="00E9033E" w:rsidRDefault="00E9033E">
      <w:pPr>
        <w:jc w:val="center"/>
        <w:rPr>
          <w:b/>
          <w:i/>
          <w:sz w:val="40"/>
          <w:szCs w:val="40"/>
        </w:rPr>
      </w:pPr>
    </w:p>
    <w:p w14:paraId="21DB002B" w14:textId="77777777" w:rsidR="00C970EE" w:rsidRDefault="00427BCF">
      <w:pPr>
        <w:jc w:val="center"/>
        <w:rPr>
          <w:b/>
          <w:i/>
          <w:sz w:val="40"/>
          <w:szCs w:val="40"/>
        </w:rPr>
      </w:pPr>
      <w:r>
        <w:rPr>
          <w:b/>
          <w:i/>
          <w:sz w:val="40"/>
          <w:szCs w:val="40"/>
        </w:rPr>
        <w:t>2004</w:t>
      </w:r>
    </w:p>
    <w:p w14:paraId="69A23FFE" w14:textId="77777777" w:rsidR="00173B56" w:rsidRDefault="00173B56">
      <w:pPr>
        <w:jc w:val="center"/>
        <w:rPr>
          <w:b/>
          <w:i/>
          <w:sz w:val="40"/>
          <w:szCs w:val="40"/>
        </w:rPr>
      </w:pPr>
    </w:p>
    <w:p w14:paraId="107DF354" w14:textId="77777777" w:rsidR="00173B56" w:rsidRDefault="00173B56">
      <w:pPr>
        <w:jc w:val="center"/>
        <w:rPr>
          <w:b/>
          <w:i/>
          <w:sz w:val="40"/>
          <w:szCs w:val="40"/>
        </w:rPr>
      </w:pPr>
      <w:r>
        <w:rPr>
          <w:b/>
          <w:i/>
          <w:sz w:val="40"/>
          <w:szCs w:val="40"/>
        </w:rPr>
        <w:t>Most Current Update and Adoption</w:t>
      </w:r>
    </w:p>
    <w:p w14:paraId="4AECA140" w14:textId="77777777" w:rsidR="00173B56" w:rsidRDefault="00173B56">
      <w:pPr>
        <w:jc w:val="center"/>
        <w:rPr>
          <w:b/>
          <w:i/>
          <w:sz w:val="40"/>
          <w:szCs w:val="40"/>
        </w:rPr>
      </w:pPr>
    </w:p>
    <w:p w14:paraId="72F2F5E1" w14:textId="77777777" w:rsidR="00C970EE" w:rsidRPr="005755D4" w:rsidRDefault="00173B56">
      <w:pPr>
        <w:jc w:val="center"/>
        <w:rPr>
          <w:b/>
          <w:i/>
          <w:sz w:val="44"/>
        </w:rPr>
      </w:pPr>
      <w:r>
        <w:rPr>
          <w:b/>
          <w:i/>
          <w:sz w:val="40"/>
          <w:szCs w:val="40"/>
        </w:rPr>
        <w:t>20</w:t>
      </w:r>
      <w:r w:rsidR="00B64695">
        <w:rPr>
          <w:b/>
          <w:i/>
          <w:sz w:val="40"/>
          <w:szCs w:val="40"/>
        </w:rPr>
        <w:t>2</w:t>
      </w:r>
      <w:r w:rsidR="005A649A">
        <w:rPr>
          <w:b/>
          <w:i/>
          <w:sz w:val="40"/>
          <w:szCs w:val="40"/>
        </w:rPr>
        <w:t>5</w:t>
      </w:r>
    </w:p>
    <w:p w14:paraId="6DCFAC93" w14:textId="77777777" w:rsidR="00C970EE" w:rsidRPr="005755D4" w:rsidRDefault="00C970EE">
      <w:pPr>
        <w:jc w:val="center"/>
        <w:rPr>
          <w:b/>
          <w:i/>
          <w:sz w:val="44"/>
        </w:rPr>
      </w:pPr>
    </w:p>
    <w:p w14:paraId="1ECDE7B3" w14:textId="77777777" w:rsidR="00392B6C" w:rsidRDefault="008410AF">
      <w:pPr>
        <w:rPr>
          <w:b/>
          <w:iCs/>
          <w:sz w:val="32"/>
          <w:szCs w:val="32"/>
        </w:rPr>
        <w:sectPr w:rsidR="00392B6C" w:rsidSect="001E53FF">
          <w:footerReference w:type="default" r:id="rId10"/>
          <w:pgSz w:w="12240" w:h="15840"/>
          <w:pgMar w:top="1440" w:right="1440" w:bottom="1440" w:left="1440" w:header="1440" w:footer="712" w:gutter="0"/>
          <w:pgNumType w:start="1"/>
          <w:cols w:space="720"/>
          <w:noEndnote/>
        </w:sectPr>
      </w:pPr>
      <w:r>
        <w:rPr>
          <w:b/>
          <w:iCs/>
          <w:sz w:val="32"/>
          <w:szCs w:val="32"/>
        </w:rPr>
        <w:br w:type="page"/>
      </w:r>
    </w:p>
    <w:p w14:paraId="52314F73" w14:textId="14F1FD9F" w:rsidR="00C970EE" w:rsidRPr="0073690F" w:rsidRDefault="00C970EE">
      <w:pPr>
        <w:pStyle w:val="Title"/>
        <w:rPr>
          <w:sz w:val="28"/>
        </w:rPr>
      </w:pPr>
      <w:r w:rsidRPr="005755D4">
        <w:rPr>
          <w:sz w:val="28"/>
        </w:rPr>
        <w:lastRenderedPageBreak/>
        <w:t>St. Johns County Local Mitigation Strategy</w:t>
      </w:r>
    </w:p>
    <w:p w14:paraId="48C1C120" w14:textId="77777777" w:rsidR="00C970EE" w:rsidRPr="005755D4" w:rsidRDefault="00C970EE"/>
    <w:sdt>
      <w:sdtPr>
        <w:rPr>
          <w:rFonts w:ascii="Times New Roman" w:eastAsia="Times New Roman" w:hAnsi="Times New Roman" w:cs="Times New Roman"/>
          <w:color w:val="auto"/>
          <w:sz w:val="24"/>
          <w:szCs w:val="24"/>
        </w:rPr>
        <w:id w:val="-741864691"/>
        <w:docPartObj>
          <w:docPartGallery w:val="Table of Contents"/>
          <w:docPartUnique/>
        </w:docPartObj>
      </w:sdtPr>
      <w:sdtEndPr>
        <w:rPr>
          <w:b/>
          <w:bCs/>
          <w:noProof/>
        </w:rPr>
      </w:sdtEndPr>
      <w:sdtContent>
        <w:p w14:paraId="1A552E6D" w14:textId="5A3760CC" w:rsidR="00384C11" w:rsidRDefault="00384C11">
          <w:pPr>
            <w:pStyle w:val="TOCHeading"/>
          </w:pPr>
          <w:r>
            <w:t>Table of Contents</w:t>
          </w:r>
        </w:p>
        <w:p w14:paraId="47342EFF" w14:textId="2AA546DE" w:rsidR="00EF1F39" w:rsidRDefault="00384C11">
          <w:pPr>
            <w:pStyle w:val="TOC1"/>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\o "1-3" \h \z \u </w:instrText>
          </w:r>
          <w:r>
            <w:fldChar w:fldCharType="separate"/>
          </w:r>
          <w:hyperlink w:anchor="_Toc181627870" w:history="1">
            <w:r w:rsidR="00EF1F39" w:rsidRPr="002E5F67">
              <w:rPr>
                <w:rStyle w:val="Hyperlink"/>
                <w:noProof/>
              </w:rPr>
              <w:t>LOCAL MITIGATION STRATEGY</w:t>
            </w:r>
            <w:r w:rsidR="00EF1F39">
              <w:rPr>
                <w:noProof/>
                <w:webHidden/>
              </w:rPr>
              <w:tab/>
            </w:r>
            <w:r w:rsidR="00EF1F39">
              <w:rPr>
                <w:noProof/>
                <w:webHidden/>
              </w:rPr>
              <w:fldChar w:fldCharType="begin"/>
            </w:r>
            <w:r w:rsidR="00EF1F39">
              <w:rPr>
                <w:noProof/>
                <w:webHidden/>
              </w:rPr>
              <w:instrText xml:space="preserve"> PAGEREF _Toc181627870 \h </w:instrText>
            </w:r>
            <w:r w:rsidR="00EF1F39">
              <w:rPr>
                <w:noProof/>
                <w:webHidden/>
              </w:rPr>
            </w:r>
            <w:r w:rsidR="00EF1F39">
              <w:rPr>
                <w:noProof/>
                <w:webHidden/>
              </w:rPr>
              <w:fldChar w:fldCharType="separate"/>
            </w:r>
            <w:r w:rsidR="006D7686">
              <w:rPr>
                <w:noProof/>
                <w:webHidden/>
              </w:rPr>
              <w:t>1</w:t>
            </w:r>
            <w:r w:rsidR="00EF1F39">
              <w:rPr>
                <w:noProof/>
                <w:webHidden/>
              </w:rPr>
              <w:fldChar w:fldCharType="end"/>
            </w:r>
          </w:hyperlink>
        </w:p>
        <w:p w14:paraId="37FBC9B3" w14:textId="6BE04A83"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871" w:history="1">
            <w:r w:rsidR="00EF1F39" w:rsidRPr="002E5F67">
              <w:rPr>
                <w:rStyle w:val="Hyperlink"/>
                <w:noProof/>
              </w:rPr>
              <w:t>Section I – Planning Process</w:t>
            </w:r>
            <w:r w:rsidR="00EF1F39">
              <w:rPr>
                <w:noProof/>
                <w:webHidden/>
              </w:rPr>
              <w:tab/>
            </w:r>
            <w:r w:rsidR="00EF1F39">
              <w:rPr>
                <w:noProof/>
                <w:webHidden/>
              </w:rPr>
              <w:fldChar w:fldCharType="begin"/>
            </w:r>
            <w:r w:rsidR="00EF1F39">
              <w:rPr>
                <w:noProof/>
                <w:webHidden/>
              </w:rPr>
              <w:instrText xml:space="preserve"> PAGEREF _Toc181627871 \h </w:instrText>
            </w:r>
            <w:r w:rsidR="00EF1F39">
              <w:rPr>
                <w:noProof/>
                <w:webHidden/>
              </w:rPr>
            </w:r>
            <w:r w:rsidR="00EF1F39">
              <w:rPr>
                <w:noProof/>
                <w:webHidden/>
              </w:rPr>
              <w:fldChar w:fldCharType="separate"/>
            </w:r>
            <w:r w:rsidR="006D7686">
              <w:rPr>
                <w:noProof/>
                <w:webHidden/>
              </w:rPr>
              <w:t>1</w:t>
            </w:r>
            <w:r w:rsidR="00EF1F39">
              <w:rPr>
                <w:noProof/>
                <w:webHidden/>
              </w:rPr>
              <w:fldChar w:fldCharType="end"/>
            </w:r>
          </w:hyperlink>
        </w:p>
        <w:p w14:paraId="5175A26E" w14:textId="4CAADFE0"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72" w:history="1">
            <w:r w:rsidR="00EF1F39" w:rsidRPr="002E5F67">
              <w:rPr>
                <w:rStyle w:val="Hyperlink"/>
                <w:noProof/>
              </w:rPr>
              <w:t>A. Local Mitigation Strategy</w:t>
            </w:r>
            <w:r w:rsidR="00EF1F39">
              <w:rPr>
                <w:noProof/>
                <w:webHidden/>
              </w:rPr>
              <w:tab/>
            </w:r>
            <w:r w:rsidR="00EF1F39">
              <w:rPr>
                <w:noProof/>
                <w:webHidden/>
              </w:rPr>
              <w:fldChar w:fldCharType="begin"/>
            </w:r>
            <w:r w:rsidR="00EF1F39">
              <w:rPr>
                <w:noProof/>
                <w:webHidden/>
              </w:rPr>
              <w:instrText xml:space="preserve"> PAGEREF _Toc181627872 \h </w:instrText>
            </w:r>
            <w:r w:rsidR="00EF1F39">
              <w:rPr>
                <w:noProof/>
                <w:webHidden/>
              </w:rPr>
            </w:r>
            <w:r w:rsidR="00EF1F39">
              <w:rPr>
                <w:noProof/>
                <w:webHidden/>
              </w:rPr>
              <w:fldChar w:fldCharType="separate"/>
            </w:r>
            <w:r w:rsidR="006D7686">
              <w:rPr>
                <w:noProof/>
                <w:webHidden/>
              </w:rPr>
              <w:t>1</w:t>
            </w:r>
            <w:r w:rsidR="00EF1F39">
              <w:rPr>
                <w:noProof/>
                <w:webHidden/>
              </w:rPr>
              <w:fldChar w:fldCharType="end"/>
            </w:r>
          </w:hyperlink>
        </w:p>
        <w:p w14:paraId="28E53DF7" w14:textId="16753E9D"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73" w:history="1">
            <w:r w:rsidR="00EF1F39" w:rsidRPr="002E5F67">
              <w:rPr>
                <w:rStyle w:val="Hyperlink"/>
                <w:noProof/>
              </w:rPr>
              <w:t>B. LMS Working Group</w:t>
            </w:r>
            <w:r w:rsidR="00EF1F39">
              <w:rPr>
                <w:noProof/>
                <w:webHidden/>
              </w:rPr>
              <w:tab/>
            </w:r>
            <w:r w:rsidR="00EF1F39">
              <w:rPr>
                <w:noProof/>
                <w:webHidden/>
              </w:rPr>
              <w:fldChar w:fldCharType="begin"/>
            </w:r>
            <w:r w:rsidR="00EF1F39">
              <w:rPr>
                <w:noProof/>
                <w:webHidden/>
              </w:rPr>
              <w:instrText xml:space="preserve"> PAGEREF _Toc181627873 \h </w:instrText>
            </w:r>
            <w:r w:rsidR="00EF1F39">
              <w:rPr>
                <w:noProof/>
                <w:webHidden/>
              </w:rPr>
            </w:r>
            <w:r w:rsidR="00EF1F39">
              <w:rPr>
                <w:noProof/>
                <w:webHidden/>
              </w:rPr>
              <w:fldChar w:fldCharType="separate"/>
            </w:r>
            <w:r w:rsidR="006D7686">
              <w:rPr>
                <w:noProof/>
                <w:webHidden/>
              </w:rPr>
              <w:t>1</w:t>
            </w:r>
            <w:r w:rsidR="00EF1F39">
              <w:rPr>
                <w:noProof/>
                <w:webHidden/>
              </w:rPr>
              <w:fldChar w:fldCharType="end"/>
            </w:r>
          </w:hyperlink>
        </w:p>
        <w:p w14:paraId="7D86E4B3" w14:textId="4EDDE38A"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74" w:history="1">
            <w:r w:rsidR="00EF1F39" w:rsidRPr="002E5F67">
              <w:rPr>
                <w:rStyle w:val="Hyperlink"/>
                <w:noProof/>
              </w:rPr>
              <w:t>C. Community Participation</w:t>
            </w:r>
            <w:r w:rsidR="00EF1F39">
              <w:rPr>
                <w:noProof/>
                <w:webHidden/>
              </w:rPr>
              <w:tab/>
            </w:r>
            <w:r w:rsidR="00EF1F39">
              <w:rPr>
                <w:noProof/>
                <w:webHidden/>
              </w:rPr>
              <w:fldChar w:fldCharType="begin"/>
            </w:r>
            <w:r w:rsidR="00EF1F39">
              <w:rPr>
                <w:noProof/>
                <w:webHidden/>
              </w:rPr>
              <w:instrText xml:space="preserve"> PAGEREF _Toc181627874 \h </w:instrText>
            </w:r>
            <w:r w:rsidR="00EF1F39">
              <w:rPr>
                <w:noProof/>
                <w:webHidden/>
              </w:rPr>
            </w:r>
            <w:r w:rsidR="00EF1F39">
              <w:rPr>
                <w:noProof/>
                <w:webHidden/>
              </w:rPr>
              <w:fldChar w:fldCharType="separate"/>
            </w:r>
            <w:r w:rsidR="006D7686">
              <w:rPr>
                <w:noProof/>
                <w:webHidden/>
              </w:rPr>
              <w:t>2</w:t>
            </w:r>
            <w:r w:rsidR="00EF1F39">
              <w:rPr>
                <w:noProof/>
                <w:webHidden/>
              </w:rPr>
              <w:fldChar w:fldCharType="end"/>
            </w:r>
          </w:hyperlink>
        </w:p>
        <w:p w14:paraId="3B009B2B" w14:textId="0C3AF0FC"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75" w:history="1">
            <w:r w:rsidR="00EF1F39" w:rsidRPr="002E5F67">
              <w:rPr>
                <w:rStyle w:val="Hyperlink"/>
                <w:noProof/>
              </w:rPr>
              <w:t>D. 2025 Update Planning Process</w:t>
            </w:r>
            <w:r w:rsidR="00EF1F39">
              <w:rPr>
                <w:noProof/>
                <w:webHidden/>
              </w:rPr>
              <w:tab/>
            </w:r>
            <w:r w:rsidR="00EF1F39">
              <w:rPr>
                <w:noProof/>
                <w:webHidden/>
              </w:rPr>
              <w:fldChar w:fldCharType="begin"/>
            </w:r>
            <w:r w:rsidR="00EF1F39">
              <w:rPr>
                <w:noProof/>
                <w:webHidden/>
              </w:rPr>
              <w:instrText xml:space="preserve"> PAGEREF _Toc181627875 \h </w:instrText>
            </w:r>
            <w:r w:rsidR="00EF1F39">
              <w:rPr>
                <w:noProof/>
                <w:webHidden/>
              </w:rPr>
            </w:r>
            <w:r w:rsidR="00EF1F39">
              <w:rPr>
                <w:noProof/>
                <w:webHidden/>
              </w:rPr>
              <w:fldChar w:fldCharType="separate"/>
            </w:r>
            <w:r w:rsidR="006D7686">
              <w:rPr>
                <w:noProof/>
                <w:webHidden/>
              </w:rPr>
              <w:t>2</w:t>
            </w:r>
            <w:r w:rsidR="00EF1F39">
              <w:rPr>
                <w:noProof/>
                <w:webHidden/>
              </w:rPr>
              <w:fldChar w:fldCharType="end"/>
            </w:r>
          </w:hyperlink>
        </w:p>
        <w:p w14:paraId="214D8914" w14:textId="2621D2C3"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76" w:history="1">
            <w:r w:rsidR="00EF1F39" w:rsidRPr="002E5F67">
              <w:rPr>
                <w:rStyle w:val="Hyperlink"/>
                <w:noProof/>
              </w:rPr>
              <w:t>E. Capabilities and Integration</w:t>
            </w:r>
            <w:r w:rsidR="00EF1F39">
              <w:rPr>
                <w:noProof/>
                <w:webHidden/>
              </w:rPr>
              <w:tab/>
            </w:r>
            <w:r w:rsidR="00EF1F39">
              <w:rPr>
                <w:noProof/>
                <w:webHidden/>
              </w:rPr>
              <w:fldChar w:fldCharType="begin"/>
            </w:r>
            <w:r w:rsidR="00EF1F39">
              <w:rPr>
                <w:noProof/>
                <w:webHidden/>
              </w:rPr>
              <w:instrText xml:space="preserve"> PAGEREF _Toc181627876 \h </w:instrText>
            </w:r>
            <w:r w:rsidR="00EF1F39">
              <w:rPr>
                <w:noProof/>
                <w:webHidden/>
              </w:rPr>
            </w:r>
            <w:r w:rsidR="00EF1F39">
              <w:rPr>
                <w:noProof/>
                <w:webHidden/>
              </w:rPr>
              <w:fldChar w:fldCharType="separate"/>
            </w:r>
            <w:r w:rsidR="006D7686">
              <w:rPr>
                <w:noProof/>
                <w:webHidden/>
              </w:rPr>
              <w:t>3</w:t>
            </w:r>
            <w:r w:rsidR="00EF1F39">
              <w:rPr>
                <w:noProof/>
                <w:webHidden/>
              </w:rPr>
              <w:fldChar w:fldCharType="end"/>
            </w:r>
          </w:hyperlink>
        </w:p>
        <w:p w14:paraId="3690908B" w14:textId="4A1BA5C7"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77" w:history="1">
            <w:r w:rsidR="00EF1F39" w:rsidRPr="002E5F67">
              <w:rPr>
                <w:rStyle w:val="Hyperlink"/>
                <w:noProof/>
              </w:rPr>
              <w:t>F. Plan Monitoring, Evaluation and Future Updates</w:t>
            </w:r>
            <w:r w:rsidR="00EF1F39">
              <w:rPr>
                <w:noProof/>
                <w:webHidden/>
              </w:rPr>
              <w:tab/>
            </w:r>
            <w:r w:rsidR="00EF1F39">
              <w:rPr>
                <w:noProof/>
                <w:webHidden/>
              </w:rPr>
              <w:fldChar w:fldCharType="begin"/>
            </w:r>
            <w:r w:rsidR="00EF1F39">
              <w:rPr>
                <w:noProof/>
                <w:webHidden/>
              </w:rPr>
              <w:instrText xml:space="preserve"> PAGEREF _Toc181627877 \h </w:instrText>
            </w:r>
            <w:r w:rsidR="00EF1F39">
              <w:rPr>
                <w:noProof/>
                <w:webHidden/>
              </w:rPr>
            </w:r>
            <w:r w:rsidR="00EF1F39">
              <w:rPr>
                <w:noProof/>
                <w:webHidden/>
              </w:rPr>
              <w:fldChar w:fldCharType="separate"/>
            </w:r>
            <w:r w:rsidR="006D7686">
              <w:rPr>
                <w:noProof/>
                <w:webHidden/>
              </w:rPr>
              <w:t>6</w:t>
            </w:r>
            <w:r w:rsidR="00EF1F39">
              <w:rPr>
                <w:noProof/>
                <w:webHidden/>
              </w:rPr>
              <w:fldChar w:fldCharType="end"/>
            </w:r>
          </w:hyperlink>
        </w:p>
        <w:p w14:paraId="6305FAE3" w14:textId="0232B7F1"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878" w:history="1">
            <w:r w:rsidR="00EF1F39" w:rsidRPr="002E5F67">
              <w:rPr>
                <w:rStyle w:val="Hyperlink"/>
                <w:noProof/>
              </w:rPr>
              <w:t>Section II - Goals</w:t>
            </w:r>
            <w:r w:rsidR="00EF1F39">
              <w:rPr>
                <w:noProof/>
                <w:webHidden/>
              </w:rPr>
              <w:tab/>
            </w:r>
            <w:r w:rsidR="00EF1F39">
              <w:rPr>
                <w:noProof/>
                <w:webHidden/>
              </w:rPr>
              <w:fldChar w:fldCharType="begin"/>
            </w:r>
            <w:r w:rsidR="00EF1F39">
              <w:rPr>
                <w:noProof/>
                <w:webHidden/>
              </w:rPr>
              <w:instrText xml:space="preserve"> PAGEREF _Toc181627878 \h </w:instrText>
            </w:r>
            <w:r w:rsidR="00EF1F39">
              <w:rPr>
                <w:noProof/>
                <w:webHidden/>
              </w:rPr>
            </w:r>
            <w:r w:rsidR="00EF1F39">
              <w:rPr>
                <w:noProof/>
                <w:webHidden/>
              </w:rPr>
              <w:fldChar w:fldCharType="separate"/>
            </w:r>
            <w:r w:rsidR="006D7686">
              <w:rPr>
                <w:noProof/>
                <w:webHidden/>
              </w:rPr>
              <w:t>8</w:t>
            </w:r>
            <w:r w:rsidR="00EF1F39">
              <w:rPr>
                <w:noProof/>
                <w:webHidden/>
              </w:rPr>
              <w:fldChar w:fldCharType="end"/>
            </w:r>
          </w:hyperlink>
        </w:p>
        <w:p w14:paraId="7776C0DC" w14:textId="6F23F58F"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79" w:history="1">
            <w:r w:rsidR="00EF1F39" w:rsidRPr="002E5F67">
              <w:rPr>
                <w:rStyle w:val="Hyperlink"/>
                <w:noProof/>
              </w:rPr>
              <w:t>A. Goals</w:t>
            </w:r>
            <w:r w:rsidR="00EF1F39">
              <w:rPr>
                <w:noProof/>
                <w:webHidden/>
              </w:rPr>
              <w:tab/>
            </w:r>
            <w:r w:rsidR="00EF1F39">
              <w:rPr>
                <w:noProof/>
                <w:webHidden/>
              </w:rPr>
              <w:fldChar w:fldCharType="begin"/>
            </w:r>
            <w:r w:rsidR="00EF1F39">
              <w:rPr>
                <w:noProof/>
                <w:webHidden/>
              </w:rPr>
              <w:instrText xml:space="preserve"> PAGEREF _Toc181627879 \h </w:instrText>
            </w:r>
            <w:r w:rsidR="00EF1F39">
              <w:rPr>
                <w:noProof/>
                <w:webHidden/>
              </w:rPr>
            </w:r>
            <w:r w:rsidR="00EF1F39">
              <w:rPr>
                <w:noProof/>
                <w:webHidden/>
              </w:rPr>
              <w:fldChar w:fldCharType="separate"/>
            </w:r>
            <w:r w:rsidR="006D7686">
              <w:rPr>
                <w:noProof/>
                <w:webHidden/>
              </w:rPr>
              <w:t>8</w:t>
            </w:r>
            <w:r w:rsidR="00EF1F39">
              <w:rPr>
                <w:noProof/>
                <w:webHidden/>
              </w:rPr>
              <w:fldChar w:fldCharType="end"/>
            </w:r>
          </w:hyperlink>
        </w:p>
        <w:p w14:paraId="21D1B56E" w14:textId="2B6CCF48"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880" w:history="1">
            <w:r w:rsidR="00EF1F39" w:rsidRPr="002E5F67">
              <w:rPr>
                <w:rStyle w:val="Hyperlink"/>
                <w:noProof/>
              </w:rPr>
              <w:t>Section III – Community Profile</w:t>
            </w:r>
            <w:r w:rsidR="00EF1F39">
              <w:rPr>
                <w:noProof/>
                <w:webHidden/>
              </w:rPr>
              <w:tab/>
            </w:r>
            <w:r w:rsidR="00EF1F39">
              <w:rPr>
                <w:noProof/>
                <w:webHidden/>
              </w:rPr>
              <w:fldChar w:fldCharType="begin"/>
            </w:r>
            <w:r w:rsidR="00EF1F39">
              <w:rPr>
                <w:noProof/>
                <w:webHidden/>
              </w:rPr>
              <w:instrText xml:space="preserve"> PAGEREF _Toc181627880 \h </w:instrText>
            </w:r>
            <w:r w:rsidR="00EF1F39">
              <w:rPr>
                <w:noProof/>
                <w:webHidden/>
              </w:rPr>
            </w:r>
            <w:r w:rsidR="00EF1F39">
              <w:rPr>
                <w:noProof/>
                <w:webHidden/>
              </w:rPr>
              <w:fldChar w:fldCharType="separate"/>
            </w:r>
            <w:r w:rsidR="006D7686">
              <w:rPr>
                <w:noProof/>
                <w:webHidden/>
              </w:rPr>
              <w:t>8</w:t>
            </w:r>
            <w:r w:rsidR="00EF1F39">
              <w:rPr>
                <w:noProof/>
                <w:webHidden/>
              </w:rPr>
              <w:fldChar w:fldCharType="end"/>
            </w:r>
          </w:hyperlink>
        </w:p>
        <w:p w14:paraId="0529FA08" w14:textId="4FECCC76"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81" w:history="1">
            <w:r w:rsidR="00EF1F39" w:rsidRPr="002E5F67">
              <w:rPr>
                <w:rStyle w:val="Hyperlink"/>
                <w:noProof/>
              </w:rPr>
              <w:t>A. County Description</w:t>
            </w:r>
            <w:r w:rsidR="00EF1F39">
              <w:rPr>
                <w:noProof/>
                <w:webHidden/>
              </w:rPr>
              <w:tab/>
            </w:r>
            <w:r w:rsidR="00EF1F39">
              <w:rPr>
                <w:noProof/>
                <w:webHidden/>
              </w:rPr>
              <w:fldChar w:fldCharType="begin"/>
            </w:r>
            <w:r w:rsidR="00EF1F39">
              <w:rPr>
                <w:noProof/>
                <w:webHidden/>
              </w:rPr>
              <w:instrText xml:space="preserve"> PAGEREF _Toc181627881 \h </w:instrText>
            </w:r>
            <w:r w:rsidR="00EF1F39">
              <w:rPr>
                <w:noProof/>
                <w:webHidden/>
              </w:rPr>
            </w:r>
            <w:r w:rsidR="00EF1F39">
              <w:rPr>
                <w:noProof/>
                <w:webHidden/>
              </w:rPr>
              <w:fldChar w:fldCharType="separate"/>
            </w:r>
            <w:r w:rsidR="006D7686">
              <w:rPr>
                <w:noProof/>
                <w:webHidden/>
              </w:rPr>
              <w:t>8</w:t>
            </w:r>
            <w:r w:rsidR="00EF1F39">
              <w:rPr>
                <w:noProof/>
                <w:webHidden/>
              </w:rPr>
              <w:fldChar w:fldCharType="end"/>
            </w:r>
          </w:hyperlink>
        </w:p>
        <w:p w14:paraId="3669B9CE" w14:textId="431D3AC4"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82" w:history="1">
            <w:r w:rsidR="00EF1F39" w:rsidRPr="002E5F67">
              <w:rPr>
                <w:rStyle w:val="Hyperlink"/>
                <w:noProof/>
              </w:rPr>
              <w:t>Population and Housing</w:t>
            </w:r>
            <w:r w:rsidR="00EF1F39">
              <w:rPr>
                <w:noProof/>
                <w:webHidden/>
              </w:rPr>
              <w:tab/>
            </w:r>
            <w:r w:rsidR="00EF1F39">
              <w:rPr>
                <w:noProof/>
                <w:webHidden/>
              </w:rPr>
              <w:fldChar w:fldCharType="begin"/>
            </w:r>
            <w:r w:rsidR="00EF1F39">
              <w:rPr>
                <w:noProof/>
                <w:webHidden/>
              </w:rPr>
              <w:instrText xml:space="preserve"> PAGEREF _Toc181627882 \h </w:instrText>
            </w:r>
            <w:r w:rsidR="00EF1F39">
              <w:rPr>
                <w:noProof/>
                <w:webHidden/>
              </w:rPr>
            </w:r>
            <w:r w:rsidR="00EF1F39">
              <w:rPr>
                <w:noProof/>
                <w:webHidden/>
              </w:rPr>
              <w:fldChar w:fldCharType="separate"/>
            </w:r>
            <w:r w:rsidR="006D7686">
              <w:rPr>
                <w:noProof/>
                <w:webHidden/>
              </w:rPr>
              <w:t>8</w:t>
            </w:r>
            <w:r w:rsidR="00EF1F39">
              <w:rPr>
                <w:noProof/>
                <w:webHidden/>
              </w:rPr>
              <w:fldChar w:fldCharType="end"/>
            </w:r>
          </w:hyperlink>
        </w:p>
        <w:p w14:paraId="1109F6D2" w14:textId="47F929AE"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83" w:history="1">
            <w:r w:rsidR="00EF1F39" w:rsidRPr="002E5F67">
              <w:rPr>
                <w:rStyle w:val="Hyperlink"/>
                <w:noProof/>
              </w:rPr>
              <w:t>Income and Earnings</w:t>
            </w:r>
            <w:r w:rsidR="00EF1F39">
              <w:rPr>
                <w:noProof/>
                <w:webHidden/>
              </w:rPr>
              <w:tab/>
            </w:r>
            <w:r w:rsidR="00EF1F39">
              <w:rPr>
                <w:noProof/>
                <w:webHidden/>
              </w:rPr>
              <w:fldChar w:fldCharType="begin"/>
            </w:r>
            <w:r w:rsidR="00EF1F39">
              <w:rPr>
                <w:noProof/>
                <w:webHidden/>
              </w:rPr>
              <w:instrText xml:space="preserve"> PAGEREF _Toc181627883 \h </w:instrText>
            </w:r>
            <w:r w:rsidR="00EF1F39">
              <w:rPr>
                <w:noProof/>
                <w:webHidden/>
              </w:rPr>
            </w:r>
            <w:r w:rsidR="00EF1F39">
              <w:rPr>
                <w:noProof/>
                <w:webHidden/>
              </w:rPr>
              <w:fldChar w:fldCharType="separate"/>
            </w:r>
            <w:r w:rsidR="006D7686">
              <w:rPr>
                <w:noProof/>
                <w:webHidden/>
              </w:rPr>
              <w:t>10</w:t>
            </w:r>
            <w:r w:rsidR="00EF1F39">
              <w:rPr>
                <w:noProof/>
                <w:webHidden/>
              </w:rPr>
              <w:fldChar w:fldCharType="end"/>
            </w:r>
          </w:hyperlink>
        </w:p>
        <w:p w14:paraId="464E87BE" w14:textId="4B023D02"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84" w:history="1">
            <w:r w:rsidR="00EF1F39" w:rsidRPr="002E5F67">
              <w:rPr>
                <w:rStyle w:val="Hyperlink"/>
                <w:noProof/>
              </w:rPr>
              <w:t>Land Uses and Development Trends</w:t>
            </w:r>
            <w:r w:rsidR="00EF1F39">
              <w:rPr>
                <w:noProof/>
                <w:webHidden/>
              </w:rPr>
              <w:tab/>
            </w:r>
            <w:r w:rsidR="00EF1F39">
              <w:rPr>
                <w:noProof/>
                <w:webHidden/>
              </w:rPr>
              <w:fldChar w:fldCharType="begin"/>
            </w:r>
            <w:r w:rsidR="00EF1F39">
              <w:rPr>
                <w:noProof/>
                <w:webHidden/>
              </w:rPr>
              <w:instrText xml:space="preserve"> PAGEREF _Toc181627884 \h </w:instrText>
            </w:r>
            <w:r w:rsidR="00EF1F39">
              <w:rPr>
                <w:noProof/>
                <w:webHidden/>
              </w:rPr>
            </w:r>
            <w:r w:rsidR="00EF1F39">
              <w:rPr>
                <w:noProof/>
                <w:webHidden/>
              </w:rPr>
              <w:fldChar w:fldCharType="separate"/>
            </w:r>
            <w:r w:rsidR="006D7686">
              <w:rPr>
                <w:noProof/>
                <w:webHidden/>
              </w:rPr>
              <w:t>10</w:t>
            </w:r>
            <w:r w:rsidR="00EF1F39">
              <w:rPr>
                <w:noProof/>
                <w:webHidden/>
              </w:rPr>
              <w:fldChar w:fldCharType="end"/>
            </w:r>
          </w:hyperlink>
        </w:p>
        <w:p w14:paraId="4DBA595E" w14:textId="721316F0"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885" w:history="1">
            <w:r w:rsidR="00EF1F39" w:rsidRPr="002E5F67">
              <w:rPr>
                <w:rStyle w:val="Hyperlink"/>
                <w:noProof/>
              </w:rPr>
              <w:t>IV. Risk Assessment</w:t>
            </w:r>
            <w:r w:rsidR="00EF1F39">
              <w:rPr>
                <w:noProof/>
                <w:webHidden/>
              </w:rPr>
              <w:tab/>
            </w:r>
            <w:r w:rsidR="00EF1F39">
              <w:rPr>
                <w:noProof/>
                <w:webHidden/>
              </w:rPr>
              <w:fldChar w:fldCharType="begin"/>
            </w:r>
            <w:r w:rsidR="00EF1F39">
              <w:rPr>
                <w:noProof/>
                <w:webHidden/>
              </w:rPr>
              <w:instrText xml:space="preserve"> PAGEREF _Toc181627885 \h </w:instrText>
            </w:r>
            <w:r w:rsidR="00EF1F39">
              <w:rPr>
                <w:noProof/>
                <w:webHidden/>
              </w:rPr>
            </w:r>
            <w:r w:rsidR="00EF1F39">
              <w:rPr>
                <w:noProof/>
                <w:webHidden/>
              </w:rPr>
              <w:fldChar w:fldCharType="separate"/>
            </w:r>
            <w:r w:rsidR="006D7686">
              <w:rPr>
                <w:noProof/>
                <w:webHidden/>
              </w:rPr>
              <w:t>12</w:t>
            </w:r>
            <w:r w:rsidR="00EF1F39">
              <w:rPr>
                <w:noProof/>
                <w:webHidden/>
              </w:rPr>
              <w:fldChar w:fldCharType="end"/>
            </w:r>
          </w:hyperlink>
        </w:p>
        <w:p w14:paraId="010340B9" w14:textId="52D26EC3" w:rsidR="00EF1F39" w:rsidRDefault="00F22D43">
          <w:pPr>
            <w:pStyle w:val="TOC2"/>
            <w:tabs>
              <w:tab w:val="left" w:pos="720"/>
              <w:tab w:val="right" w:leader="dot" w:pos="9350"/>
            </w:tabs>
            <w:rPr>
              <w:rFonts w:asciiTheme="minorHAnsi" w:eastAsiaTheme="minorEastAsia" w:hAnsiTheme="minorHAnsi" w:cstheme="minorBidi"/>
              <w:noProof/>
              <w:kern w:val="2"/>
              <w14:ligatures w14:val="standardContextual"/>
            </w:rPr>
          </w:pPr>
          <w:hyperlink w:anchor="_Toc181627886" w:history="1">
            <w:r w:rsidR="00EF1F39" w:rsidRPr="002E5F67">
              <w:rPr>
                <w:rStyle w:val="Hyperlink"/>
                <w:noProof/>
              </w:rPr>
              <w:t>A.</w:t>
            </w:r>
            <w:r w:rsidR="00EF1F39">
              <w:rPr>
                <w:rFonts w:asciiTheme="minorHAnsi" w:eastAsiaTheme="minorEastAsia" w:hAnsiTheme="minorHAnsi" w:cstheme="minorBidi"/>
                <w:noProof/>
                <w:kern w:val="2"/>
                <w14:ligatures w14:val="standardContextual"/>
              </w:rPr>
              <w:tab/>
            </w:r>
            <w:r w:rsidR="00EF1F39" w:rsidRPr="002E5F67">
              <w:rPr>
                <w:rStyle w:val="Hyperlink"/>
                <w:noProof/>
              </w:rPr>
              <w:t>Natural Hazards</w:t>
            </w:r>
            <w:r w:rsidR="00EF1F39">
              <w:rPr>
                <w:noProof/>
                <w:webHidden/>
              </w:rPr>
              <w:tab/>
            </w:r>
            <w:r w:rsidR="00EF1F39">
              <w:rPr>
                <w:noProof/>
                <w:webHidden/>
              </w:rPr>
              <w:fldChar w:fldCharType="begin"/>
            </w:r>
            <w:r w:rsidR="00EF1F39">
              <w:rPr>
                <w:noProof/>
                <w:webHidden/>
              </w:rPr>
              <w:instrText xml:space="preserve"> PAGEREF _Toc181627886 \h </w:instrText>
            </w:r>
            <w:r w:rsidR="00EF1F39">
              <w:rPr>
                <w:noProof/>
                <w:webHidden/>
              </w:rPr>
            </w:r>
            <w:r w:rsidR="00EF1F39">
              <w:rPr>
                <w:noProof/>
                <w:webHidden/>
              </w:rPr>
              <w:fldChar w:fldCharType="separate"/>
            </w:r>
            <w:r w:rsidR="006D7686">
              <w:rPr>
                <w:noProof/>
                <w:webHidden/>
              </w:rPr>
              <w:t>12</w:t>
            </w:r>
            <w:r w:rsidR="00EF1F39">
              <w:rPr>
                <w:noProof/>
                <w:webHidden/>
              </w:rPr>
              <w:fldChar w:fldCharType="end"/>
            </w:r>
          </w:hyperlink>
        </w:p>
        <w:p w14:paraId="74D696F3" w14:textId="2CB4EAF2"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87" w:history="1">
            <w:r w:rsidR="00EF1F39" w:rsidRPr="002E5F67">
              <w:rPr>
                <w:rStyle w:val="Hyperlink"/>
                <w:noProof/>
              </w:rPr>
              <w:t>1. Tropical Cyclones</w:t>
            </w:r>
            <w:r w:rsidR="00EF1F39">
              <w:rPr>
                <w:noProof/>
                <w:webHidden/>
              </w:rPr>
              <w:tab/>
            </w:r>
            <w:r w:rsidR="00EF1F39">
              <w:rPr>
                <w:noProof/>
                <w:webHidden/>
              </w:rPr>
              <w:fldChar w:fldCharType="begin"/>
            </w:r>
            <w:r w:rsidR="00EF1F39">
              <w:rPr>
                <w:noProof/>
                <w:webHidden/>
              </w:rPr>
              <w:instrText xml:space="preserve"> PAGEREF _Toc181627887 \h </w:instrText>
            </w:r>
            <w:r w:rsidR="00EF1F39">
              <w:rPr>
                <w:noProof/>
                <w:webHidden/>
              </w:rPr>
            </w:r>
            <w:r w:rsidR="00EF1F39">
              <w:rPr>
                <w:noProof/>
                <w:webHidden/>
              </w:rPr>
              <w:fldChar w:fldCharType="separate"/>
            </w:r>
            <w:r w:rsidR="006D7686">
              <w:rPr>
                <w:noProof/>
                <w:webHidden/>
              </w:rPr>
              <w:t>12</w:t>
            </w:r>
            <w:r w:rsidR="00EF1F39">
              <w:rPr>
                <w:noProof/>
                <w:webHidden/>
              </w:rPr>
              <w:fldChar w:fldCharType="end"/>
            </w:r>
          </w:hyperlink>
        </w:p>
        <w:p w14:paraId="6769ECC0" w14:textId="038AE9EA"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88" w:history="1">
            <w:r w:rsidR="00EF1F39" w:rsidRPr="002E5F67">
              <w:rPr>
                <w:rStyle w:val="Hyperlink"/>
                <w:noProof/>
              </w:rPr>
              <w:t>1.1 Tropical Cyclone Location</w:t>
            </w:r>
            <w:r w:rsidR="00EF1F39">
              <w:rPr>
                <w:noProof/>
                <w:webHidden/>
              </w:rPr>
              <w:tab/>
            </w:r>
            <w:r w:rsidR="00EF1F39">
              <w:rPr>
                <w:noProof/>
                <w:webHidden/>
              </w:rPr>
              <w:fldChar w:fldCharType="begin"/>
            </w:r>
            <w:r w:rsidR="00EF1F39">
              <w:rPr>
                <w:noProof/>
                <w:webHidden/>
              </w:rPr>
              <w:instrText xml:space="preserve"> PAGEREF _Toc181627888 \h </w:instrText>
            </w:r>
            <w:r w:rsidR="00EF1F39">
              <w:rPr>
                <w:noProof/>
                <w:webHidden/>
              </w:rPr>
            </w:r>
            <w:r w:rsidR="00EF1F39">
              <w:rPr>
                <w:noProof/>
                <w:webHidden/>
              </w:rPr>
              <w:fldChar w:fldCharType="separate"/>
            </w:r>
            <w:r w:rsidR="006D7686">
              <w:rPr>
                <w:noProof/>
                <w:webHidden/>
              </w:rPr>
              <w:t>14</w:t>
            </w:r>
            <w:r w:rsidR="00EF1F39">
              <w:rPr>
                <w:noProof/>
                <w:webHidden/>
              </w:rPr>
              <w:fldChar w:fldCharType="end"/>
            </w:r>
          </w:hyperlink>
        </w:p>
        <w:p w14:paraId="65AC6C85" w14:textId="408201E4"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89" w:history="1">
            <w:r w:rsidR="00EF1F39" w:rsidRPr="002E5F67">
              <w:rPr>
                <w:rStyle w:val="Hyperlink"/>
                <w:noProof/>
              </w:rPr>
              <w:t>1.2 Tropical Cyclone History</w:t>
            </w:r>
            <w:r w:rsidR="00EF1F39">
              <w:rPr>
                <w:noProof/>
                <w:webHidden/>
              </w:rPr>
              <w:tab/>
            </w:r>
            <w:r w:rsidR="00EF1F39">
              <w:rPr>
                <w:noProof/>
                <w:webHidden/>
              </w:rPr>
              <w:fldChar w:fldCharType="begin"/>
            </w:r>
            <w:r w:rsidR="00EF1F39">
              <w:rPr>
                <w:noProof/>
                <w:webHidden/>
              </w:rPr>
              <w:instrText xml:space="preserve"> PAGEREF _Toc181627889 \h </w:instrText>
            </w:r>
            <w:r w:rsidR="00EF1F39">
              <w:rPr>
                <w:noProof/>
                <w:webHidden/>
              </w:rPr>
            </w:r>
            <w:r w:rsidR="00EF1F39">
              <w:rPr>
                <w:noProof/>
                <w:webHidden/>
              </w:rPr>
              <w:fldChar w:fldCharType="separate"/>
            </w:r>
            <w:r w:rsidR="006D7686">
              <w:rPr>
                <w:noProof/>
                <w:webHidden/>
              </w:rPr>
              <w:t>14</w:t>
            </w:r>
            <w:r w:rsidR="00EF1F39">
              <w:rPr>
                <w:noProof/>
                <w:webHidden/>
              </w:rPr>
              <w:fldChar w:fldCharType="end"/>
            </w:r>
          </w:hyperlink>
        </w:p>
        <w:p w14:paraId="22CC244D" w14:textId="54A0116F"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90" w:history="1">
            <w:r w:rsidR="00EF1F39" w:rsidRPr="002E5F67">
              <w:rPr>
                <w:rStyle w:val="Hyperlink"/>
                <w:noProof/>
              </w:rPr>
              <w:t>1.3 Tropical Cyclone Probability</w:t>
            </w:r>
            <w:r w:rsidR="00EF1F39">
              <w:rPr>
                <w:noProof/>
                <w:webHidden/>
              </w:rPr>
              <w:tab/>
            </w:r>
            <w:r w:rsidR="00EF1F39">
              <w:rPr>
                <w:noProof/>
                <w:webHidden/>
              </w:rPr>
              <w:fldChar w:fldCharType="begin"/>
            </w:r>
            <w:r w:rsidR="00EF1F39">
              <w:rPr>
                <w:noProof/>
                <w:webHidden/>
              </w:rPr>
              <w:instrText xml:space="preserve"> PAGEREF _Toc181627890 \h </w:instrText>
            </w:r>
            <w:r w:rsidR="00EF1F39">
              <w:rPr>
                <w:noProof/>
                <w:webHidden/>
              </w:rPr>
            </w:r>
            <w:r w:rsidR="00EF1F39">
              <w:rPr>
                <w:noProof/>
                <w:webHidden/>
              </w:rPr>
              <w:fldChar w:fldCharType="separate"/>
            </w:r>
            <w:r w:rsidR="006D7686">
              <w:rPr>
                <w:noProof/>
                <w:webHidden/>
              </w:rPr>
              <w:t>16</w:t>
            </w:r>
            <w:r w:rsidR="00EF1F39">
              <w:rPr>
                <w:noProof/>
                <w:webHidden/>
              </w:rPr>
              <w:fldChar w:fldCharType="end"/>
            </w:r>
          </w:hyperlink>
        </w:p>
        <w:p w14:paraId="0C996CBA" w14:textId="24D58620"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91" w:history="1">
            <w:r w:rsidR="00EF1F39" w:rsidRPr="002E5F67">
              <w:rPr>
                <w:rStyle w:val="Hyperlink"/>
                <w:noProof/>
              </w:rPr>
              <w:t>1.4 Tropical Cyclone Vulnerability</w:t>
            </w:r>
            <w:r w:rsidR="00EF1F39">
              <w:rPr>
                <w:noProof/>
                <w:webHidden/>
              </w:rPr>
              <w:tab/>
            </w:r>
            <w:r w:rsidR="00EF1F39">
              <w:rPr>
                <w:noProof/>
                <w:webHidden/>
              </w:rPr>
              <w:fldChar w:fldCharType="begin"/>
            </w:r>
            <w:r w:rsidR="00EF1F39">
              <w:rPr>
                <w:noProof/>
                <w:webHidden/>
              </w:rPr>
              <w:instrText xml:space="preserve"> PAGEREF _Toc181627891 \h </w:instrText>
            </w:r>
            <w:r w:rsidR="00EF1F39">
              <w:rPr>
                <w:noProof/>
                <w:webHidden/>
              </w:rPr>
            </w:r>
            <w:r w:rsidR="00EF1F39">
              <w:rPr>
                <w:noProof/>
                <w:webHidden/>
              </w:rPr>
              <w:fldChar w:fldCharType="separate"/>
            </w:r>
            <w:r w:rsidR="006D7686">
              <w:rPr>
                <w:noProof/>
                <w:webHidden/>
              </w:rPr>
              <w:t>17</w:t>
            </w:r>
            <w:r w:rsidR="00EF1F39">
              <w:rPr>
                <w:noProof/>
                <w:webHidden/>
              </w:rPr>
              <w:fldChar w:fldCharType="end"/>
            </w:r>
          </w:hyperlink>
        </w:p>
        <w:p w14:paraId="74ECCB5F" w14:textId="17FBB505"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92" w:history="1">
            <w:r w:rsidR="00EF1F39" w:rsidRPr="002E5F67">
              <w:rPr>
                <w:rStyle w:val="Hyperlink"/>
                <w:noProof/>
              </w:rPr>
              <w:t>2. Coastal Flooding/Storm Surge</w:t>
            </w:r>
            <w:r w:rsidR="00EF1F39">
              <w:rPr>
                <w:noProof/>
                <w:webHidden/>
              </w:rPr>
              <w:tab/>
            </w:r>
            <w:r w:rsidR="00EF1F39">
              <w:rPr>
                <w:noProof/>
                <w:webHidden/>
              </w:rPr>
              <w:fldChar w:fldCharType="begin"/>
            </w:r>
            <w:r w:rsidR="00EF1F39">
              <w:rPr>
                <w:noProof/>
                <w:webHidden/>
              </w:rPr>
              <w:instrText xml:space="preserve"> PAGEREF _Toc181627892 \h </w:instrText>
            </w:r>
            <w:r w:rsidR="00EF1F39">
              <w:rPr>
                <w:noProof/>
                <w:webHidden/>
              </w:rPr>
            </w:r>
            <w:r w:rsidR="00EF1F39">
              <w:rPr>
                <w:noProof/>
                <w:webHidden/>
              </w:rPr>
              <w:fldChar w:fldCharType="separate"/>
            </w:r>
            <w:r w:rsidR="006D7686">
              <w:rPr>
                <w:noProof/>
                <w:webHidden/>
              </w:rPr>
              <w:t>17</w:t>
            </w:r>
            <w:r w:rsidR="00EF1F39">
              <w:rPr>
                <w:noProof/>
                <w:webHidden/>
              </w:rPr>
              <w:fldChar w:fldCharType="end"/>
            </w:r>
          </w:hyperlink>
        </w:p>
        <w:p w14:paraId="3B42F75E" w14:textId="21B699C6"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93" w:history="1">
            <w:r w:rsidR="00EF1F39" w:rsidRPr="002E5F67">
              <w:rPr>
                <w:rStyle w:val="Hyperlink"/>
                <w:noProof/>
              </w:rPr>
              <w:t>2.1 Coastal Flooding/Storm Surge Location</w:t>
            </w:r>
            <w:r w:rsidR="00EF1F39">
              <w:rPr>
                <w:noProof/>
                <w:webHidden/>
              </w:rPr>
              <w:tab/>
            </w:r>
            <w:r w:rsidR="00EF1F39">
              <w:rPr>
                <w:noProof/>
                <w:webHidden/>
              </w:rPr>
              <w:fldChar w:fldCharType="begin"/>
            </w:r>
            <w:r w:rsidR="00EF1F39">
              <w:rPr>
                <w:noProof/>
                <w:webHidden/>
              </w:rPr>
              <w:instrText xml:space="preserve"> PAGEREF _Toc181627893 \h </w:instrText>
            </w:r>
            <w:r w:rsidR="00EF1F39">
              <w:rPr>
                <w:noProof/>
                <w:webHidden/>
              </w:rPr>
            </w:r>
            <w:r w:rsidR="00EF1F39">
              <w:rPr>
                <w:noProof/>
                <w:webHidden/>
              </w:rPr>
              <w:fldChar w:fldCharType="separate"/>
            </w:r>
            <w:r w:rsidR="006D7686">
              <w:rPr>
                <w:noProof/>
                <w:webHidden/>
              </w:rPr>
              <w:t>18</w:t>
            </w:r>
            <w:r w:rsidR="00EF1F39">
              <w:rPr>
                <w:noProof/>
                <w:webHidden/>
              </w:rPr>
              <w:fldChar w:fldCharType="end"/>
            </w:r>
          </w:hyperlink>
        </w:p>
        <w:p w14:paraId="1318B4BB" w14:textId="35D93E52"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94" w:history="1">
            <w:r w:rsidR="00EF1F39" w:rsidRPr="002E5F67">
              <w:rPr>
                <w:rStyle w:val="Hyperlink"/>
                <w:noProof/>
              </w:rPr>
              <w:t>2.2 Coastal Flooding/Storm Surge History</w:t>
            </w:r>
            <w:r w:rsidR="00EF1F39">
              <w:rPr>
                <w:noProof/>
                <w:webHidden/>
              </w:rPr>
              <w:tab/>
            </w:r>
            <w:r w:rsidR="00EF1F39">
              <w:rPr>
                <w:noProof/>
                <w:webHidden/>
              </w:rPr>
              <w:fldChar w:fldCharType="begin"/>
            </w:r>
            <w:r w:rsidR="00EF1F39">
              <w:rPr>
                <w:noProof/>
                <w:webHidden/>
              </w:rPr>
              <w:instrText xml:space="preserve"> PAGEREF _Toc181627894 \h </w:instrText>
            </w:r>
            <w:r w:rsidR="00EF1F39">
              <w:rPr>
                <w:noProof/>
                <w:webHidden/>
              </w:rPr>
            </w:r>
            <w:r w:rsidR="00EF1F39">
              <w:rPr>
                <w:noProof/>
                <w:webHidden/>
              </w:rPr>
              <w:fldChar w:fldCharType="separate"/>
            </w:r>
            <w:r w:rsidR="006D7686">
              <w:rPr>
                <w:noProof/>
                <w:webHidden/>
              </w:rPr>
              <w:t>21</w:t>
            </w:r>
            <w:r w:rsidR="00EF1F39">
              <w:rPr>
                <w:noProof/>
                <w:webHidden/>
              </w:rPr>
              <w:fldChar w:fldCharType="end"/>
            </w:r>
          </w:hyperlink>
        </w:p>
        <w:p w14:paraId="35DA2CC5" w14:textId="17F07845"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95" w:history="1">
            <w:r w:rsidR="00EF1F39" w:rsidRPr="002E5F67">
              <w:rPr>
                <w:rStyle w:val="Hyperlink"/>
                <w:noProof/>
              </w:rPr>
              <w:t>2.3 Coastal Flooding/Storm Surge Probability</w:t>
            </w:r>
            <w:r w:rsidR="00EF1F39">
              <w:rPr>
                <w:noProof/>
                <w:webHidden/>
              </w:rPr>
              <w:tab/>
            </w:r>
            <w:r w:rsidR="00EF1F39">
              <w:rPr>
                <w:noProof/>
                <w:webHidden/>
              </w:rPr>
              <w:fldChar w:fldCharType="begin"/>
            </w:r>
            <w:r w:rsidR="00EF1F39">
              <w:rPr>
                <w:noProof/>
                <w:webHidden/>
              </w:rPr>
              <w:instrText xml:space="preserve"> PAGEREF _Toc181627895 \h </w:instrText>
            </w:r>
            <w:r w:rsidR="00EF1F39">
              <w:rPr>
                <w:noProof/>
                <w:webHidden/>
              </w:rPr>
            </w:r>
            <w:r w:rsidR="00EF1F39">
              <w:rPr>
                <w:noProof/>
                <w:webHidden/>
              </w:rPr>
              <w:fldChar w:fldCharType="separate"/>
            </w:r>
            <w:r w:rsidR="006D7686">
              <w:rPr>
                <w:noProof/>
                <w:webHidden/>
              </w:rPr>
              <w:t>21</w:t>
            </w:r>
            <w:r w:rsidR="00EF1F39">
              <w:rPr>
                <w:noProof/>
                <w:webHidden/>
              </w:rPr>
              <w:fldChar w:fldCharType="end"/>
            </w:r>
          </w:hyperlink>
        </w:p>
        <w:p w14:paraId="0DF45C4F" w14:textId="3D311FD6"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96" w:history="1">
            <w:r w:rsidR="00EF1F39" w:rsidRPr="002E5F67">
              <w:rPr>
                <w:rStyle w:val="Hyperlink"/>
                <w:noProof/>
              </w:rPr>
              <w:t>2.4 Coastal Flooding/Storm Surge Vulnerability</w:t>
            </w:r>
            <w:r w:rsidR="00EF1F39">
              <w:rPr>
                <w:noProof/>
                <w:webHidden/>
              </w:rPr>
              <w:tab/>
            </w:r>
            <w:r w:rsidR="00EF1F39">
              <w:rPr>
                <w:noProof/>
                <w:webHidden/>
              </w:rPr>
              <w:fldChar w:fldCharType="begin"/>
            </w:r>
            <w:r w:rsidR="00EF1F39">
              <w:rPr>
                <w:noProof/>
                <w:webHidden/>
              </w:rPr>
              <w:instrText xml:space="preserve"> PAGEREF _Toc181627896 \h </w:instrText>
            </w:r>
            <w:r w:rsidR="00EF1F39">
              <w:rPr>
                <w:noProof/>
                <w:webHidden/>
              </w:rPr>
            </w:r>
            <w:r w:rsidR="00EF1F39">
              <w:rPr>
                <w:noProof/>
                <w:webHidden/>
              </w:rPr>
              <w:fldChar w:fldCharType="separate"/>
            </w:r>
            <w:r w:rsidR="006D7686">
              <w:rPr>
                <w:noProof/>
                <w:webHidden/>
              </w:rPr>
              <w:t>22</w:t>
            </w:r>
            <w:r w:rsidR="00EF1F39">
              <w:rPr>
                <w:noProof/>
                <w:webHidden/>
              </w:rPr>
              <w:fldChar w:fldCharType="end"/>
            </w:r>
          </w:hyperlink>
        </w:p>
        <w:p w14:paraId="7285F4E6" w14:textId="168E5302"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897" w:history="1">
            <w:r w:rsidR="00EF1F39" w:rsidRPr="002E5F67">
              <w:rPr>
                <w:rStyle w:val="Hyperlink"/>
                <w:noProof/>
              </w:rPr>
              <w:t>3. Severe Thunderstorms</w:t>
            </w:r>
            <w:r w:rsidR="00EF1F39">
              <w:rPr>
                <w:noProof/>
                <w:webHidden/>
              </w:rPr>
              <w:tab/>
            </w:r>
            <w:r w:rsidR="00EF1F39">
              <w:rPr>
                <w:noProof/>
                <w:webHidden/>
              </w:rPr>
              <w:fldChar w:fldCharType="begin"/>
            </w:r>
            <w:r w:rsidR="00EF1F39">
              <w:rPr>
                <w:noProof/>
                <w:webHidden/>
              </w:rPr>
              <w:instrText xml:space="preserve"> PAGEREF _Toc181627897 \h </w:instrText>
            </w:r>
            <w:r w:rsidR="00EF1F39">
              <w:rPr>
                <w:noProof/>
                <w:webHidden/>
              </w:rPr>
            </w:r>
            <w:r w:rsidR="00EF1F39">
              <w:rPr>
                <w:noProof/>
                <w:webHidden/>
              </w:rPr>
              <w:fldChar w:fldCharType="separate"/>
            </w:r>
            <w:r w:rsidR="006D7686">
              <w:rPr>
                <w:noProof/>
                <w:webHidden/>
              </w:rPr>
              <w:t>24</w:t>
            </w:r>
            <w:r w:rsidR="00EF1F39">
              <w:rPr>
                <w:noProof/>
                <w:webHidden/>
              </w:rPr>
              <w:fldChar w:fldCharType="end"/>
            </w:r>
          </w:hyperlink>
        </w:p>
        <w:p w14:paraId="18111039" w14:textId="16C1DA4D"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98" w:history="1">
            <w:r w:rsidR="00EF1F39" w:rsidRPr="002E5F67">
              <w:rPr>
                <w:rStyle w:val="Hyperlink"/>
                <w:noProof/>
              </w:rPr>
              <w:t>3.1 Severe Thunderstorm Locations</w:t>
            </w:r>
            <w:r w:rsidR="00EF1F39">
              <w:rPr>
                <w:noProof/>
                <w:webHidden/>
              </w:rPr>
              <w:tab/>
            </w:r>
            <w:r w:rsidR="00EF1F39">
              <w:rPr>
                <w:noProof/>
                <w:webHidden/>
              </w:rPr>
              <w:fldChar w:fldCharType="begin"/>
            </w:r>
            <w:r w:rsidR="00EF1F39">
              <w:rPr>
                <w:noProof/>
                <w:webHidden/>
              </w:rPr>
              <w:instrText xml:space="preserve"> PAGEREF _Toc181627898 \h </w:instrText>
            </w:r>
            <w:r w:rsidR="00EF1F39">
              <w:rPr>
                <w:noProof/>
                <w:webHidden/>
              </w:rPr>
            </w:r>
            <w:r w:rsidR="00EF1F39">
              <w:rPr>
                <w:noProof/>
                <w:webHidden/>
              </w:rPr>
              <w:fldChar w:fldCharType="separate"/>
            </w:r>
            <w:r w:rsidR="006D7686">
              <w:rPr>
                <w:noProof/>
                <w:webHidden/>
              </w:rPr>
              <w:t>24</w:t>
            </w:r>
            <w:r w:rsidR="00EF1F39">
              <w:rPr>
                <w:noProof/>
                <w:webHidden/>
              </w:rPr>
              <w:fldChar w:fldCharType="end"/>
            </w:r>
          </w:hyperlink>
        </w:p>
        <w:p w14:paraId="61A80723" w14:textId="305F4696"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899" w:history="1">
            <w:r w:rsidR="00EF1F39" w:rsidRPr="002E5F67">
              <w:rPr>
                <w:rStyle w:val="Hyperlink"/>
                <w:noProof/>
              </w:rPr>
              <w:t>3.2 Severe Thunderstorm History</w:t>
            </w:r>
            <w:r w:rsidR="00EF1F39">
              <w:rPr>
                <w:noProof/>
                <w:webHidden/>
              </w:rPr>
              <w:tab/>
            </w:r>
            <w:r w:rsidR="00EF1F39">
              <w:rPr>
                <w:noProof/>
                <w:webHidden/>
              </w:rPr>
              <w:fldChar w:fldCharType="begin"/>
            </w:r>
            <w:r w:rsidR="00EF1F39">
              <w:rPr>
                <w:noProof/>
                <w:webHidden/>
              </w:rPr>
              <w:instrText xml:space="preserve"> PAGEREF _Toc181627899 \h </w:instrText>
            </w:r>
            <w:r w:rsidR="00EF1F39">
              <w:rPr>
                <w:noProof/>
                <w:webHidden/>
              </w:rPr>
            </w:r>
            <w:r w:rsidR="00EF1F39">
              <w:rPr>
                <w:noProof/>
                <w:webHidden/>
              </w:rPr>
              <w:fldChar w:fldCharType="separate"/>
            </w:r>
            <w:r w:rsidR="006D7686">
              <w:rPr>
                <w:noProof/>
                <w:webHidden/>
              </w:rPr>
              <w:t>24</w:t>
            </w:r>
            <w:r w:rsidR="00EF1F39">
              <w:rPr>
                <w:noProof/>
                <w:webHidden/>
              </w:rPr>
              <w:fldChar w:fldCharType="end"/>
            </w:r>
          </w:hyperlink>
        </w:p>
        <w:p w14:paraId="0626BEE8" w14:textId="3E08E966"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00" w:history="1">
            <w:r w:rsidR="00EF1F39" w:rsidRPr="002E5F67">
              <w:rPr>
                <w:rStyle w:val="Hyperlink"/>
                <w:noProof/>
              </w:rPr>
              <w:t>3.3 Severe Thunderstorm Probability</w:t>
            </w:r>
            <w:r w:rsidR="00EF1F39">
              <w:rPr>
                <w:noProof/>
                <w:webHidden/>
              </w:rPr>
              <w:tab/>
            </w:r>
            <w:r w:rsidR="00EF1F39">
              <w:rPr>
                <w:noProof/>
                <w:webHidden/>
              </w:rPr>
              <w:fldChar w:fldCharType="begin"/>
            </w:r>
            <w:r w:rsidR="00EF1F39">
              <w:rPr>
                <w:noProof/>
                <w:webHidden/>
              </w:rPr>
              <w:instrText xml:space="preserve"> PAGEREF _Toc181627900 \h </w:instrText>
            </w:r>
            <w:r w:rsidR="00EF1F39">
              <w:rPr>
                <w:noProof/>
                <w:webHidden/>
              </w:rPr>
            </w:r>
            <w:r w:rsidR="00EF1F39">
              <w:rPr>
                <w:noProof/>
                <w:webHidden/>
              </w:rPr>
              <w:fldChar w:fldCharType="separate"/>
            </w:r>
            <w:r w:rsidR="006D7686">
              <w:rPr>
                <w:noProof/>
                <w:webHidden/>
              </w:rPr>
              <w:t>25</w:t>
            </w:r>
            <w:r w:rsidR="00EF1F39">
              <w:rPr>
                <w:noProof/>
                <w:webHidden/>
              </w:rPr>
              <w:fldChar w:fldCharType="end"/>
            </w:r>
          </w:hyperlink>
        </w:p>
        <w:p w14:paraId="1776810E" w14:textId="4309DBC2"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01" w:history="1">
            <w:r w:rsidR="00EF1F39" w:rsidRPr="002E5F67">
              <w:rPr>
                <w:rStyle w:val="Hyperlink"/>
                <w:noProof/>
              </w:rPr>
              <w:t>3.4 Severe Thunderstorm Vulnerability</w:t>
            </w:r>
            <w:r w:rsidR="00EF1F39">
              <w:rPr>
                <w:noProof/>
                <w:webHidden/>
              </w:rPr>
              <w:tab/>
            </w:r>
            <w:r w:rsidR="00EF1F39">
              <w:rPr>
                <w:noProof/>
                <w:webHidden/>
              </w:rPr>
              <w:fldChar w:fldCharType="begin"/>
            </w:r>
            <w:r w:rsidR="00EF1F39">
              <w:rPr>
                <w:noProof/>
                <w:webHidden/>
              </w:rPr>
              <w:instrText xml:space="preserve"> PAGEREF _Toc181627901 \h </w:instrText>
            </w:r>
            <w:r w:rsidR="00EF1F39">
              <w:rPr>
                <w:noProof/>
                <w:webHidden/>
              </w:rPr>
            </w:r>
            <w:r w:rsidR="00EF1F39">
              <w:rPr>
                <w:noProof/>
                <w:webHidden/>
              </w:rPr>
              <w:fldChar w:fldCharType="separate"/>
            </w:r>
            <w:r w:rsidR="006D7686">
              <w:rPr>
                <w:noProof/>
                <w:webHidden/>
              </w:rPr>
              <w:t>25</w:t>
            </w:r>
            <w:r w:rsidR="00EF1F39">
              <w:rPr>
                <w:noProof/>
                <w:webHidden/>
              </w:rPr>
              <w:fldChar w:fldCharType="end"/>
            </w:r>
          </w:hyperlink>
        </w:p>
        <w:p w14:paraId="3841C775" w14:textId="0082A735"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02" w:history="1">
            <w:r w:rsidR="00EF1F39" w:rsidRPr="002E5F67">
              <w:rPr>
                <w:rStyle w:val="Hyperlink"/>
                <w:noProof/>
              </w:rPr>
              <w:t>4. Tornadoes</w:t>
            </w:r>
            <w:r w:rsidR="00EF1F39">
              <w:rPr>
                <w:noProof/>
                <w:webHidden/>
              </w:rPr>
              <w:tab/>
            </w:r>
            <w:r w:rsidR="00EF1F39">
              <w:rPr>
                <w:noProof/>
                <w:webHidden/>
              </w:rPr>
              <w:fldChar w:fldCharType="begin"/>
            </w:r>
            <w:r w:rsidR="00EF1F39">
              <w:rPr>
                <w:noProof/>
                <w:webHidden/>
              </w:rPr>
              <w:instrText xml:space="preserve"> PAGEREF _Toc181627902 \h </w:instrText>
            </w:r>
            <w:r w:rsidR="00EF1F39">
              <w:rPr>
                <w:noProof/>
                <w:webHidden/>
              </w:rPr>
            </w:r>
            <w:r w:rsidR="00EF1F39">
              <w:rPr>
                <w:noProof/>
                <w:webHidden/>
              </w:rPr>
              <w:fldChar w:fldCharType="separate"/>
            </w:r>
            <w:r w:rsidR="006D7686">
              <w:rPr>
                <w:noProof/>
                <w:webHidden/>
              </w:rPr>
              <w:t>26</w:t>
            </w:r>
            <w:r w:rsidR="00EF1F39">
              <w:rPr>
                <w:noProof/>
                <w:webHidden/>
              </w:rPr>
              <w:fldChar w:fldCharType="end"/>
            </w:r>
          </w:hyperlink>
        </w:p>
        <w:p w14:paraId="4E8DB762" w14:textId="7468270E"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03" w:history="1">
            <w:r w:rsidR="00EF1F39" w:rsidRPr="002E5F67">
              <w:rPr>
                <w:rStyle w:val="Hyperlink"/>
                <w:noProof/>
              </w:rPr>
              <w:t>4.1 Tornado Location</w:t>
            </w:r>
            <w:r w:rsidR="00EF1F39">
              <w:rPr>
                <w:noProof/>
                <w:webHidden/>
              </w:rPr>
              <w:tab/>
            </w:r>
            <w:r w:rsidR="00EF1F39">
              <w:rPr>
                <w:noProof/>
                <w:webHidden/>
              </w:rPr>
              <w:fldChar w:fldCharType="begin"/>
            </w:r>
            <w:r w:rsidR="00EF1F39">
              <w:rPr>
                <w:noProof/>
                <w:webHidden/>
              </w:rPr>
              <w:instrText xml:space="preserve"> PAGEREF _Toc181627903 \h </w:instrText>
            </w:r>
            <w:r w:rsidR="00EF1F39">
              <w:rPr>
                <w:noProof/>
                <w:webHidden/>
              </w:rPr>
            </w:r>
            <w:r w:rsidR="00EF1F39">
              <w:rPr>
                <w:noProof/>
                <w:webHidden/>
              </w:rPr>
              <w:fldChar w:fldCharType="separate"/>
            </w:r>
            <w:r w:rsidR="006D7686">
              <w:rPr>
                <w:noProof/>
                <w:webHidden/>
              </w:rPr>
              <w:t>27</w:t>
            </w:r>
            <w:r w:rsidR="00EF1F39">
              <w:rPr>
                <w:noProof/>
                <w:webHidden/>
              </w:rPr>
              <w:fldChar w:fldCharType="end"/>
            </w:r>
          </w:hyperlink>
        </w:p>
        <w:p w14:paraId="2DC10950" w14:textId="106731E8"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04" w:history="1">
            <w:r w:rsidR="00EF1F39" w:rsidRPr="002E5F67">
              <w:rPr>
                <w:rStyle w:val="Hyperlink"/>
                <w:noProof/>
              </w:rPr>
              <w:t>4.2 Tornado History</w:t>
            </w:r>
            <w:r w:rsidR="00EF1F39">
              <w:rPr>
                <w:noProof/>
                <w:webHidden/>
              </w:rPr>
              <w:tab/>
            </w:r>
            <w:r w:rsidR="00EF1F39">
              <w:rPr>
                <w:noProof/>
                <w:webHidden/>
              </w:rPr>
              <w:fldChar w:fldCharType="begin"/>
            </w:r>
            <w:r w:rsidR="00EF1F39">
              <w:rPr>
                <w:noProof/>
                <w:webHidden/>
              </w:rPr>
              <w:instrText xml:space="preserve"> PAGEREF _Toc181627904 \h </w:instrText>
            </w:r>
            <w:r w:rsidR="00EF1F39">
              <w:rPr>
                <w:noProof/>
                <w:webHidden/>
              </w:rPr>
            </w:r>
            <w:r w:rsidR="00EF1F39">
              <w:rPr>
                <w:noProof/>
                <w:webHidden/>
              </w:rPr>
              <w:fldChar w:fldCharType="separate"/>
            </w:r>
            <w:r w:rsidR="006D7686">
              <w:rPr>
                <w:noProof/>
                <w:webHidden/>
              </w:rPr>
              <w:t>27</w:t>
            </w:r>
            <w:r w:rsidR="00EF1F39">
              <w:rPr>
                <w:noProof/>
                <w:webHidden/>
              </w:rPr>
              <w:fldChar w:fldCharType="end"/>
            </w:r>
          </w:hyperlink>
        </w:p>
        <w:p w14:paraId="618F0C51" w14:textId="29C84FAC"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05" w:history="1">
            <w:r w:rsidR="00EF1F39" w:rsidRPr="002E5F67">
              <w:rPr>
                <w:rStyle w:val="Hyperlink"/>
                <w:noProof/>
              </w:rPr>
              <w:t>4.3 Tornado Probability</w:t>
            </w:r>
            <w:r w:rsidR="00EF1F39">
              <w:rPr>
                <w:noProof/>
                <w:webHidden/>
              </w:rPr>
              <w:tab/>
            </w:r>
            <w:r w:rsidR="00EF1F39">
              <w:rPr>
                <w:noProof/>
                <w:webHidden/>
              </w:rPr>
              <w:fldChar w:fldCharType="begin"/>
            </w:r>
            <w:r w:rsidR="00EF1F39">
              <w:rPr>
                <w:noProof/>
                <w:webHidden/>
              </w:rPr>
              <w:instrText xml:space="preserve"> PAGEREF _Toc181627905 \h </w:instrText>
            </w:r>
            <w:r w:rsidR="00EF1F39">
              <w:rPr>
                <w:noProof/>
                <w:webHidden/>
              </w:rPr>
            </w:r>
            <w:r w:rsidR="00EF1F39">
              <w:rPr>
                <w:noProof/>
                <w:webHidden/>
              </w:rPr>
              <w:fldChar w:fldCharType="separate"/>
            </w:r>
            <w:r w:rsidR="006D7686">
              <w:rPr>
                <w:noProof/>
                <w:webHidden/>
              </w:rPr>
              <w:t>28</w:t>
            </w:r>
            <w:r w:rsidR="00EF1F39">
              <w:rPr>
                <w:noProof/>
                <w:webHidden/>
              </w:rPr>
              <w:fldChar w:fldCharType="end"/>
            </w:r>
          </w:hyperlink>
        </w:p>
        <w:p w14:paraId="47D8597D" w14:textId="51D432DB"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06" w:history="1">
            <w:r w:rsidR="00EF1F39" w:rsidRPr="002E5F67">
              <w:rPr>
                <w:rStyle w:val="Hyperlink"/>
                <w:noProof/>
              </w:rPr>
              <w:t>4.4 Tornado Vulnerability</w:t>
            </w:r>
            <w:r w:rsidR="00EF1F39">
              <w:rPr>
                <w:noProof/>
                <w:webHidden/>
              </w:rPr>
              <w:tab/>
            </w:r>
            <w:r w:rsidR="00EF1F39">
              <w:rPr>
                <w:noProof/>
                <w:webHidden/>
              </w:rPr>
              <w:fldChar w:fldCharType="begin"/>
            </w:r>
            <w:r w:rsidR="00EF1F39">
              <w:rPr>
                <w:noProof/>
                <w:webHidden/>
              </w:rPr>
              <w:instrText xml:space="preserve"> PAGEREF _Toc181627906 \h </w:instrText>
            </w:r>
            <w:r w:rsidR="00EF1F39">
              <w:rPr>
                <w:noProof/>
                <w:webHidden/>
              </w:rPr>
            </w:r>
            <w:r w:rsidR="00EF1F39">
              <w:rPr>
                <w:noProof/>
                <w:webHidden/>
              </w:rPr>
              <w:fldChar w:fldCharType="separate"/>
            </w:r>
            <w:r w:rsidR="006D7686">
              <w:rPr>
                <w:noProof/>
                <w:webHidden/>
              </w:rPr>
              <w:t>29</w:t>
            </w:r>
            <w:r w:rsidR="00EF1F39">
              <w:rPr>
                <w:noProof/>
                <w:webHidden/>
              </w:rPr>
              <w:fldChar w:fldCharType="end"/>
            </w:r>
          </w:hyperlink>
        </w:p>
        <w:p w14:paraId="51EDF6FC" w14:textId="7807E252"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07" w:history="1">
            <w:r w:rsidR="00EF1F39" w:rsidRPr="002E5F67">
              <w:rPr>
                <w:rStyle w:val="Hyperlink"/>
                <w:noProof/>
              </w:rPr>
              <w:t>5. Flooding</w:t>
            </w:r>
            <w:r w:rsidR="00EF1F39">
              <w:rPr>
                <w:noProof/>
                <w:webHidden/>
              </w:rPr>
              <w:tab/>
            </w:r>
            <w:r w:rsidR="00EF1F39">
              <w:rPr>
                <w:noProof/>
                <w:webHidden/>
              </w:rPr>
              <w:fldChar w:fldCharType="begin"/>
            </w:r>
            <w:r w:rsidR="00EF1F39">
              <w:rPr>
                <w:noProof/>
                <w:webHidden/>
              </w:rPr>
              <w:instrText xml:space="preserve"> PAGEREF _Toc181627907 \h </w:instrText>
            </w:r>
            <w:r w:rsidR="00EF1F39">
              <w:rPr>
                <w:noProof/>
                <w:webHidden/>
              </w:rPr>
            </w:r>
            <w:r w:rsidR="00EF1F39">
              <w:rPr>
                <w:noProof/>
                <w:webHidden/>
              </w:rPr>
              <w:fldChar w:fldCharType="separate"/>
            </w:r>
            <w:r w:rsidR="006D7686">
              <w:rPr>
                <w:noProof/>
                <w:webHidden/>
              </w:rPr>
              <w:t>29</w:t>
            </w:r>
            <w:r w:rsidR="00EF1F39">
              <w:rPr>
                <w:noProof/>
                <w:webHidden/>
              </w:rPr>
              <w:fldChar w:fldCharType="end"/>
            </w:r>
          </w:hyperlink>
        </w:p>
        <w:p w14:paraId="312914F0" w14:textId="5F321C66"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08" w:history="1">
            <w:r w:rsidR="00EF1F39" w:rsidRPr="002E5F67">
              <w:rPr>
                <w:rStyle w:val="Hyperlink"/>
                <w:noProof/>
              </w:rPr>
              <w:t>5.1 Flooding Location</w:t>
            </w:r>
            <w:r w:rsidR="00EF1F39">
              <w:rPr>
                <w:noProof/>
                <w:webHidden/>
              </w:rPr>
              <w:tab/>
            </w:r>
            <w:r w:rsidR="00EF1F39">
              <w:rPr>
                <w:noProof/>
                <w:webHidden/>
              </w:rPr>
              <w:fldChar w:fldCharType="begin"/>
            </w:r>
            <w:r w:rsidR="00EF1F39">
              <w:rPr>
                <w:noProof/>
                <w:webHidden/>
              </w:rPr>
              <w:instrText xml:space="preserve"> PAGEREF _Toc181627908 \h </w:instrText>
            </w:r>
            <w:r w:rsidR="00EF1F39">
              <w:rPr>
                <w:noProof/>
                <w:webHidden/>
              </w:rPr>
            </w:r>
            <w:r w:rsidR="00EF1F39">
              <w:rPr>
                <w:noProof/>
                <w:webHidden/>
              </w:rPr>
              <w:fldChar w:fldCharType="separate"/>
            </w:r>
            <w:r w:rsidR="006D7686">
              <w:rPr>
                <w:noProof/>
                <w:webHidden/>
              </w:rPr>
              <w:t>29</w:t>
            </w:r>
            <w:r w:rsidR="00EF1F39">
              <w:rPr>
                <w:noProof/>
                <w:webHidden/>
              </w:rPr>
              <w:fldChar w:fldCharType="end"/>
            </w:r>
          </w:hyperlink>
        </w:p>
        <w:p w14:paraId="10150A8A" w14:textId="465CEBFD"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09" w:history="1">
            <w:r w:rsidR="00EF1F39" w:rsidRPr="002E5F67">
              <w:rPr>
                <w:rStyle w:val="Hyperlink"/>
                <w:noProof/>
              </w:rPr>
              <w:t>5.2 Flooding History</w:t>
            </w:r>
            <w:r w:rsidR="00EF1F39">
              <w:rPr>
                <w:noProof/>
                <w:webHidden/>
              </w:rPr>
              <w:tab/>
            </w:r>
            <w:r w:rsidR="00EF1F39">
              <w:rPr>
                <w:noProof/>
                <w:webHidden/>
              </w:rPr>
              <w:fldChar w:fldCharType="begin"/>
            </w:r>
            <w:r w:rsidR="00EF1F39">
              <w:rPr>
                <w:noProof/>
                <w:webHidden/>
              </w:rPr>
              <w:instrText xml:space="preserve"> PAGEREF _Toc181627909 \h </w:instrText>
            </w:r>
            <w:r w:rsidR="00EF1F39">
              <w:rPr>
                <w:noProof/>
                <w:webHidden/>
              </w:rPr>
            </w:r>
            <w:r w:rsidR="00EF1F39">
              <w:rPr>
                <w:noProof/>
                <w:webHidden/>
              </w:rPr>
              <w:fldChar w:fldCharType="separate"/>
            </w:r>
            <w:r w:rsidR="006D7686">
              <w:rPr>
                <w:noProof/>
                <w:webHidden/>
              </w:rPr>
              <w:t>32</w:t>
            </w:r>
            <w:r w:rsidR="00EF1F39">
              <w:rPr>
                <w:noProof/>
                <w:webHidden/>
              </w:rPr>
              <w:fldChar w:fldCharType="end"/>
            </w:r>
          </w:hyperlink>
        </w:p>
        <w:p w14:paraId="12421153" w14:textId="3159646F"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10" w:history="1">
            <w:r w:rsidR="00EF1F39" w:rsidRPr="002E5F67">
              <w:rPr>
                <w:rStyle w:val="Hyperlink"/>
                <w:noProof/>
              </w:rPr>
              <w:t>5.3 Flooding Probability</w:t>
            </w:r>
            <w:r w:rsidR="00EF1F39">
              <w:rPr>
                <w:noProof/>
                <w:webHidden/>
              </w:rPr>
              <w:tab/>
            </w:r>
            <w:r w:rsidR="00EF1F39">
              <w:rPr>
                <w:noProof/>
                <w:webHidden/>
              </w:rPr>
              <w:fldChar w:fldCharType="begin"/>
            </w:r>
            <w:r w:rsidR="00EF1F39">
              <w:rPr>
                <w:noProof/>
                <w:webHidden/>
              </w:rPr>
              <w:instrText xml:space="preserve"> PAGEREF _Toc181627910 \h </w:instrText>
            </w:r>
            <w:r w:rsidR="00EF1F39">
              <w:rPr>
                <w:noProof/>
                <w:webHidden/>
              </w:rPr>
            </w:r>
            <w:r w:rsidR="00EF1F39">
              <w:rPr>
                <w:noProof/>
                <w:webHidden/>
              </w:rPr>
              <w:fldChar w:fldCharType="separate"/>
            </w:r>
            <w:r w:rsidR="006D7686">
              <w:rPr>
                <w:noProof/>
                <w:webHidden/>
              </w:rPr>
              <w:t>32</w:t>
            </w:r>
            <w:r w:rsidR="00EF1F39">
              <w:rPr>
                <w:noProof/>
                <w:webHidden/>
              </w:rPr>
              <w:fldChar w:fldCharType="end"/>
            </w:r>
          </w:hyperlink>
        </w:p>
        <w:p w14:paraId="0B9F51AE" w14:textId="2DF2BB6A"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11" w:history="1">
            <w:r w:rsidR="00EF1F39" w:rsidRPr="002E5F67">
              <w:rPr>
                <w:rStyle w:val="Hyperlink"/>
                <w:noProof/>
              </w:rPr>
              <w:t>5.4 Flooding Vulnerability</w:t>
            </w:r>
            <w:r w:rsidR="00EF1F39">
              <w:rPr>
                <w:noProof/>
                <w:webHidden/>
              </w:rPr>
              <w:tab/>
            </w:r>
            <w:r w:rsidR="00EF1F39">
              <w:rPr>
                <w:noProof/>
                <w:webHidden/>
              </w:rPr>
              <w:fldChar w:fldCharType="begin"/>
            </w:r>
            <w:r w:rsidR="00EF1F39">
              <w:rPr>
                <w:noProof/>
                <w:webHidden/>
              </w:rPr>
              <w:instrText xml:space="preserve"> PAGEREF _Toc181627911 \h </w:instrText>
            </w:r>
            <w:r w:rsidR="00EF1F39">
              <w:rPr>
                <w:noProof/>
                <w:webHidden/>
              </w:rPr>
            </w:r>
            <w:r w:rsidR="00EF1F39">
              <w:rPr>
                <w:noProof/>
                <w:webHidden/>
              </w:rPr>
              <w:fldChar w:fldCharType="separate"/>
            </w:r>
            <w:r w:rsidR="006D7686">
              <w:rPr>
                <w:noProof/>
                <w:webHidden/>
              </w:rPr>
              <w:t>33</w:t>
            </w:r>
            <w:r w:rsidR="00EF1F39">
              <w:rPr>
                <w:noProof/>
                <w:webHidden/>
              </w:rPr>
              <w:fldChar w:fldCharType="end"/>
            </w:r>
          </w:hyperlink>
        </w:p>
        <w:p w14:paraId="7A0D4059" w14:textId="053305B7"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12" w:history="1">
            <w:r w:rsidR="00EF1F39" w:rsidRPr="002E5F67">
              <w:rPr>
                <w:rStyle w:val="Hyperlink"/>
                <w:noProof/>
              </w:rPr>
              <w:t>6. Wildfire</w:t>
            </w:r>
            <w:r w:rsidR="00EF1F39">
              <w:rPr>
                <w:noProof/>
                <w:webHidden/>
              </w:rPr>
              <w:tab/>
            </w:r>
            <w:r w:rsidR="00EF1F39">
              <w:rPr>
                <w:noProof/>
                <w:webHidden/>
              </w:rPr>
              <w:fldChar w:fldCharType="begin"/>
            </w:r>
            <w:r w:rsidR="00EF1F39">
              <w:rPr>
                <w:noProof/>
                <w:webHidden/>
              </w:rPr>
              <w:instrText xml:space="preserve"> PAGEREF _Toc181627912 \h </w:instrText>
            </w:r>
            <w:r w:rsidR="00EF1F39">
              <w:rPr>
                <w:noProof/>
                <w:webHidden/>
              </w:rPr>
            </w:r>
            <w:r w:rsidR="00EF1F39">
              <w:rPr>
                <w:noProof/>
                <w:webHidden/>
              </w:rPr>
              <w:fldChar w:fldCharType="separate"/>
            </w:r>
            <w:r w:rsidR="006D7686">
              <w:rPr>
                <w:noProof/>
                <w:webHidden/>
              </w:rPr>
              <w:t>35</w:t>
            </w:r>
            <w:r w:rsidR="00EF1F39">
              <w:rPr>
                <w:noProof/>
                <w:webHidden/>
              </w:rPr>
              <w:fldChar w:fldCharType="end"/>
            </w:r>
          </w:hyperlink>
        </w:p>
        <w:p w14:paraId="696A82C0" w14:textId="67A03E5D"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13" w:history="1">
            <w:r w:rsidR="00EF1F39" w:rsidRPr="002E5F67">
              <w:rPr>
                <w:rStyle w:val="Hyperlink"/>
                <w:noProof/>
              </w:rPr>
              <w:t>6.1 Wildfire Location</w:t>
            </w:r>
            <w:r w:rsidR="00EF1F39">
              <w:rPr>
                <w:noProof/>
                <w:webHidden/>
              </w:rPr>
              <w:tab/>
            </w:r>
            <w:r w:rsidR="00EF1F39">
              <w:rPr>
                <w:noProof/>
                <w:webHidden/>
              </w:rPr>
              <w:fldChar w:fldCharType="begin"/>
            </w:r>
            <w:r w:rsidR="00EF1F39">
              <w:rPr>
                <w:noProof/>
                <w:webHidden/>
              </w:rPr>
              <w:instrText xml:space="preserve"> PAGEREF _Toc181627913 \h </w:instrText>
            </w:r>
            <w:r w:rsidR="00EF1F39">
              <w:rPr>
                <w:noProof/>
                <w:webHidden/>
              </w:rPr>
            </w:r>
            <w:r w:rsidR="00EF1F39">
              <w:rPr>
                <w:noProof/>
                <w:webHidden/>
              </w:rPr>
              <w:fldChar w:fldCharType="separate"/>
            </w:r>
            <w:r w:rsidR="006D7686">
              <w:rPr>
                <w:noProof/>
                <w:webHidden/>
              </w:rPr>
              <w:t>35</w:t>
            </w:r>
            <w:r w:rsidR="00EF1F39">
              <w:rPr>
                <w:noProof/>
                <w:webHidden/>
              </w:rPr>
              <w:fldChar w:fldCharType="end"/>
            </w:r>
          </w:hyperlink>
        </w:p>
        <w:p w14:paraId="3626F9A9" w14:textId="5E688F76"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14" w:history="1">
            <w:r w:rsidR="00EF1F39" w:rsidRPr="002E5F67">
              <w:rPr>
                <w:rStyle w:val="Hyperlink"/>
                <w:noProof/>
              </w:rPr>
              <w:t>6.2 Wildfire History</w:t>
            </w:r>
            <w:r w:rsidR="00EF1F39">
              <w:rPr>
                <w:noProof/>
                <w:webHidden/>
              </w:rPr>
              <w:tab/>
            </w:r>
            <w:r w:rsidR="00EF1F39">
              <w:rPr>
                <w:noProof/>
                <w:webHidden/>
              </w:rPr>
              <w:fldChar w:fldCharType="begin"/>
            </w:r>
            <w:r w:rsidR="00EF1F39">
              <w:rPr>
                <w:noProof/>
                <w:webHidden/>
              </w:rPr>
              <w:instrText xml:space="preserve"> PAGEREF _Toc181627914 \h </w:instrText>
            </w:r>
            <w:r w:rsidR="00EF1F39">
              <w:rPr>
                <w:noProof/>
                <w:webHidden/>
              </w:rPr>
            </w:r>
            <w:r w:rsidR="00EF1F39">
              <w:rPr>
                <w:noProof/>
                <w:webHidden/>
              </w:rPr>
              <w:fldChar w:fldCharType="separate"/>
            </w:r>
            <w:r w:rsidR="006D7686">
              <w:rPr>
                <w:noProof/>
                <w:webHidden/>
              </w:rPr>
              <w:t>36</w:t>
            </w:r>
            <w:r w:rsidR="00EF1F39">
              <w:rPr>
                <w:noProof/>
                <w:webHidden/>
              </w:rPr>
              <w:fldChar w:fldCharType="end"/>
            </w:r>
          </w:hyperlink>
        </w:p>
        <w:p w14:paraId="1044902E" w14:textId="03F773F1"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15" w:history="1">
            <w:r w:rsidR="00EF1F39" w:rsidRPr="002E5F67">
              <w:rPr>
                <w:rStyle w:val="Hyperlink"/>
                <w:noProof/>
              </w:rPr>
              <w:t>6.3 Wildfire Probability</w:t>
            </w:r>
            <w:r w:rsidR="00EF1F39">
              <w:rPr>
                <w:noProof/>
                <w:webHidden/>
              </w:rPr>
              <w:tab/>
            </w:r>
            <w:r w:rsidR="00EF1F39">
              <w:rPr>
                <w:noProof/>
                <w:webHidden/>
              </w:rPr>
              <w:fldChar w:fldCharType="begin"/>
            </w:r>
            <w:r w:rsidR="00EF1F39">
              <w:rPr>
                <w:noProof/>
                <w:webHidden/>
              </w:rPr>
              <w:instrText xml:space="preserve"> PAGEREF _Toc181627915 \h </w:instrText>
            </w:r>
            <w:r w:rsidR="00EF1F39">
              <w:rPr>
                <w:noProof/>
                <w:webHidden/>
              </w:rPr>
            </w:r>
            <w:r w:rsidR="00EF1F39">
              <w:rPr>
                <w:noProof/>
                <w:webHidden/>
              </w:rPr>
              <w:fldChar w:fldCharType="separate"/>
            </w:r>
            <w:r w:rsidR="006D7686">
              <w:rPr>
                <w:noProof/>
                <w:webHidden/>
              </w:rPr>
              <w:t>36</w:t>
            </w:r>
            <w:r w:rsidR="00EF1F39">
              <w:rPr>
                <w:noProof/>
                <w:webHidden/>
              </w:rPr>
              <w:fldChar w:fldCharType="end"/>
            </w:r>
          </w:hyperlink>
        </w:p>
        <w:p w14:paraId="315BE8A3" w14:textId="553993A1"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16" w:history="1">
            <w:r w:rsidR="00EF1F39" w:rsidRPr="002E5F67">
              <w:rPr>
                <w:rStyle w:val="Hyperlink"/>
                <w:noProof/>
              </w:rPr>
              <w:t>6.4 Wildfire Vulnerability</w:t>
            </w:r>
            <w:r w:rsidR="00EF1F39">
              <w:rPr>
                <w:noProof/>
                <w:webHidden/>
              </w:rPr>
              <w:tab/>
            </w:r>
            <w:r w:rsidR="00EF1F39">
              <w:rPr>
                <w:noProof/>
                <w:webHidden/>
              </w:rPr>
              <w:fldChar w:fldCharType="begin"/>
            </w:r>
            <w:r w:rsidR="00EF1F39">
              <w:rPr>
                <w:noProof/>
                <w:webHidden/>
              </w:rPr>
              <w:instrText xml:space="preserve"> PAGEREF _Toc181627916 \h </w:instrText>
            </w:r>
            <w:r w:rsidR="00EF1F39">
              <w:rPr>
                <w:noProof/>
                <w:webHidden/>
              </w:rPr>
            </w:r>
            <w:r w:rsidR="00EF1F39">
              <w:rPr>
                <w:noProof/>
                <w:webHidden/>
              </w:rPr>
              <w:fldChar w:fldCharType="separate"/>
            </w:r>
            <w:r w:rsidR="006D7686">
              <w:rPr>
                <w:noProof/>
                <w:webHidden/>
              </w:rPr>
              <w:t>36</w:t>
            </w:r>
            <w:r w:rsidR="00EF1F39">
              <w:rPr>
                <w:noProof/>
                <w:webHidden/>
              </w:rPr>
              <w:fldChar w:fldCharType="end"/>
            </w:r>
          </w:hyperlink>
        </w:p>
        <w:p w14:paraId="2DF88A56" w14:textId="0C73EFCC"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17" w:history="1">
            <w:r w:rsidR="00EF1F39" w:rsidRPr="002E5F67">
              <w:rPr>
                <w:rStyle w:val="Hyperlink"/>
                <w:noProof/>
              </w:rPr>
              <w:t>7. Drought</w:t>
            </w:r>
            <w:r w:rsidR="00EF1F39">
              <w:rPr>
                <w:noProof/>
                <w:webHidden/>
              </w:rPr>
              <w:tab/>
            </w:r>
            <w:r w:rsidR="00EF1F39">
              <w:rPr>
                <w:noProof/>
                <w:webHidden/>
              </w:rPr>
              <w:fldChar w:fldCharType="begin"/>
            </w:r>
            <w:r w:rsidR="00EF1F39">
              <w:rPr>
                <w:noProof/>
                <w:webHidden/>
              </w:rPr>
              <w:instrText xml:space="preserve"> PAGEREF _Toc181627917 \h </w:instrText>
            </w:r>
            <w:r w:rsidR="00EF1F39">
              <w:rPr>
                <w:noProof/>
                <w:webHidden/>
              </w:rPr>
            </w:r>
            <w:r w:rsidR="00EF1F39">
              <w:rPr>
                <w:noProof/>
                <w:webHidden/>
              </w:rPr>
              <w:fldChar w:fldCharType="separate"/>
            </w:r>
            <w:r w:rsidR="006D7686">
              <w:rPr>
                <w:noProof/>
                <w:webHidden/>
              </w:rPr>
              <w:t>39</w:t>
            </w:r>
            <w:r w:rsidR="00EF1F39">
              <w:rPr>
                <w:noProof/>
                <w:webHidden/>
              </w:rPr>
              <w:fldChar w:fldCharType="end"/>
            </w:r>
          </w:hyperlink>
        </w:p>
        <w:p w14:paraId="32DFC5E8" w14:textId="1468119E"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18" w:history="1">
            <w:r w:rsidR="00EF1F39" w:rsidRPr="002E5F67">
              <w:rPr>
                <w:rStyle w:val="Hyperlink"/>
                <w:noProof/>
              </w:rPr>
              <w:t>7.1 Drought Location</w:t>
            </w:r>
            <w:r w:rsidR="00EF1F39">
              <w:rPr>
                <w:noProof/>
                <w:webHidden/>
              </w:rPr>
              <w:tab/>
            </w:r>
            <w:r w:rsidR="00EF1F39">
              <w:rPr>
                <w:noProof/>
                <w:webHidden/>
              </w:rPr>
              <w:fldChar w:fldCharType="begin"/>
            </w:r>
            <w:r w:rsidR="00EF1F39">
              <w:rPr>
                <w:noProof/>
                <w:webHidden/>
              </w:rPr>
              <w:instrText xml:space="preserve"> PAGEREF _Toc181627918 \h </w:instrText>
            </w:r>
            <w:r w:rsidR="00EF1F39">
              <w:rPr>
                <w:noProof/>
                <w:webHidden/>
              </w:rPr>
            </w:r>
            <w:r w:rsidR="00EF1F39">
              <w:rPr>
                <w:noProof/>
                <w:webHidden/>
              </w:rPr>
              <w:fldChar w:fldCharType="separate"/>
            </w:r>
            <w:r w:rsidR="006D7686">
              <w:rPr>
                <w:noProof/>
                <w:webHidden/>
              </w:rPr>
              <w:t>40</w:t>
            </w:r>
            <w:r w:rsidR="00EF1F39">
              <w:rPr>
                <w:noProof/>
                <w:webHidden/>
              </w:rPr>
              <w:fldChar w:fldCharType="end"/>
            </w:r>
          </w:hyperlink>
        </w:p>
        <w:p w14:paraId="4DB825C1" w14:textId="67D35171"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19" w:history="1">
            <w:r w:rsidR="00EF1F39" w:rsidRPr="002E5F67">
              <w:rPr>
                <w:rStyle w:val="Hyperlink"/>
                <w:noProof/>
              </w:rPr>
              <w:t>7.2 Drought History</w:t>
            </w:r>
            <w:r w:rsidR="00EF1F39">
              <w:rPr>
                <w:noProof/>
                <w:webHidden/>
              </w:rPr>
              <w:tab/>
            </w:r>
            <w:r w:rsidR="00EF1F39">
              <w:rPr>
                <w:noProof/>
                <w:webHidden/>
              </w:rPr>
              <w:fldChar w:fldCharType="begin"/>
            </w:r>
            <w:r w:rsidR="00EF1F39">
              <w:rPr>
                <w:noProof/>
                <w:webHidden/>
              </w:rPr>
              <w:instrText xml:space="preserve"> PAGEREF _Toc181627919 \h </w:instrText>
            </w:r>
            <w:r w:rsidR="00EF1F39">
              <w:rPr>
                <w:noProof/>
                <w:webHidden/>
              </w:rPr>
            </w:r>
            <w:r w:rsidR="00EF1F39">
              <w:rPr>
                <w:noProof/>
                <w:webHidden/>
              </w:rPr>
              <w:fldChar w:fldCharType="separate"/>
            </w:r>
            <w:r w:rsidR="006D7686">
              <w:rPr>
                <w:noProof/>
                <w:webHidden/>
              </w:rPr>
              <w:t>40</w:t>
            </w:r>
            <w:r w:rsidR="00EF1F39">
              <w:rPr>
                <w:noProof/>
                <w:webHidden/>
              </w:rPr>
              <w:fldChar w:fldCharType="end"/>
            </w:r>
          </w:hyperlink>
        </w:p>
        <w:p w14:paraId="2C8D3A1A" w14:textId="5870B19A"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20" w:history="1">
            <w:r w:rsidR="00EF1F39" w:rsidRPr="002E5F67">
              <w:rPr>
                <w:rStyle w:val="Hyperlink"/>
                <w:noProof/>
              </w:rPr>
              <w:t>7.3 Drought Probability</w:t>
            </w:r>
            <w:r w:rsidR="00EF1F39">
              <w:rPr>
                <w:noProof/>
                <w:webHidden/>
              </w:rPr>
              <w:tab/>
            </w:r>
            <w:r w:rsidR="00EF1F39">
              <w:rPr>
                <w:noProof/>
                <w:webHidden/>
              </w:rPr>
              <w:fldChar w:fldCharType="begin"/>
            </w:r>
            <w:r w:rsidR="00EF1F39">
              <w:rPr>
                <w:noProof/>
                <w:webHidden/>
              </w:rPr>
              <w:instrText xml:space="preserve"> PAGEREF _Toc181627920 \h </w:instrText>
            </w:r>
            <w:r w:rsidR="00EF1F39">
              <w:rPr>
                <w:noProof/>
                <w:webHidden/>
              </w:rPr>
            </w:r>
            <w:r w:rsidR="00EF1F39">
              <w:rPr>
                <w:noProof/>
                <w:webHidden/>
              </w:rPr>
              <w:fldChar w:fldCharType="separate"/>
            </w:r>
            <w:r w:rsidR="006D7686">
              <w:rPr>
                <w:noProof/>
                <w:webHidden/>
              </w:rPr>
              <w:t>40</w:t>
            </w:r>
            <w:r w:rsidR="00EF1F39">
              <w:rPr>
                <w:noProof/>
                <w:webHidden/>
              </w:rPr>
              <w:fldChar w:fldCharType="end"/>
            </w:r>
          </w:hyperlink>
        </w:p>
        <w:p w14:paraId="40FABAE2" w14:textId="7F293BB4"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21" w:history="1">
            <w:r w:rsidR="00EF1F39" w:rsidRPr="002E5F67">
              <w:rPr>
                <w:rStyle w:val="Hyperlink"/>
                <w:noProof/>
              </w:rPr>
              <w:t>7.4 Drought Vulnerability</w:t>
            </w:r>
            <w:r w:rsidR="00EF1F39">
              <w:rPr>
                <w:noProof/>
                <w:webHidden/>
              </w:rPr>
              <w:tab/>
            </w:r>
            <w:r w:rsidR="00EF1F39">
              <w:rPr>
                <w:noProof/>
                <w:webHidden/>
              </w:rPr>
              <w:fldChar w:fldCharType="begin"/>
            </w:r>
            <w:r w:rsidR="00EF1F39">
              <w:rPr>
                <w:noProof/>
                <w:webHidden/>
              </w:rPr>
              <w:instrText xml:space="preserve"> PAGEREF _Toc181627921 \h </w:instrText>
            </w:r>
            <w:r w:rsidR="00EF1F39">
              <w:rPr>
                <w:noProof/>
                <w:webHidden/>
              </w:rPr>
            </w:r>
            <w:r w:rsidR="00EF1F39">
              <w:rPr>
                <w:noProof/>
                <w:webHidden/>
              </w:rPr>
              <w:fldChar w:fldCharType="separate"/>
            </w:r>
            <w:r w:rsidR="006D7686">
              <w:rPr>
                <w:noProof/>
                <w:webHidden/>
              </w:rPr>
              <w:t>41</w:t>
            </w:r>
            <w:r w:rsidR="00EF1F39">
              <w:rPr>
                <w:noProof/>
                <w:webHidden/>
              </w:rPr>
              <w:fldChar w:fldCharType="end"/>
            </w:r>
          </w:hyperlink>
        </w:p>
        <w:p w14:paraId="6DE035DB" w14:textId="35A1548D"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22" w:history="1">
            <w:r w:rsidR="00EF1F39" w:rsidRPr="002E5F67">
              <w:rPr>
                <w:rStyle w:val="Hyperlink"/>
                <w:noProof/>
              </w:rPr>
              <w:t>8. Extreme Heat</w:t>
            </w:r>
            <w:r w:rsidR="00EF1F39">
              <w:rPr>
                <w:noProof/>
                <w:webHidden/>
              </w:rPr>
              <w:tab/>
            </w:r>
            <w:r w:rsidR="00EF1F39">
              <w:rPr>
                <w:noProof/>
                <w:webHidden/>
              </w:rPr>
              <w:fldChar w:fldCharType="begin"/>
            </w:r>
            <w:r w:rsidR="00EF1F39">
              <w:rPr>
                <w:noProof/>
                <w:webHidden/>
              </w:rPr>
              <w:instrText xml:space="preserve"> PAGEREF _Toc181627922 \h </w:instrText>
            </w:r>
            <w:r w:rsidR="00EF1F39">
              <w:rPr>
                <w:noProof/>
                <w:webHidden/>
              </w:rPr>
            </w:r>
            <w:r w:rsidR="00EF1F39">
              <w:rPr>
                <w:noProof/>
                <w:webHidden/>
              </w:rPr>
              <w:fldChar w:fldCharType="separate"/>
            </w:r>
            <w:r w:rsidR="006D7686">
              <w:rPr>
                <w:noProof/>
                <w:webHidden/>
              </w:rPr>
              <w:t>41</w:t>
            </w:r>
            <w:r w:rsidR="00EF1F39">
              <w:rPr>
                <w:noProof/>
                <w:webHidden/>
              </w:rPr>
              <w:fldChar w:fldCharType="end"/>
            </w:r>
          </w:hyperlink>
        </w:p>
        <w:p w14:paraId="4D7F16E2" w14:textId="638963CB"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23" w:history="1">
            <w:r w:rsidR="00EF1F39" w:rsidRPr="002E5F67">
              <w:rPr>
                <w:rStyle w:val="Hyperlink"/>
                <w:noProof/>
              </w:rPr>
              <w:t>8.1 Extreme Heat Location</w:t>
            </w:r>
            <w:r w:rsidR="00EF1F39">
              <w:rPr>
                <w:noProof/>
                <w:webHidden/>
              </w:rPr>
              <w:tab/>
            </w:r>
            <w:r w:rsidR="00EF1F39">
              <w:rPr>
                <w:noProof/>
                <w:webHidden/>
              </w:rPr>
              <w:fldChar w:fldCharType="begin"/>
            </w:r>
            <w:r w:rsidR="00EF1F39">
              <w:rPr>
                <w:noProof/>
                <w:webHidden/>
              </w:rPr>
              <w:instrText xml:space="preserve"> PAGEREF _Toc181627923 \h </w:instrText>
            </w:r>
            <w:r w:rsidR="00EF1F39">
              <w:rPr>
                <w:noProof/>
                <w:webHidden/>
              </w:rPr>
            </w:r>
            <w:r w:rsidR="00EF1F39">
              <w:rPr>
                <w:noProof/>
                <w:webHidden/>
              </w:rPr>
              <w:fldChar w:fldCharType="separate"/>
            </w:r>
            <w:r w:rsidR="006D7686">
              <w:rPr>
                <w:noProof/>
                <w:webHidden/>
              </w:rPr>
              <w:t>42</w:t>
            </w:r>
            <w:r w:rsidR="00EF1F39">
              <w:rPr>
                <w:noProof/>
                <w:webHidden/>
              </w:rPr>
              <w:fldChar w:fldCharType="end"/>
            </w:r>
          </w:hyperlink>
        </w:p>
        <w:p w14:paraId="1F9DAD8D" w14:textId="5C36A850"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24" w:history="1">
            <w:r w:rsidR="00EF1F39" w:rsidRPr="002E5F67">
              <w:rPr>
                <w:rStyle w:val="Hyperlink"/>
                <w:noProof/>
              </w:rPr>
              <w:t>8.2 Extreme Heat History</w:t>
            </w:r>
            <w:r w:rsidR="00EF1F39">
              <w:rPr>
                <w:noProof/>
                <w:webHidden/>
              </w:rPr>
              <w:tab/>
            </w:r>
            <w:r w:rsidR="00EF1F39">
              <w:rPr>
                <w:noProof/>
                <w:webHidden/>
              </w:rPr>
              <w:fldChar w:fldCharType="begin"/>
            </w:r>
            <w:r w:rsidR="00EF1F39">
              <w:rPr>
                <w:noProof/>
                <w:webHidden/>
              </w:rPr>
              <w:instrText xml:space="preserve"> PAGEREF _Toc181627924 \h </w:instrText>
            </w:r>
            <w:r w:rsidR="00EF1F39">
              <w:rPr>
                <w:noProof/>
                <w:webHidden/>
              </w:rPr>
            </w:r>
            <w:r w:rsidR="00EF1F39">
              <w:rPr>
                <w:noProof/>
                <w:webHidden/>
              </w:rPr>
              <w:fldChar w:fldCharType="separate"/>
            </w:r>
            <w:r w:rsidR="006D7686">
              <w:rPr>
                <w:noProof/>
                <w:webHidden/>
              </w:rPr>
              <w:t>42</w:t>
            </w:r>
            <w:r w:rsidR="00EF1F39">
              <w:rPr>
                <w:noProof/>
                <w:webHidden/>
              </w:rPr>
              <w:fldChar w:fldCharType="end"/>
            </w:r>
          </w:hyperlink>
        </w:p>
        <w:p w14:paraId="7F17BEB4" w14:textId="3D4F858E"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25" w:history="1">
            <w:r w:rsidR="00EF1F39" w:rsidRPr="002E5F67">
              <w:rPr>
                <w:rStyle w:val="Hyperlink"/>
                <w:noProof/>
              </w:rPr>
              <w:t>8.3 Extreme Heat Probability</w:t>
            </w:r>
            <w:r w:rsidR="00EF1F39">
              <w:rPr>
                <w:noProof/>
                <w:webHidden/>
              </w:rPr>
              <w:tab/>
            </w:r>
            <w:r w:rsidR="00EF1F39">
              <w:rPr>
                <w:noProof/>
                <w:webHidden/>
              </w:rPr>
              <w:fldChar w:fldCharType="begin"/>
            </w:r>
            <w:r w:rsidR="00EF1F39">
              <w:rPr>
                <w:noProof/>
                <w:webHidden/>
              </w:rPr>
              <w:instrText xml:space="preserve"> PAGEREF _Toc181627925 \h </w:instrText>
            </w:r>
            <w:r w:rsidR="00EF1F39">
              <w:rPr>
                <w:noProof/>
                <w:webHidden/>
              </w:rPr>
            </w:r>
            <w:r w:rsidR="00EF1F39">
              <w:rPr>
                <w:noProof/>
                <w:webHidden/>
              </w:rPr>
              <w:fldChar w:fldCharType="separate"/>
            </w:r>
            <w:r w:rsidR="006D7686">
              <w:rPr>
                <w:noProof/>
                <w:webHidden/>
              </w:rPr>
              <w:t>42</w:t>
            </w:r>
            <w:r w:rsidR="00EF1F39">
              <w:rPr>
                <w:noProof/>
                <w:webHidden/>
              </w:rPr>
              <w:fldChar w:fldCharType="end"/>
            </w:r>
          </w:hyperlink>
        </w:p>
        <w:p w14:paraId="4CFC0057" w14:textId="1920E742"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26" w:history="1">
            <w:r w:rsidR="00EF1F39" w:rsidRPr="002E5F67">
              <w:rPr>
                <w:rStyle w:val="Hyperlink"/>
                <w:noProof/>
              </w:rPr>
              <w:t>8.4 Extreme Heat Vulnerability</w:t>
            </w:r>
            <w:r w:rsidR="00EF1F39">
              <w:rPr>
                <w:noProof/>
                <w:webHidden/>
              </w:rPr>
              <w:tab/>
            </w:r>
            <w:r w:rsidR="00EF1F39">
              <w:rPr>
                <w:noProof/>
                <w:webHidden/>
              </w:rPr>
              <w:fldChar w:fldCharType="begin"/>
            </w:r>
            <w:r w:rsidR="00EF1F39">
              <w:rPr>
                <w:noProof/>
                <w:webHidden/>
              </w:rPr>
              <w:instrText xml:space="preserve"> PAGEREF _Toc181627926 \h </w:instrText>
            </w:r>
            <w:r w:rsidR="00EF1F39">
              <w:rPr>
                <w:noProof/>
                <w:webHidden/>
              </w:rPr>
            </w:r>
            <w:r w:rsidR="00EF1F39">
              <w:rPr>
                <w:noProof/>
                <w:webHidden/>
              </w:rPr>
              <w:fldChar w:fldCharType="separate"/>
            </w:r>
            <w:r w:rsidR="006D7686">
              <w:rPr>
                <w:noProof/>
                <w:webHidden/>
              </w:rPr>
              <w:t>43</w:t>
            </w:r>
            <w:r w:rsidR="00EF1F39">
              <w:rPr>
                <w:noProof/>
                <w:webHidden/>
              </w:rPr>
              <w:fldChar w:fldCharType="end"/>
            </w:r>
          </w:hyperlink>
        </w:p>
        <w:p w14:paraId="7AA5FAAB" w14:textId="2C8D5D43"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27" w:history="1">
            <w:r w:rsidR="00EF1F39" w:rsidRPr="002E5F67">
              <w:rPr>
                <w:rStyle w:val="Hyperlink"/>
                <w:noProof/>
              </w:rPr>
              <w:t>9. Winter Storm / Freeze</w:t>
            </w:r>
            <w:r w:rsidR="00EF1F39">
              <w:rPr>
                <w:noProof/>
                <w:webHidden/>
              </w:rPr>
              <w:tab/>
            </w:r>
            <w:r w:rsidR="00EF1F39">
              <w:rPr>
                <w:noProof/>
                <w:webHidden/>
              </w:rPr>
              <w:fldChar w:fldCharType="begin"/>
            </w:r>
            <w:r w:rsidR="00EF1F39">
              <w:rPr>
                <w:noProof/>
                <w:webHidden/>
              </w:rPr>
              <w:instrText xml:space="preserve"> PAGEREF _Toc181627927 \h </w:instrText>
            </w:r>
            <w:r w:rsidR="00EF1F39">
              <w:rPr>
                <w:noProof/>
                <w:webHidden/>
              </w:rPr>
            </w:r>
            <w:r w:rsidR="00EF1F39">
              <w:rPr>
                <w:noProof/>
                <w:webHidden/>
              </w:rPr>
              <w:fldChar w:fldCharType="separate"/>
            </w:r>
            <w:r w:rsidR="006D7686">
              <w:rPr>
                <w:noProof/>
                <w:webHidden/>
              </w:rPr>
              <w:t>43</w:t>
            </w:r>
            <w:r w:rsidR="00EF1F39">
              <w:rPr>
                <w:noProof/>
                <w:webHidden/>
              </w:rPr>
              <w:fldChar w:fldCharType="end"/>
            </w:r>
          </w:hyperlink>
        </w:p>
        <w:p w14:paraId="4C8E75FF" w14:textId="0F8281D3"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28" w:history="1">
            <w:r w:rsidR="00EF1F39" w:rsidRPr="002E5F67">
              <w:rPr>
                <w:rStyle w:val="Hyperlink"/>
                <w:noProof/>
              </w:rPr>
              <w:t>9.1 Winter Storm / Freeze Location</w:t>
            </w:r>
            <w:r w:rsidR="00EF1F39">
              <w:rPr>
                <w:noProof/>
                <w:webHidden/>
              </w:rPr>
              <w:tab/>
            </w:r>
            <w:r w:rsidR="00EF1F39">
              <w:rPr>
                <w:noProof/>
                <w:webHidden/>
              </w:rPr>
              <w:fldChar w:fldCharType="begin"/>
            </w:r>
            <w:r w:rsidR="00EF1F39">
              <w:rPr>
                <w:noProof/>
                <w:webHidden/>
              </w:rPr>
              <w:instrText xml:space="preserve"> PAGEREF _Toc181627928 \h </w:instrText>
            </w:r>
            <w:r w:rsidR="00EF1F39">
              <w:rPr>
                <w:noProof/>
                <w:webHidden/>
              </w:rPr>
            </w:r>
            <w:r w:rsidR="00EF1F39">
              <w:rPr>
                <w:noProof/>
                <w:webHidden/>
              </w:rPr>
              <w:fldChar w:fldCharType="separate"/>
            </w:r>
            <w:r w:rsidR="006D7686">
              <w:rPr>
                <w:noProof/>
                <w:webHidden/>
              </w:rPr>
              <w:t>44</w:t>
            </w:r>
            <w:r w:rsidR="00EF1F39">
              <w:rPr>
                <w:noProof/>
                <w:webHidden/>
              </w:rPr>
              <w:fldChar w:fldCharType="end"/>
            </w:r>
          </w:hyperlink>
        </w:p>
        <w:p w14:paraId="1051857E" w14:textId="535F5E6B"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29" w:history="1">
            <w:r w:rsidR="00EF1F39" w:rsidRPr="002E5F67">
              <w:rPr>
                <w:rStyle w:val="Hyperlink"/>
                <w:noProof/>
              </w:rPr>
              <w:t>9.2 Winter Storm / Freeze History</w:t>
            </w:r>
            <w:r w:rsidR="00EF1F39">
              <w:rPr>
                <w:noProof/>
                <w:webHidden/>
              </w:rPr>
              <w:tab/>
            </w:r>
            <w:r w:rsidR="00EF1F39">
              <w:rPr>
                <w:noProof/>
                <w:webHidden/>
              </w:rPr>
              <w:fldChar w:fldCharType="begin"/>
            </w:r>
            <w:r w:rsidR="00EF1F39">
              <w:rPr>
                <w:noProof/>
                <w:webHidden/>
              </w:rPr>
              <w:instrText xml:space="preserve"> PAGEREF _Toc181627929 \h </w:instrText>
            </w:r>
            <w:r w:rsidR="00EF1F39">
              <w:rPr>
                <w:noProof/>
                <w:webHidden/>
              </w:rPr>
            </w:r>
            <w:r w:rsidR="00EF1F39">
              <w:rPr>
                <w:noProof/>
                <w:webHidden/>
              </w:rPr>
              <w:fldChar w:fldCharType="separate"/>
            </w:r>
            <w:r w:rsidR="006D7686">
              <w:rPr>
                <w:noProof/>
                <w:webHidden/>
              </w:rPr>
              <w:t>44</w:t>
            </w:r>
            <w:r w:rsidR="00EF1F39">
              <w:rPr>
                <w:noProof/>
                <w:webHidden/>
              </w:rPr>
              <w:fldChar w:fldCharType="end"/>
            </w:r>
          </w:hyperlink>
        </w:p>
        <w:p w14:paraId="227ADBB0" w14:textId="40F72314"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30" w:history="1">
            <w:r w:rsidR="00EF1F39" w:rsidRPr="002E5F67">
              <w:rPr>
                <w:rStyle w:val="Hyperlink"/>
                <w:noProof/>
              </w:rPr>
              <w:t>9.3 Winter Storm / Freeze Probability</w:t>
            </w:r>
            <w:r w:rsidR="00EF1F39">
              <w:rPr>
                <w:noProof/>
                <w:webHidden/>
              </w:rPr>
              <w:tab/>
            </w:r>
            <w:r w:rsidR="00EF1F39">
              <w:rPr>
                <w:noProof/>
                <w:webHidden/>
              </w:rPr>
              <w:fldChar w:fldCharType="begin"/>
            </w:r>
            <w:r w:rsidR="00EF1F39">
              <w:rPr>
                <w:noProof/>
                <w:webHidden/>
              </w:rPr>
              <w:instrText xml:space="preserve"> PAGEREF _Toc181627930 \h </w:instrText>
            </w:r>
            <w:r w:rsidR="00EF1F39">
              <w:rPr>
                <w:noProof/>
                <w:webHidden/>
              </w:rPr>
            </w:r>
            <w:r w:rsidR="00EF1F39">
              <w:rPr>
                <w:noProof/>
                <w:webHidden/>
              </w:rPr>
              <w:fldChar w:fldCharType="separate"/>
            </w:r>
            <w:r w:rsidR="006D7686">
              <w:rPr>
                <w:noProof/>
                <w:webHidden/>
              </w:rPr>
              <w:t>44</w:t>
            </w:r>
            <w:r w:rsidR="00EF1F39">
              <w:rPr>
                <w:noProof/>
                <w:webHidden/>
              </w:rPr>
              <w:fldChar w:fldCharType="end"/>
            </w:r>
          </w:hyperlink>
        </w:p>
        <w:p w14:paraId="5E4AA928" w14:textId="5EB9242B"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31" w:history="1">
            <w:r w:rsidR="00EF1F39" w:rsidRPr="002E5F67">
              <w:rPr>
                <w:rStyle w:val="Hyperlink"/>
                <w:noProof/>
              </w:rPr>
              <w:t>9.4 Winter Storm / Freeze Vulnerability</w:t>
            </w:r>
            <w:r w:rsidR="00EF1F39">
              <w:rPr>
                <w:noProof/>
                <w:webHidden/>
              </w:rPr>
              <w:tab/>
            </w:r>
            <w:r w:rsidR="00EF1F39">
              <w:rPr>
                <w:noProof/>
                <w:webHidden/>
              </w:rPr>
              <w:fldChar w:fldCharType="begin"/>
            </w:r>
            <w:r w:rsidR="00EF1F39">
              <w:rPr>
                <w:noProof/>
                <w:webHidden/>
              </w:rPr>
              <w:instrText xml:space="preserve"> PAGEREF _Toc181627931 \h </w:instrText>
            </w:r>
            <w:r w:rsidR="00EF1F39">
              <w:rPr>
                <w:noProof/>
                <w:webHidden/>
              </w:rPr>
            </w:r>
            <w:r w:rsidR="00EF1F39">
              <w:rPr>
                <w:noProof/>
                <w:webHidden/>
              </w:rPr>
              <w:fldChar w:fldCharType="separate"/>
            </w:r>
            <w:r w:rsidR="006D7686">
              <w:rPr>
                <w:noProof/>
                <w:webHidden/>
              </w:rPr>
              <w:t>44</w:t>
            </w:r>
            <w:r w:rsidR="00EF1F39">
              <w:rPr>
                <w:noProof/>
                <w:webHidden/>
              </w:rPr>
              <w:fldChar w:fldCharType="end"/>
            </w:r>
          </w:hyperlink>
        </w:p>
        <w:p w14:paraId="7148428A" w14:textId="3AA9B2BA" w:rsidR="00EF1F39" w:rsidRDefault="00F22D43">
          <w:pPr>
            <w:pStyle w:val="TOC2"/>
            <w:tabs>
              <w:tab w:val="left" w:pos="720"/>
              <w:tab w:val="right" w:leader="dot" w:pos="9350"/>
            </w:tabs>
            <w:rPr>
              <w:rFonts w:asciiTheme="minorHAnsi" w:eastAsiaTheme="minorEastAsia" w:hAnsiTheme="minorHAnsi" w:cstheme="minorBidi"/>
              <w:noProof/>
              <w:kern w:val="2"/>
              <w14:ligatures w14:val="standardContextual"/>
            </w:rPr>
          </w:pPr>
          <w:hyperlink w:anchor="_Toc181627932" w:history="1">
            <w:r w:rsidR="00EF1F39" w:rsidRPr="002E5F67">
              <w:rPr>
                <w:rStyle w:val="Hyperlink"/>
                <w:noProof/>
              </w:rPr>
              <w:t>B.</w:t>
            </w:r>
            <w:r w:rsidR="00EF1F39">
              <w:rPr>
                <w:rFonts w:asciiTheme="minorHAnsi" w:eastAsiaTheme="minorEastAsia" w:hAnsiTheme="minorHAnsi" w:cstheme="minorBidi"/>
                <w:noProof/>
                <w:kern w:val="2"/>
                <w14:ligatures w14:val="standardContextual"/>
              </w:rPr>
              <w:tab/>
            </w:r>
            <w:r w:rsidR="00EF1F39" w:rsidRPr="002E5F67">
              <w:rPr>
                <w:rStyle w:val="Hyperlink"/>
                <w:noProof/>
              </w:rPr>
              <w:t>Biological and Human-Caused Hazards</w:t>
            </w:r>
            <w:r w:rsidR="00EF1F39">
              <w:rPr>
                <w:noProof/>
                <w:webHidden/>
              </w:rPr>
              <w:tab/>
            </w:r>
            <w:r w:rsidR="00EF1F39">
              <w:rPr>
                <w:noProof/>
                <w:webHidden/>
              </w:rPr>
              <w:fldChar w:fldCharType="begin"/>
            </w:r>
            <w:r w:rsidR="00EF1F39">
              <w:rPr>
                <w:noProof/>
                <w:webHidden/>
              </w:rPr>
              <w:instrText xml:space="preserve"> PAGEREF _Toc181627932 \h </w:instrText>
            </w:r>
            <w:r w:rsidR="00EF1F39">
              <w:rPr>
                <w:noProof/>
                <w:webHidden/>
              </w:rPr>
            </w:r>
            <w:r w:rsidR="00EF1F39">
              <w:rPr>
                <w:noProof/>
                <w:webHidden/>
              </w:rPr>
              <w:fldChar w:fldCharType="separate"/>
            </w:r>
            <w:r w:rsidR="006D7686">
              <w:rPr>
                <w:noProof/>
                <w:webHidden/>
              </w:rPr>
              <w:t>45</w:t>
            </w:r>
            <w:r w:rsidR="00EF1F39">
              <w:rPr>
                <w:noProof/>
                <w:webHidden/>
              </w:rPr>
              <w:fldChar w:fldCharType="end"/>
            </w:r>
          </w:hyperlink>
        </w:p>
        <w:p w14:paraId="7C2D8E42" w14:textId="2A270344"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33" w:history="1">
            <w:r w:rsidR="00EF1F39" w:rsidRPr="002E5F67">
              <w:rPr>
                <w:rStyle w:val="Hyperlink"/>
                <w:noProof/>
              </w:rPr>
              <w:t>1. Hazardous Materials</w:t>
            </w:r>
            <w:r w:rsidR="00EF1F39">
              <w:rPr>
                <w:noProof/>
                <w:webHidden/>
              </w:rPr>
              <w:tab/>
            </w:r>
            <w:r w:rsidR="00EF1F39">
              <w:rPr>
                <w:noProof/>
                <w:webHidden/>
              </w:rPr>
              <w:fldChar w:fldCharType="begin"/>
            </w:r>
            <w:r w:rsidR="00EF1F39">
              <w:rPr>
                <w:noProof/>
                <w:webHidden/>
              </w:rPr>
              <w:instrText xml:space="preserve"> PAGEREF _Toc181627933 \h </w:instrText>
            </w:r>
            <w:r w:rsidR="00EF1F39">
              <w:rPr>
                <w:noProof/>
                <w:webHidden/>
              </w:rPr>
            </w:r>
            <w:r w:rsidR="00EF1F39">
              <w:rPr>
                <w:noProof/>
                <w:webHidden/>
              </w:rPr>
              <w:fldChar w:fldCharType="separate"/>
            </w:r>
            <w:r w:rsidR="006D7686">
              <w:rPr>
                <w:noProof/>
                <w:webHidden/>
              </w:rPr>
              <w:t>45</w:t>
            </w:r>
            <w:r w:rsidR="00EF1F39">
              <w:rPr>
                <w:noProof/>
                <w:webHidden/>
              </w:rPr>
              <w:fldChar w:fldCharType="end"/>
            </w:r>
          </w:hyperlink>
        </w:p>
        <w:p w14:paraId="7AB769FE" w14:textId="7F19F715"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34" w:history="1">
            <w:r w:rsidR="00EF1F39" w:rsidRPr="002E5F67">
              <w:rPr>
                <w:rStyle w:val="Hyperlink"/>
                <w:noProof/>
              </w:rPr>
              <w:t>2. Civil Disturbance</w:t>
            </w:r>
            <w:r w:rsidR="00EF1F39">
              <w:rPr>
                <w:noProof/>
                <w:webHidden/>
              </w:rPr>
              <w:tab/>
            </w:r>
            <w:r w:rsidR="00EF1F39">
              <w:rPr>
                <w:noProof/>
                <w:webHidden/>
              </w:rPr>
              <w:fldChar w:fldCharType="begin"/>
            </w:r>
            <w:r w:rsidR="00EF1F39">
              <w:rPr>
                <w:noProof/>
                <w:webHidden/>
              </w:rPr>
              <w:instrText xml:space="preserve"> PAGEREF _Toc181627934 \h </w:instrText>
            </w:r>
            <w:r w:rsidR="00EF1F39">
              <w:rPr>
                <w:noProof/>
                <w:webHidden/>
              </w:rPr>
            </w:r>
            <w:r w:rsidR="00EF1F39">
              <w:rPr>
                <w:noProof/>
                <w:webHidden/>
              </w:rPr>
              <w:fldChar w:fldCharType="separate"/>
            </w:r>
            <w:r w:rsidR="006D7686">
              <w:rPr>
                <w:noProof/>
                <w:webHidden/>
              </w:rPr>
              <w:t>47</w:t>
            </w:r>
            <w:r w:rsidR="00EF1F39">
              <w:rPr>
                <w:noProof/>
                <w:webHidden/>
              </w:rPr>
              <w:fldChar w:fldCharType="end"/>
            </w:r>
          </w:hyperlink>
        </w:p>
        <w:p w14:paraId="696A2464" w14:textId="12943C2B"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35" w:history="1">
            <w:r w:rsidR="00EF1F39" w:rsidRPr="002E5F67">
              <w:rPr>
                <w:rStyle w:val="Hyperlink"/>
                <w:noProof/>
              </w:rPr>
              <w:t>3. Mass Migration</w:t>
            </w:r>
            <w:r w:rsidR="00EF1F39">
              <w:rPr>
                <w:noProof/>
                <w:webHidden/>
              </w:rPr>
              <w:tab/>
            </w:r>
            <w:r w:rsidR="00EF1F39">
              <w:rPr>
                <w:noProof/>
                <w:webHidden/>
              </w:rPr>
              <w:fldChar w:fldCharType="begin"/>
            </w:r>
            <w:r w:rsidR="00EF1F39">
              <w:rPr>
                <w:noProof/>
                <w:webHidden/>
              </w:rPr>
              <w:instrText xml:space="preserve"> PAGEREF _Toc181627935 \h </w:instrText>
            </w:r>
            <w:r w:rsidR="00EF1F39">
              <w:rPr>
                <w:noProof/>
                <w:webHidden/>
              </w:rPr>
            </w:r>
            <w:r w:rsidR="00EF1F39">
              <w:rPr>
                <w:noProof/>
                <w:webHidden/>
              </w:rPr>
              <w:fldChar w:fldCharType="separate"/>
            </w:r>
            <w:r w:rsidR="006D7686">
              <w:rPr>
                <w:noProof/>
                <w:webHidden/>
              </w:rPr>
              <w:t>47</w:t>
            </w:r>
            <w:r w:rsidR="00EF1F39">
              <w:rPr>
                <w:noProof/>
                <w:webHidden/>
              </w:rPr>
              <w:fldChar w:fldCharType="end"/>
            </w:r>
          </w:hyperlink>
        </w:p>
        <w:p w14:paraId="2802F88E" w14:textId="12EA40FD"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36" w:history="1">
            <w:r w:rsidR="00EF1F39" w:rsidRPr="002E5F67">
              <w:rPr>
                <w:rStyle w:val="Hyperlink"/>
                <w:noProof/>
              </w:rPr>
              <w:t>4. Coastal Oil Spills</w:t>
            </w:r>
            <w:r w:rsidR="00EF1F39">
              <w:rPr>
                <w:noProof/>
                <w:webHidden/>
              </w:rPr>
              <w:tab/>
            </w:r>
            <w:r w:rsidR="00EF1F39">
              <w:rPr>
                <w:noProof/>
                <w:webHidden/>
              </w:rPr>
              <w:fldChar w:fldCharType="begin"/>
            </w:r>
            <w:r w:rsidR="00EF1F39">
              <w:rPr>
                <w:noProof/>
                <w:webHidden/>
              </w:rPr>
              <w:instrText xml:space="preserve"> PAGEREF _Toc181627936 \h </w:instrText>
            </w:r>
            <w:r w:rsidR="00EF1F39">
              <w:rPr>
                <w:noProof/>
                <w:webHidden/>
              </w:rPr>
            </w:r>
            <w:r w:rsidR="00EF1F39">
              <w:rPr>
                <w:noProof/>
                <w:webHidden/>
              </w:rPr>
              <w:fldChar w:fldCharType="separate"/>
            </w:r>
            <w:r w:rsidR="006D7686">
              <w:rPr>
                <w:noProof/>
                <w:webHidden/>
              </w:rPr>
              <w:t>47</w:t>
            </w:r>
            <w:r w:rsidR="00EF1F39">
              <w:rPr>
                <w:noProof/>
                <w:webHidden/>
              </w:rPr>
              <w:fldChar w:fldCharType="end"/>
            </w:r>
          </w:hyperlink>
        </w:p>
        <w:p w14:paraId="15062C77" w14:textId="0ED8A406"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37" w:history="1">
            <w:r w:rsidR="00EF1F39" w:rsidRPr="002E5F67">
              <w:rPr>
                <w:rStyle w:val="Hyperlink"/>
                <w:noProof/>
              </w:rPr>
              <w:t>5. Terrorism</w:t>
            </w:r>
            <w:r w:rsidR="00EF1F39">
              <w:rPr>
                <w:noProof/>
                <w:webHidden/>
              </w:rPr>
              <w:tab/>
            </w:r>
            <w:r w:rsidR="00EF1F39">
              <w:rPr>
                <w:noProof/>
                <w:webHidden/>
              </w:rPr>
              <w:fldChar w:fldCharType="begin"/>
            </w:r>
            <w:r w:rsidR="00EF1F39">
              <w:rPr>
                <w:noProof/>
                <w:webHidden/>
              </w:rPr>
              <w:instrText xml:space="preserve"> PAGEREF _Toc181627937 \h </w:instrText>
            </w:r>
            <w:r w:rsidR="00EF1F39">
              <w:rPr>
                <w:noProof/>
                <w:webHidden/>
              </w:rPr>
            </w:r>
            <w:r w:rsidR="00EF1F39">
              <w:rPr>
                <w:noProof/>
                <w:webHidden/>
              </w:rPr>
              <w:fldChar w:fldCharType="separate"/>
            </w:r>
            <w:r w:rsidR="006D7686">
              <w:rPr>
                <w:noProof/>
                <w:webHidden/>
              </w:rPr>
              <w:t>47</w:t>
            </w:r>
            <w:r w:rsidR="00EF1F39">
              <w:rPr>
                <w:noProof/>
                <w:webHidden/>
              </w:rPr>
              <w:fldChar w:fldCharType="end"/>
            </w:r>
          </w:hyperlink>
        </w:p>
        <w:p w14:paraId="28E492A5" w14:textId="688EFC7C"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38" w:history="1">
            <w:r w:rsidR="00EF1F39" w:rsidRPr="002E5F67">
              <w:rPr>
                <w:rStyle w:val="Hyperlink"/>
                <w:noProof/>
              </w:rPr>
              <w:t>6. Exotic Pests and Diseases</w:t>
            </w:r>
            <w:r w:rsidR="00EF1F39">
              <w:rPr>
                <w:noProof/>
                <w:webHidden/>
              </w:rPr>
              <w:tab/>
            </w:r>
            <w:r w:rsidR="00EF1F39">
              <w:rPr>
                <w:noProof/>
                <w:webHidden/>
              </w:rPr>
              <w:fldChar w:fldCharType="begin"/>
            </w:r>
            <w:r w:rsidR="00EF1F39">
              <w:rPr>
                <w:noProof/>
                <w:webHidden/>
              </w:rPr>
              <w:instrText xml:space="preserve"> PAGEREF _Toc181627938 \h </w:instrText>
            </w:r>
            <w:r w:rsidR="00EF1F39">
              <w:rPr>
                <w:noProof/>
                <w:webHidden/>
              </w:rPr>
            </w:r>
            <w:r w:rsidR="00EF1F39">
              <w:rPr>
                <w:noProof/>
                <w:webHidden/>
              </w:rPr>
              <w:fldChar w:fldCharType="separate"/>
            </w:r>
            <w:r w:rsidR="006D7686">
              <w:rPr>
                <w:noProof/>
                <w:webHidden/>
              </w:rPr>
              <w:t>48</w:t>
            </w:r>
            <w:r w:rsidR="00EF1F39">
              <w:rPr>
                <w:noProof/>
                <w:webHidden/>
              </w:rPr>
              <w:fldChar w:fldCharType="end"/>
            </w:r>
          </w:hyperlink>
        </w:p>
        <w:p w14:paraId="63DA8D5F" w14:textId="51C6C861"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39" w:history="1">
            <w:r w:rsidR="00EF1F39" w:rsidRPr="002E5F67">
              <w:rPr>
                <w:rStyle w:val="Hyperlink"/>
                <w:noProof/>
              </w:rPr>
              <w:t>7. Pandemic</w:t>
            </w:r>
            <w:r w:rsidR="00EF1F39">
              <w:rPr>
                <w:noProof/>
                <w:webHidden/>
              </w:rPr>
              <w:tab/>
            </w:r>
            <w:r w:rsidR="00EF1F39">
              <w:rPr>
                <w:noProof/>
                <w:webHidden/>
              </w:rPr>
              <w:fldChar w:fldCharType="begin"/>
            </w:r>
            <w:r w:rsidR="00EF1F39">
              <w:rPr>
                <w:noProof/>
                <w:webHidden/>
              </w:rPr>
              <w:instrText xml:space="preserve"> PAGEREF _Toc181627939 \h </w:instrText>
            </w:r>
            <w:r w:rsidR="00EF1F39">
              <w:rPr>
                <w:noProof/>
                <w:webHidden/>
              </w:rPr>
            </w:r>
            <w:r w:rsidR="00EF1F39">
              <w:rPr>
                <w:noProof/>
                <w:webHidden/>
              </w:rPr>
              <w:fldChar w:fldCharType="separate"/>
            </w:r>
            <w:r w:rsidR="006D7686">
              <w:rPr>
                <w:noProof/>
                <w:webHidden/>
              </w:rPr>
              <w:t>49</w:t>
            </w:r>
            <w:r w:rsidR="00EF1F39">
              <w:rPr>
                <w:noProof/>
                <w:webHidden/>
              </w:rPr>
              <w:fldChar w:fldCharType="end"/>
            </w:r>
          </w:hyperlink>
        </w:p>
        <w:p w14:paraId="526E4FA6" w14:textId="339AEE00"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40" w:history="1">
            <w:r w:rsidR="00EF1F39" w:rsidRPr="002E5F67">
              <w:rPr>
                <w:rStyle w:val="Hyperlink"/>
                <w:noProof/>
              </w:rPr>
              <w:t>8. Cyber-Attack</w:t>
            </w:r>
            <w:r w:rsidR="00EF1F39">
              <w:rPr>
                <w:noProof/>
                <w:webHidden/>
              </w:rPr>
              <w:tab/>
            </w:r>
            <w:r w:rsidR="00EF1F39">
              <w:rPr>
                <w:noProof/>
                <w:webHidden/>
              </w:rPr>
              <w:fldChar w:fldCharType="begin"/>
            </w:r>
            <w:r w:rsidR="00EF1F39">
              <w:rPr>
                <w:noProof/>
                <w:webHidden/>
              </w:rPr>
              <w:instrText xml:space="preserve"> PAGEREF _Toc181627940 \h </w:instrText>
            </w:r>
            <w:r w:rsidR="00EF1F39">
              <w:rPr>
                <w:noProof/>
                <w:webHidden/>
              </w:rPr>
            </w:r>
            <w:r w:rsidR="00EF1F39">
              <w:rPr>
                <w:noProof/>
                <w:webHidden/>
              </w:rPr>
              <w:fldChar w:fldCharType="separate"/>
            </w:r>
            <w:r w:rsidR="006D7686">
              <w:rPr>
                <w:noProof/>
                <w:webHidden/>
              </w:rPr>
              <w:t>49</w:t>
            </w:r>
            <w:r w:rsidR="00EF1F39">
              <w:rPr>
                <w:noProof/>
                <w:webHidden/>
              </w:rPr>
              <w:fldChar w:fldCharType="end"/>
            </w:r>
          </w:hyperlink>
        </w:p>
        <w:p w14:paraId="6CF280D9" w14:textId="4BD3C608"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41" w:history="1">
            <w:r w:rsidR="00EF1F39" w:rsidRPr="002E5F67">
              <w:rPr>
                <w:rStyle w:val="Hyperlink"/>
                <w:noProof/>
              </w:rPr>
              <w:t>9. Natural gas</w:t>
            </w:r>
            <w:r w:rsidR="00EF1F39">
              <w:rPr>
                <w:noProof/>
                <w:webHidden/>
              </w:rPr>
              <w:tab/>
            </w:r>
            <w:r w:rsidR="00EF1F39">
              <w:rPr>
                <w:noProof/>
                <w:webHidden/>
              </w:rPr>
              <w:fldChar w:fldCharType="begin"/>
            </w:r>
            <w:r w:rsidR="00EF1F39">
              <w:rPr>
                <w:noProof/>
                <w:webHidden/>
              </w:rPr>
              <w:instrText xml:space="preserve"> PAGEREF _Toc181627941 \h </w:instrText>
            </w:r>
            <w:r w:rsidR="00EF1F39">
              <w:rPr>
                <w:noProof/>
                <w:webHidden/>
              </w:rPr>
            </w:r>
            <w:r w:rsidR="00EF1F39">
              <w:rPr>
                <w:noProof/>
                <w:webHidden/>
              </w:rPr>
              <w:fldChar w:fldCharType="separate"/>
            </w:r>
            <w:r w:rsidR="006D7686">
              <w:rPr>
                <w:noProof/>
                <w:webHidden/>
              </w:rPr>
              <w:t>50</w:t>
            </w:r>
            <w:r w:rsidR="00EF1F39">
              <w:rPr>
                <w:noProof/>
                <w:webHidden/>
              </w:rPr>
              <w:fldChar w:fldCharType="end"/>
            </w:r>
          </w:hyperlink>
        </w:p>
        <w:p w14:paraId="2E45F41A" w14:textId="22F8D21E"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42" w:history="1">
            <w:r w:rsidR="00EF1F39" w:rsidRPr="002E5F67">
              <w:rPr>
                <w:rStyle w:val="Hyperlink"/>
                <w:noProof/>
              </w:rPr>
              <w:t>10. Airplane Crashes</w:t>
            </w:r>
            <w:r w:rsidR="00EF1F39">
              <w:rPr>
                <w:noProof/>
                <w:webHidden/>
              </w:rPr>
              <w:tab/>
            </w:r>
            <w:r w:rsidR="00EF1F39">
              <w:rPr>
                <w:noProof/>
                <w:webHidden/>
              </w:rPr>
              <w:fldChar w:fldCharType="begin"/>
            </w:r>
            <w:r w:rsidR="00EF1F39">
              <w:rPr>
                <w:noProof/>
                <w:webHidden/>
              </w:rPr>
              <w:instrText xml:space="preserve"> PAGEREF _Toc181627942 \h </w:instrText>
            </w:r>
            <w:r w:rsidR="00EF1F39">
              <w:rPr>
                <w:noProof/>
                <w:webHidden/>
              </w:rPr>
            </w:r>
            <w:r w:rsidR="00EF1F39">
              <w:rPr>
                <w:noProof/>
                <w:webHidden/>
              </w:rPr>
              <w:fldChar w:fldCharType="separate"/>
            </w:r>
            <w:r w:rsidR="006D7686">
              <w:rPr>
                <w:noProof/>
                <w:webHidden/>
              </w:rPr>
              <w:t>50</w:t>
            </w:r>
            <w:r w:rsidR="00EF1F39">
              <w:rPr>
                <w:noProof/>
                <w:webHidden/>
              </w:rPr>
              <w:fldChar w:fldCharType="end"/>
            </w:r>
          </w:hyperlink>
        </w:p>
        <w:p w14:paraId="4CB2593E" w14:textId="597163E4"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43" w:history="1">
            <w:r w:rsidR="00EF1F39" w:rsidRPr="002E5F67">
              <w:rPr>
                <w:rStyle w:val="Hyperlink"/>
                <w:noProof/>
              </w:rPr>
              <w:t>11. Special Events</w:t>
            </w:r>
            <w:r w:rsidR="00EF1F39">
              <w:rPr>
                <w:noProof/>
                <w:webHidden/>
              </w:rPr>
              <w:tab/>
            </w:r>
            <w:r w:rsidR="00EF1F39">
              <w:rPr>
                <w:noProof/>
                <w:webHidden/>
              </w:rPr>
              <w:fldChar w:fldCharType="begin"/>
            </w:r>
            <w:r w:rsidR="00EF1F39">
              <w:rPr>
                <w:noProof/>
                <w:webHidden/>
              </w:rPr>
              <w:instrText xml:space="preserve"> PAGEREF _Toc181627943 \h </w:instrText>
            </w:r>
            <w:r w:rsidR="00EF1F39">
              <w:rPr>
                <w:noProof/>
                <w:webHidden/>
              </w:rPr>
            </w:r>
            <w:r w:rsidR="00EF1F39">
              <w:rPr>
                <w:noProof/>
                <w:webHidden/>
              </w:rPr>
              <w:fldChar w:fldCharType="separate"/>
            </w:r>
            <w:r w:rsidR="006D7686">
              <w:rPr>
                <w:noProof/>
                <w:webHidden/>
              </w:rPr>
              <w:t>51</w:t>
            </w:r>
            <w:r w:rsidR="00EF1F39">
              <w:rPr>
                <w:noProof/>
                <w:webHidden/>
              </w:rPr>
              <w:fldChar w:fldCharType="end"/>
            </w:r>
          </w:hyperlink>
        </w:p>
        <w:p w14:paraId="71168A85" w14:textId="466E9893"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944" w:history="1">
            <w:r w:rsidR="00EF1F39" w:rsidRPr="002E5F67">
              <w:rPr>
                <w:rStyle w:val="Hyperlink"/>
                <w:noProof/>
              </w:rPr>
              <w:t>Section V – Mitigation Initiatives</w:t>
            </w:r>
            <w:r w:rsidR="00EF1F39">
              <w:rPr>
                <w:noProof/>
                <w:webHidden/>
              </w:rPr>
              <w:tab/>
            </w:r>
            <w:r w:rsidR="00EF1F39">
              <w:rPr>
                <w:noProof/>
                <w:webHidden/>
              </w:rPr>
              <w:fldChar w:fldCharType="begin"/>
            </w:r>
            <w:r w:rsidR="00EF1F39">
              <w:rPr>
                <w:noProof/>
                <w:webHidden/>
              </w:rPr>
              <w:instrText xml:space="preserve"> PAGEREF _Toc181627944 \h </w:instrText>
            </w:r>
            <w:r w:rsidR="00EF1F39">
              <w:rPr>
                <w:noProof/>
                <w:webHidden/>
              </w:rPr>
            </w:r>
            <w:r w:rsidR="00EF1F39">
              <w:rPr>
                <w:noProof/>
                <w:webHidden/>
              </w:rPr>
              <w:fldChar w:fldCharType="separate"/>
            </w:r>
            <w:r w:rsidR="006D7686">
              <w:rPr>
                <w:noProof/>
                <w:webHidden/>
              </w:rPr>
              <w:t>63</w:t>
            </w:r>
            <w:r w:rsidR="00EF1F39">
              <w:rPr>
                <w:noProof/>
                <w:webHidden/>
              </w:rPr>
              <w:fldChar w:fldCharType="end"/>
            </w:r>
          </w:hyperlink>
        </w:p>
        <w:p w14:paraId="08CCF8D8" w14:textId="7CCE0CDE"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45" w:history="1">
            <w:r w:rsidR="00EF1F39" w:rsidRPr="002E5F67">
              <w:rPr>
                <w:rStyle w:val="Hyperlink"/>
                <w:noProof/>
              </w:rPr>
              <w:t>A. Project Selection and Submission Criteria</w:t>
            </w:r>
            <w:r w:rsidR="00EF1F39">
              <w:rPr>
                <w:noProof/>
                <w:webHidden/>
              </w:rPr>
              <w:tab/>
            </w:r>
            <w:r w:rsidR="00EF1F39">
              <w:rPr>
                <w:noProof/>
                <w:webHidden/>
              </w:rPr>
              <w:fldChar w:fldCharType="begin"/>
            </w:r>
            <w:r w:rsidR="00EF1F39">
              <w:rPr>
                <w:noProof/>
                <w:webHidden/>
              </w:rPr>
              <w:instrText xml:space="preserve"> PAGEREF _Toc181627945 \h </w:instrText>
            </w:r>
            <w:r w:rsidR="00EF1F39">
              <w:rPr>
                <w:noProof/>
                <w:webHidden/>
              </w:rPr>
            </w:r>
            <w:r w:rsidR="00EF1F39">
              <w:rPr>
                <w:noProof/>
                <w:webHidden/>
              </w:rPr>
              <w:fldChar w:fldCharType="separate"/>
            </w:r>
            <w:r w:rsidR="006D7686">
              <w:rPr>
                <w:noProof/>
                <w:webHidden/>
              </w:rPr>
              <w:t>63</w:t>
            </w:r>
            <w:r w:rsidR="00EF1F39">
              <w:rPr>
                <w:noProof/>
                <w:webHidden/>
              </w:rPr>
              <w:fldChar w:fldCharType="end"/>
            </w:r>
          </w:hyperlink>
        </w:p>
        <w:p w14:paraId="3A7338EE" w14:textId="69951E7E"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46" w:history="1">
            <w:r w:rsidR="00EF1F39" w:rsidRPr="002E5F67">
              <w:rPr>
                <w:rStyle w:val="Hyperlink"/>
                <w:noProof/>
              </w:rPr>
              <w:t>B. Project Prioritization Methodology</w:t>
            </w:r>
            <w:r w:rsidR="00EF1F39">
              <w:rPr>
                <w:noProof/>
                <w:webHidden/>
              </w:rPr>
              <w:tab/>
            </w:r>
            <w:r w:rsidR="00EF1F39">
              <w:rPr>
                <w:noProof/>
                <w:webHidden/>
              </w:rPr>
              <w:fldChar w:fldCharType="begin"/>
            </w:r>
            <w:r w:rsidR="00EF1F39">
              <w:rPr>
                <w:noProof/>
                <w:webHidden/>
              </w:rPr>
              <w:instrText xml:space="preserve"> PAGEREF _Toc181627946 \h </w:instrText>
            </w:r>
            <w:r w:rsidR="00EF1F39">
              <w:rPr>
                <w:noProof/>
                <w:webHidden/>
              </w:rPr>
            </w:r>
            <w:r w:rsidR="00EF1F39">
              <w:rPr>
                <w:noProof/>
                <w:webHidden/>
              </w:rPr>
              <w:fldChar w:fldCharType="separate"/>
            </w:r>
            <w:r w:rsidR="006D7686">
              <w:rPr>
                <w:noProof/>
                <w:webHidden/>
              </w:rPr>
              <w:t>64</w:t>
            </w:r>
            <w:r w:rsidR="00EF1F39">
              <w:rPr>
                <w:noProof/>
                <w:webHidden/>
              </w:rPr>
              <w:fldChar w:fldCharType="end"/>
            </w:r>
          </w:hyperlink>
        </w:p>
        <w:p w14:paraId="715BE0B8" w14:textId="0D4B5752"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47" w:history="1">
            <w:r w:rsidR="00EF1F39" w:rsidRPr="002E5F67">
              <w:rPr>
                <w:rStyle w:val="Hyperlink"/>
                <w:noProof/>
              </w:rPr>
              <w:t>1. Feasibility Assessment</w:t>
            </w:r>
            <w:r w:rsidR="00EF1F39">
              <w:rPr>
                <w:noProof/>
                <w:webHidden/>
              </w:rPr>
              <w:tab/>
            </w:r>
            <w:r w:rsidR="00EF1F39">
              <w:rPr>
                <w:noProof/>
                <w:webHidden/>
              </w:rPr>
              <w:fldChar w:fldCharType="begin"/>
            </w:r>
            <w:r w:rsidR="00EF1F39">
              <w:rPr>
                <w:noProof/>
                <w:webHidden/>
              </w:rPr>
              <w:instrText xml:space="preserve"> PAGEREF _Toc181627947 \h </w:instrText>
            </w:r>
            <w:r w:rsidR="00EF1F39">
              <w:rPr>
                <w:noProof/>
                <w:webHidden/>
              </w:rPr>
            </w:r>
            <w:r w:rsidR="00EF1F39">
              <w:rPr>
                <w:noProof/>
                <w:webHidden/>
              </w:rPr>
              <w:fldChar w:fldCharType="separate"/>
            </w:r>
            <w:r w:rsidR="006D7686">
              <w:rPr>
                <w:noProof/>
                <w:webHidden/>
              </w:rPr>
              <w:t>64</w:t>
            </w:r>
            <w:r w:rsidR="00EF1F39">
              <w:rPr>
                <w:noProof/>
                <w:webHidden/>
              </w:rPr>
              <w:fldChar w:fldCharType="end"/>
            </w:r>
          </w:hyperlink>
        </w:p>
        <w:p w14:paraId="6CC8E003" w14:textId="1FA2AB52" w:rsidR="00EF1F39" w:rsidRDefault="00F22D43">
          <w:pPr>
            <w:pStyle w:val="TOC3"/>
            <w:tabs>
              <w:tab w:val="right" w:leader="dot" w:pos="9350"/>
            </w:tabs>
            <w:rPr>
              <w:rFonts w:asciiTheme="minorHAnsi" w:eastAsiaTheme="minorEastAsia" w:hAnsiTheme="minorHAnsi" w:cstheme="minorBidi"/>
              <w:noProof/>
              <w:kern w:val="2"/>
              <w14:ligatures w14:val="standardContextual"/>
            </w:rPr>
          </w:pPr>
          <w:hyperlink w:anchor="_Toc181627948" w:history="1">
            <w:r w:rsidR="00EF1F39" w:rsidRPr="002E5F67">
              <w:rPr>
                <w:rStyle w:val="Hyperlink"/>
                <w:noProof/>
              </w:rPr>
              <w:t>2. Prioritization Criteria</w:t>
            </w:r>
            <w:r w:rsidR="00EF1F39">
              <w:rPr>
                <w:noProof/>
                <w:webHidden/>
              </w:rPr>
              <w:tab/>
            </w:r>
            <w:r w:rsidR="00EF1F39">
              <w:rPr>
                <w:noProof/>
                <w:webHidden/>
              </w:rPr>
              <w:fldChar w:fldCharType="begin"/>
            </w:r>
            <w:r w:rsidR="00EF1F39">
              <w:rPr>
                <w:noProof/>
                <w:webHidden/>
              </w:rPr>
              <w:instrText xml:space="preserve"> PAGEREF _Toc181627948 \h </w:instrText>
            </w:r>
            <w:r w:rsidR="00EF1F39">
              <w:rPr>
                <w:noProof/>
                <w:webHidden/>
              </w:rPr>
            </w:r>
            <w:r w:rsidR="00EF1F39">
              <w:rPr>
                <w:noProof/>
                <w:webHidden/>
              </w:rPr>
              <w:fldChar w:fldCharType="separate"/>
            </w:r>
            <w:r w:rsidR="006D7686">
              <w:rPr>
                <w:noProof/>
                <w:webHidden/>
              </w:rPr>
              <w:t>64</w:t>
            </w:r>
            <w:r w:rsidR="00EF1F39">
              <w:rPr>
                <w:noProof/>
                <w:webHidden/>
              </w:rPr>
              <w:fldChar w:fldCharType="end"/>
            </w:r>
          </w:hyperlink>
        </w:p>
        <w:p w14:paraId="7146C5F4" w14:textId="2D094A5E" w:rsidR="00EF1F39" w:rsidRDefault="00F22D43">
          <w:pPr>
            <w:pStyle w:val="TOC2"/>
            <w:tabs>
              <w:tab w:val="left" w:pos="720"/>
              <w:tab w:val="right" w:leader="dot" w:pos="9350"/>
            </w:tabs>
            <w:rPr>
              <w:rFonts w:asciiTheme="minorHAnsi" w:eastAsiaTheme="minorEastAsia" w:hAnsiTheme="minorHAnsi" w:cstheme="minorBidi"/>
              <w:noProof/>
              <w:kern w:val="2"/>
              <w14:ligatures w14:val="standardContextual"/>
            </w:rPr>
          </w:pPr>
          <w:hyperlink w:anchor="_Toc181627949" w:history="1">
            <w:r w:rsidR="00EF1F39" w:rsidRPr="002E5F67">
              <w:rPr>
                <w:rStyle w:val="Hyperlink"/>
                <w:noProof/>
              </w:rPr>
              <w:t>C.</w:t>
            </w:r>
            <w:r w:rsidR="00EF1F39">
              <w:rPr>
                <w:rFonts w:asciiTheme="minorHAnsi" w:eastAsiaTheme="minorEastAsia" w:hAnsiTheme="minorHAnsi" w:cstheme="minorBidi"/>
                <w:noProof/>
                <w:kern w:val="2"/>
                <w14:ligatures w14:val="standardContextual"/>
              </w:rPr>
              <w:tab/>
            </w:r>
            <w:r w:rsidR="00EF1F39" w:rsidRPr="002E5F67">
              <w:rPr>
                <w:rStyle w:val="Hyperlink"/>
                <w:noProof/>
              </w:rPr>
              <w:t>Funding</w:t>
            </w:r>
            <w:r w:rsidR="00EF1F39">
              <w:rPr>
                <w:noProof/>
                <w:webHidden/>
              </w:rPr>
              <w:tab/>
            </w:r>
            <w:r w:rsidR="00EF1F39">
              <w:rPr>
                <w:noProof/>
                <w:webHidden/>
              </w:rPr>
              <w:fldChar w:fldCharType="begin"/>
            </w:r>
            <w:r w:rsidR="00EF1F39">
              <w:rPr>
                <w:noProof/>
                <w:webHidden/>
              </w:rPr>
              <w:instrText xml:space="preserve"> PAGEREF _Toc181627949 \h </w:instrText>
            </w:r>
            <w:r w:rsidR="00EF1F39">
              <w:rPr>
                <w:noProof/>
                <w:webHidden/>
              </w:rPr>
            </w:r>
            <w:r w:rsidR="00EF1F39">
              <w:rPr>
                <w:noProof/>
                <w:webHidden/>
              </w:rPr>
              <w:fldChar w:fldCharType="separate"/>
            </w:r>
            <w:r w:rsidR="006D7686">
              <w:rPr>
                <w:noProof/>
                <w:webHidden/>
              </w:rPr>
              <w:t>87</w:t>
            </w:r>
            <w:r w:rsidR="00EF1F39">
              <w:rPr>
                <w:noProof/>
                <w:webHidden/>
              </w:rPr>
              <w:fldChar w:fldCharType="end"/>
            </w:r>
          </w:hyperlink>
        </w:p>
        <w:p w14:paraId="43250D03" w14:textId="5F6B9F36" w:rsidR="00EF1F39" w:rsidRDefault="00F22D43">
          <w:pPr>
            <w:pStyle w:val="TOC2"/>
            <w:tabs>
              <w:tab w:val="right" w:leader="dot" w:pos="9350"/>
            </w:tabs>
            <w:rPr>
              <w:rFonts w:asciiTheme="minorHAnsi" w:eastAsiaTheme="minorEastAsia" w:hAnsiTheme="minorHAnsi" w:cstheme="minorBidi"/>
              <w:noProof/>
              <w:kern w:val="2"/>
              <w14:ligatures w14:val="standardContextual"/>
            </w:rPr>
          </w:pPr>
          <w:hyperlink w:anchor="_Toc181627950" w:history="1">
            <w:r w:rsidR="00EF1F39" w:rsidRPr="002E5F67">
              <w:rPr>
                <w:rStyle w:val="Hyperlink"/>
                <w:noProof/>
              </w:rPr>
              <w:t>D. Project Implementation</w:t>
            </w:r>
            <w:r w:rsidR="00EF1F39">
              <w:rPr>
                <w:noProof/>
                <w:webHidden/>
              </w:rPr>
              <w:tab/>
            </w:r>
            <w:r w:rsidR="00EF1F39">
              <w:rPr>
                <w:noProof/>
                <w:webHidden/>
              </w:rPr>
              <w:fldChar w:fldCharType="begin"/>
            </w:r>
            <w:r w:rsidR="00EF1F39">
              <w:rPr>
                <w:noProof/>
                <w:webHidden/>
              </w:rPr>
              <w:instrText xml:space="preserve"> PAGEREF _Toc181627950 \h </w:instrText>
            </w:r>
            <w:r w:rsidR="00EF1F39">
              <w:rPr>
                <w:noProof/>
                <w:webHidden/>
              </w:rPr>
            </w:r>
            <w:r w:rsidR="00EF1F39">
              <w:rPr>
                <w:noProof/>
                <w:webHidden/>
              </w:rPr>
              <w:fldChar w:fldCharType="separate"/>
            </w:r>
            <w:r w:rsidR="006D7686">
              <w:rPr>
                <w:noProof/>
                <w:webHidden/>
              </w:rPr>
              <w:t>87</w:t>
            </w:r>
            <w:r w:rsidR="00EF1F39">
              <w:rPr>
                <w:noProof/>
                <w:webHidden/>
              </w:rPr>
              <w:fldChar w:fldCharType="end"/>
            </w:r>
          </w:hyperlink>
        </w:p>
        <w:p w14:paraId="7F71112A" w14:textId="12E92A0F"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951" w:history="1">
            <w:r w:rsidR="00EF1F39" w:rsidRPr="002E5F67">
              <w:rPr>
                <w:rStyle w:val="Hyperlink"/>
                <w:noProof/>
              </w:rPr>
              <w:t>APPENDIX A:  LMS Contact List</w:t>
            </w:r>
            <w:r w:rsidR="00EF1F39">
              <w:rPr>
                <w:noProof/>
                <w:webHidden/>
              </w:rPr>
              <w:tab/>
            </w:r>
            <w:r w:rsidR="00EF1F39">
              <w:rPr>
                <w:noProof/>
                <w:webHidden/>
              </w:rPr>
              <w:fldChar w:fldCharType="begin"/>
            </w:r>
            <w:r w:rsidR="00EF1F39">
              <w:rPr>
                <w:noProof/>
                <w:webHidden/>
              </w:rPr>
              <w:instrText xml:space="preserve"> PAGEREF _Toc181627951 \h </w:instrText>
            </w:r>
            <w:r w:rsidR="00EF1F39">
              <w:rPr>
                <w:noProof/>
                <w:webHidden/>
              </w:rPr>
            </w:r>
            <w:r w:rsidR="00EF1F39">
              <w:rPr>
                <w:noProof/>
                <w:webHidden/>
              </w:rPr>
              <w:fldChar w:fldCharType="separate"/>
            </w:r>
            <w:r w:rsidR="006D7686">
              <w:rPr>
                <w:noProof/>
                <w:webHidden/>
              </w:rPr>
              <w:t>89</w:t>
            </w:r>
            <w:r w:rsidR="00EF1F39">
              <w:rPr>
                <w:noProof/>
                <w:webHidden/>
              </w:rPr>
              <w:fldChar w:fldCharType="end"/>
            </w:r>
          </w:hyperlink>
        </w:p>
        <w:p w14:paraId="2FAC79BC" w14:textId="7EA06B99"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952" w:history="1">
            <w:r w:rsidR="00EF1F39" w:rsidRPr="002E5F67">
              <w:rPr>
                <w:rStyle w:val="Hyperlink"/>
                <w:noProof/>
              </w:rPr>
              <w:t>APPENDIX B:  LMS Meeting Documentation</w:t>
            </w:r>
            <w:r w:rsidR="00EF1F39">
              <w:rPr>
                <w:noProof/>
                <w:webHidden/>
              </w:rPr>
              <w:tab/>
            </w:r>
            <w:r w:rsidR="00EF1F39">
              <w:rPr>
                <w:noProof/>
                <w:webHidden/>
              </w:rPr>
              <w:fldChar w:fldCharType="begin"/>
            </w:r>
            <w:r w:rsidR="00EF1F39">
              <w:rPr>
                <w:noProof/>
                <w:webHidden/>
              </w:rPr>
              <w:instrText xml:space="preserve"> PAGEREF _Toc181627952 \h </w:instrText>
            </w:r>
            <w:r w:rsidR="00EF1F39">
              <w:rPr>
                <w:noProof/>
                <w:webHidden/>
              </w:rPr>
            </w:r>
            <w:r w:rsidR="00EF1F39">
              <w:rPr>
                <w:noProof/>
                <w:webHidden/>
              </w:rPr>
              <w:fldChar w:fldCharType="separate"/>
            </w:r>
            <w:r w:rsidR="006D7686">
              <w:rPr>
                <w:noProof/>
                <w:webHidden/>
              </w:rPr>
              <w:t>90</w:t>
            </w:r>
            <w:r w:rsidR="00EF1F39">
              <w:rPr>
                <w:noProof/>
                <w:webHidden/>
              </w:rPr>
              <w:fldChar w:fldCharType="end"/>
            </w:r>
          </w:hyperlink>
        </w:p>
        <w:p w14:paraId="06C6F658" w14:textId="7A4544C3"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953" w:history="1">
            <w:r w:rsidR="00EF1F39" w:rsidRPr="002E5F67">
              <w:rPr>
                <w:rStyle w:val="Hyperlink"/>
                <w:noProof/>
              </w:rPr>
              <w:t>APPENDIX C:  LMS Working Group Bylaws</w:t>
            </w:r>
            <w:r w:rsidR="00EF1F39">
              <w:rPr>
                <w:noProof/>
                <w:webHidden/>
              </w:rPr>
              <w:tab/>
            </w:r>
            <w:r w:rsidR="00EF1F39">
              <w:rPr>
                <w:noProof/>
                <w:webHidden/>
              </w:rPr>
              <w:fldChar w:fldCharType="begin"/>
            </w:r>
            <w:r w:rsidR="00EF1F39">
              <w:rPr>
                <w:noProof/>
                <w:webHidden/>
              </w:rPr>
              <w:instrText xml:space="preserve"> PAGEREF _Toc181627953 \h </w:instrText>
            </w:r>
            <w:r w:rsidR="00EF1F39">
              <w:rPr>
                <w:noProof/>
                <w:webHidden/>
              </w:rPr>
            </w:r>
            <w:r w:rsidR="00EF1F39">
              <w:rPr>
                <w:noProof/>
                <w:webHidden/>
              </w:rPr>
              <w:fldChar w:fldCharType="separate"/>
            </w:r>
            <w:r w:rsidR="006D7686">
              <w:rPr>
                <w:noProof/>
                <w:webHidden/>
              </w:rPr>
              <w:t>91</w:t>
            </w:r>
            <w:r w:rsidR="00EF1F39">
              <w:rPr>
                <w:noProof/>
                <w:webHidden/>
              </w:rPr>
              <w:fldChar w:fldCharType="end"/>
            </w:r>
          </w:hyperlink>
        </w:p>
        <w:p w14:paraId="19E547AB" w14:textId="1EBF01BE"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954" w:history="1">
            <w:r w:rsidR="00EF1F39" w:rsidRPr="002E5F67">
              <w:rPr>
                <w:rStyle w:val="Hyperlink"/>
                <w:noProof/>
              </w:rPr>
              <w:t>APPENDIX D:  Mitigation Project Lists</w:t>
            </w:r>
            <w:r w:rsidR="00EF1F39">
              <w:rPr>
                <w:noProof/>
                <w:webHidden/>
              </w:rPr>
              <w:tab/>
            </w:r>
            <w:r w:rsidR="00EF1F39">
              <w:rPr>
                <w:noProof/>
                <w:webHidden/>
              </w:rPr>
              <w:fldChar w:fldCharType="begin"/>
            </w:r>
            <w:r w:rsidR="00EF1F39">
              <w:rPr>
                <w:noProof/>
                <w:webHidden/>
              </w:rPr>
              <w:instrText xml:space="preserve"> PAGEREF _Toc181627954 \h </w:instrText>
            </w:r>
            <w:r w:rsidR="00EF1F39">
              <w:rPr>
                <w:noProof/>
                <w:webHidden/>
              </w:rPr>
            </w:r>
            <w:r w:rsidR="00EF1F39">
              <w:rPr>
                <w:noProof/>
                <w:webHidden/>
              </w:rPr>
              <w:fldChar w:fldCharType="separate"/>
            </w:r>
            <w:r w:rsidR="006D7686">
              <w:rPr>
                <w:noProof/>
                <w:webHidden/>
              </w:rPr>
              <w:t>96</w:t>
            </w:r>
            <w:r w:rsidR="00EF1F39">
              <w:rPr>
                <w:noProof/>
                <w:webHidden/>
              </w:rPr>
              <w:fldChar w:fldCharType="end"/>
            </w:r>
          </w:hyperlink>
        </w:p>
        <w:p w14:paraId="0BFB195B" w14:textId="0065363B"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955" w:history="1">
            <w:r w:rsidR="00EF1F39" w:rsidRPr="002E5F67">
              <w:rPr>
                <w:rStyle w:val="Hyperlink"/>
                <w:noProof/>
              </w:rPr>
              <w:t>APPENDIX E:  Resolutions &amp; Approval Letters</w:t>
            </w:r>
            <w:r w:rsidR="00EF1F39">
              <w:rPr>
                <w:noProof/>
                <w:webHidden/>
              </w:rPr>
              <w:tab/>
            </w:r>
            <w:r w:rsidR="00EF1F39">
              <w:rPr>
                <w:noProof/>
                <w:webHidden/>
              </w:rPr>
              <w:fldChar w:fldCharType="begin"/>
            </w:r>
            <w:r w:rsidR="00EF1F39">
              <w:rPr>
                <w:noProof/>
                <w:webHidden/>
              </w:rPr>
              <w:instrText xml:space="preserve"> PAGEREF _Toc181627955 \h </w:instrText>
            </w:r>
            <w:r w:rsidR="00EF1F39">
              <w:rPr>
                <w:noProof/>
                <w:webHidden/>
              </w:rPr>
            </w:r>
            <w:r w:rsidR="00EF1F39">
              <w:rPr>
                <w:noProof/>
                <w:webHidden/>
              </w:rPr>
              <w:fldChar w:fldCharType="separate"/>
            </w:r>
            <w:r w:rsidR="006D7686">
              <w:rPr>
                <w:noProof/>
                <w:webHidden/>
              </w:rPr>
              <w:t>97</w:t>
            </w:r>
            <w:r w:rsidR="00EF1F39">
              <w:rPr>
                <w:noProof/>
                <w:webHidden/>
              </w:rPr>
              <w:fldChar w:fldCharType="end"/>
            </w:r>
          </w:hyperlink>
        </w:p>
        <w:p w14:paraId="3B086E4F" w14:textId="76CBA4B4"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956" w:history="1">
            <w:r w:rsidR="00EF1F39" w:rsidRPr="002E5F67">
              <w:rPr>
                <w:rStyle w:val="Hyperlink"/>
                <w:noProof/>
              </w:rPr>
              <w:t>APPENDIX F:  Historical Flood Analysis</w:t>
            </w:r>
            <w:r w:rsidR="00EF1F39">
              <w:rPr>
                <w:noProof/>
                <w:webHidden/>
              </w:rPr>
              <w:tab/>
            </w:r>
            <w:r w:rsidR="00EF1F39">
              <w:rPr>
                <w:noProof/>
                <w:webHidden/>
              </w:rPr>
              <w:fldChar w:fldCharType="begin"/>
            </w:r>
            <w:r w:rsidR="00EF1F39">
              <w:rPr>
                <w:noProof/>
                <w:webHidden/>
              </w:rPr>
              <w:instrText xml:space="preserve"> PAGEREF _Toc181627956 \h </w:instrText>
            </w:r>
            <w:r w:rsidR="00EF1F39">
              <w:rPr>
                <w:noProof/>
                <w:webHidden/>
              </w:rPr>
            </w:r>
            <w:r w:rsidR="00EF1F39">
              <w:rPr>
                <w:noProof/>
                <w:webHidden/>
              </w:rPr>
              <w:fldChar w:fldCharType="separate"/>
            </w:r>
            <w:r w:rsidR="006D7686">
              <w:rPr>
                <w:noProof/>
                <w:webHidden/>
              </w:rPr>
              <w:t>98</w:t>
            </w:r>
            <w:r w:rsidR="00EF1F39">
              <w:rPr>
                <w:noProof/>
                <w:webHidden/>
              </w:rPr>
              <w:fldChar w:fldCharType="end"/>
            </w:r>
          </w:hyperlink>
        </w:p>
        <w:p w14:paraId="4D7C93A8" w14:textId="5FC806DC" w:rsidR="00EF1F39" w:rsidRDefault="00F22D43">
          <w:pPr>
            <w:pStyle w:val="TOC1"/>
            <w:tabs>
              <w:tab w:val="right" w:leader="dot" w:pos="9350"/>
            </w:tabs>
            <w:rPr>
              <w:rFonts w:asciiTheme="minorHAnsi" w:eastAsiaTheme="minorEastAsia" w:hAnsiTheme="minorHAnsi" w:cstheme="minorBidi"/>
              <w:noProof/>
              <w:kern w:val="2"/>
              <w14:ligatures w14:val="standardContextual"/>
            </w:rPr>
          </w:pPr>
          <w:hyperlink w:anchor="_Toc181627957" w:history="1">
            <w:r w:rsidR="00EF1F39" w:rsidRPr="002E5F67">
              <w:rPr>
                <w:rStyle w:val="Hyperlink"/>
                <w:noProof/>
              </w:rPr>
              <w:t>APPENDIX G:  St. Johns County Adaptation Plan</w:t>
            </w:r>
            <w:r w:rsidR="00EF1F39">
              <w:rPr>
                <w:noProof/>
                <w:webHidden/>
              </w:rPr>
              <w:tab/>
            </w:r>
            <w:r w:rsidR="00EF1F39">
              <w:rPr>
                <w:noProof/>
                <w:webHidden/>
              </w:rPr>
              <w:fldChar w:fldCharType="begin"/>
            </w:r>
            <w:r w:rsidR="00EF1F39">
              <w:rPr>
                <w:noProof/>
                <w:webHidden/>
              </w:rPr>
              <w:instrText xml:space="preserve"> PAGEREF _Toc181627957 \h </w:instrText>
            </w:r>
            <w:r w:rsidR="00EF1F39">
              <w:rPr>
                <w:noProof/>
                <w:webHidden/>
              </w:rPr>
            </w:r>
            <w:r w:rsidR="00EF1F39">
              <w:rPr>
                <w:noProof/>
                <w:webHidden/>
              </w:rPr>
              <w:fldChar w:fldCharType="separate"/>
            </w:r>
            <w:r w:rsidR="006D7686">
              <w:rPr>
                <w:noProof/>
                <w:webHidden/>
              </w:rPr>
              <w:t>99</w:t>
            </w:r>
            <w:r w:rsidR="00EF1F39">
              <w:rPr>
                <w:noProof/>
                <w:webHidden/>
              </w:rPr>
              <w:fldChar w:fldCharType="end"/>
            </w:r>
          </w:hyperlink>
        </w:p>
        <w:p w14:paraId="50E2D28E" w14:textId="3F396E65" w:rsidR="00384C11" w:rsidRDefault="00384C11">
          <w:r>
            <w:rPr>
              <w:b/>
              <w:bCs/>
              <w:noProof/>
            </w:rPr>
            <w:fldChar w:fldCharType="end"/>
          </w:r>
        </w:p>
      </w:sdtContent>
    </w:sdt>
    <w:p w14:paraId="1840D8EF" w14:textId="2FD25B41" w:rsidR="00C970EE" w:rsidRPr="005755D4" w:rsidRDefault="00C970EE">
      <w:pPr>
        <w:ind w:firstLine="720"/>
      </w:pPr>
      <w:r w:rsidRPr="005755D4">
        <w:tab/>
      </w:r>
      <w:r w:rsidRPr="005755D4">
        <w:tab/>
      </w:r>
      <w:r w:rsidRPr="005755D4">
        <w:tab/>
      </w:r>
    </w:p>
    <w:p w14:paraId="455AFD7C" w14:textId="77777777" w:rsidR="00716267" w:rsidRPr="00E777DC" w:rsidRDefault="00716267" w:rsidP="00716267">
      <w:pPr>
        <w:rPr>
          <w:highlight w:val="yellow"/>
        </w:rPr>
      </w:pPr>
    </w:p>
    <w:p w14:paraId="737FBB08" w14:textId="77777777" w:rsidR="00392B6C" w:rsidRDefault="00392B6C" w:rsidP="0073690F">
      <w:pPr>
        <w:pStyle w:val="Heading1"/>
        <w:sectPr w:rsidR="00392B6C" w:rsidSect="001E53FF">
          <w:footerReference w:type="default" r:id="rId11"/>
          <w:pgSz w:w="12240" w:h="15840"/>
          <w:pgMar w:top="1440" w:right="1440" w:bottom="1440" w:left="1440" w:header="1440" w:footer="432" w:gutter="0"/>
          <w:pgNumType w:start="1"/>
          <w:cols w:space="720"/>
          <w:noEndnote/>
        </w:sectPr>
      </w:pPr>
    </w:p>
    <w:p w14:paraId="4A1FB83E" w14:textId="77777777" w:rsidR="0073690F" w:rsidRDefault="0073690F" w:rsidP="0073690F">
      <w:pPr>
        <w:pStyle w:val="Heading1"/>
      </w:pPr>
      <w:bookmarkStart w:id="1" w:name="_Toc181627871"/>
      <w:r>
        <w:lastRenderedPageBreak/>
        <w:t>Section I – Planning Process</w:t>
      </w:r>
      <w:bookmarkEnd w:id="1"/>
    </w:p>
    <w:p w14:paraId="3E11C0D6" w14:textId="77777777" w:rsidR="0073690F" w:rsidRDefault="0073690F" w:rsidP="006E7D09"/>
    <w:p w14:paraId="7C793FD7" w14:textId="3DEC0EF2" w:rsidR="00C970EE" w:rsidRPr="005755D4" w:rsidRDefault="00C970EE" w:rsidP="00D054B9">
      <w:pPr>
        <w:pStyle w:val="Heading2"/>
      </w:pPr>
      <w:bookmarkStart w:id="2" w:name="_Toc181627872"/>
      <w:r w:rsidRPr="005755D4">
        <w:t>A. Local Mitigation Strategy</w:t>
      </w:r>
      <w:bookmarkEnd w:id="2"/>
    </w:p>
    <w:p w14:paraId="7082D7C2" w14:textId="3D9D2E3F" w:rsidR="00C970EE" w:rsidRPr="005755D4" w:rsidRDefault="00C970EE" w:rsidP="00DF156D">
      <w:pPr>
        <w:pStyle w:val="BodyText"/>
        <w:jc w:val="both"/>
        <w:rPr>
          <w:sz w:val="24"/>
        </w:rPr>
      </w:pPr>
      <w:r w:rsidRPr="005755D4">
        <w:rPr>
          <w:sz w:val="24"/>
        </w:rPr>
        <w:t xml:space="preserve">In the spring of 1998, the Florida Department of Community Affairs initiated a program to assist local governments in developing plans to reduce or eliminate risks to people and property from natural and </w:t>
      </w:r>
      <w:r w:rsidR="00C338F4">
        <w:rPr>
          <w:sz w:val="24"/>
        </w:rPr>
        <w:t>human caused</w:t>
      </w:r>
      <w:r w:rsidRPr="005755D4">
        <w:rPr>
          <w:sz w:val="24"/>
        </w:rPr>
        <w:t xml:space="preserve"> hazards. This program </w:t>
      </w:r>
      <w:r w:rsidR="005A649A">
        <w:rPr>
          <w:sz w:val="24"/>
        </w:rPr>
        <w:t>became</w:t>
      </w:r>
      <w:r w:rsidRPr="005755D4">
        <w:rPr>
          <w:sz w:val="24"/>
        </w:rPr>
        <w:t xml:space="preserve"> known as the Local Mitigation Strategy </w:t>
      </w:r>
      <w:r w:rsidR="00392B6C">
        <w:rPr>
          <w:sz w:val="24"/>
        </w:rPr>
        <w:t>(</w:t>
      </w:r>
      <w:r w:rsidRPr="005755D4">
        <w:rPr>
          <w:sz w:val="24"/>
        </w:rPr>
        <w:t>LMS</w:t>
      </w:r>
      <w:r w:rsidR="00392B6C">
        <w:rPr>
          <w:sz w:val="24"/>
        </w:rPr>
        <w:t>)</w:t>
      </w:r>
      <w:r w:rsidRPr="005755D4">
        <w:rPr>
          <w:sz w:val="24"/>
        </w:rPr>
        <w:t xml:space="preserve">. </w:t>
      </w:r>
      <w:r w:rsidR="00E26214">
        <w:rPr>
          <w:sz w:val="24"/>
        </w:rPr>
        <w:t xml:space="preserve">Later, the Disaster Mitigation Act of 2000 amended the Robert T. Stafford Disaster Relief and Emergency Assistance Act to require Hazard Mitigation Plans </w:t>
      </w:r>
      <w:r w:rsidR="004A3CA3">
        <w:rPr>
          <w:sz w:val="24"/>
        </w:rPr>
        <w:t>to</w:t>
      </w:r>
      <w:r w:rsidR="00E26214">
        <w:rPr>
          <w:sz w:val="24"/>
        </w:rPr>
        <w:t xml:space="preserve"> receive certain federal mitigation grants.</w:t>
      </w:r>
    </w:p>
    <w:p w14:paraId="669C133A" w14:textId="77777777" w:rsidR="00C970EE" w:rsidRPr="005755D4" w:rsidRDefault="00C970EE" w:rsidP="00DF156D">
      <w:pPr>
        <w:pStyle w:val="BodyText"/>
        <w:jc w:val="both"/>
        <w:rPr>
          <w:sz w:val="24"/>
        </w:rPr>
      </w:pPr>
    </w:p>
    <w:p w14:paraId="0C9A8BB0" w14:textId="4846F8A7" w:rsidR="00C970EE" w:rsidRDefault="00C970EE" w:rsidP="00DF156D">
      <w:pPr>
        <w:pStyle w:val="BodyText"/>
        <w:jc w:val="both"/>
        <w:rPr>
          <w:sz w:val="24"/>
        </w:rPr>
      </w:pPr>
      <w:r w:rsidRPr="005755D4">
        <w:rPr>
          <w:sz w:val="24"/>
        </w:rPr>
        <w:t>Hazard Mitigation has gained increased attention over the years due to the large number of natural hazards which have occurr</w:t>
      </w:r>
      <w:r w:rsidR="001117E1">
        <w:rPr>
          <w:sz w:val="24"/>
        </w:rPr>
        <w:t xml:space="preserve">ed throughout the world and </w:t>
      </w:r>
      <w:r w:rsidRPr="005755D4">
        <w:rPr>
          <w:sz w:val="24"/>
        </w:rPr>
        <w:t xml:space="preserve">in the U.S. A main area of concern is the rapid rise in the costs associated with disaster recovery. It has become apparent that money spent prior to an event to harden the community and reduce the impacts of a disaster can result in substantial savings in life and property following the event. </w:t>
      </w:r>
    </w:p>
    <w:p w14:paraId="1FED9CD5" w14:textId="77777777" w:rsidR="00E26214" w:rsidRPr="005755D4" w:rsidRDefault="00E26214" w:rsidP="00DF156D">
      <w:pPr>
        <w:pStyle w:val="BodyText"/>
        <w:jc w:val="both"/>
        <w:rPr>
          <w:sz w:val="24"/>
        </w:rPr>
      </w:pPr>
    </w:p>
    <w:p w14:paraId="79A64C33" w14:textId="0821695F" w:rsidR="00C970EE" w:rsidRPr="005755D4" w:rsidRDefault="00252922" w:rsidP="00DF156D">
      <w:pPr>
        <w:pStyle w:val="BodyText"/>
        <w:jc w:val="both"/>
        <w:rPr>
          <w:sz w:val="24"/>
        </w:rPr>
      </w:pPr>
      <w:r w:rsidRPr="005755D4">
        <w:rPr>
          <w:sz w:val="24"/>
        </w:rPr>
        <w:t xml:space="preserve">The primary objective of the </w:t>
      </w:r>
      <w:r w:rsidR="009637B9">
        <w:rPr>
          <w:sz w:val="24"/>
        </w:rPr>
        <w:t>LMS</w:t>
      </w:r>
      <w:r w:rsidRPr="005755D4">
        <w:rPr>
          <w:sz w:val="24"/>
        </w:rPr>
        <w:t xml:space="preserve"> is to </w:t>
      </w:r>
      <w:r w:rsidR="004A3CA3" w:rsidRPr="005755D4">
        <w:rPr>
          <w:sz w:val="24"/>
        </w:rPr>
        <w:t>remove,</w:t>
      </w:r>
      <w:r w:rsidRPr="005755D4">
        <w:rPr>
          <w:sz w:val="24"/>
        </w:rPr>
        <w:t xml:space="preserve"> if possible, otherwise </w:t>
      </w:r>
      <w:r w:rsidR="004A3CA3" w:rsidRPr="005755D4">
        <w:rPr>
          <w:sz w:val="24"/>
        </w:rPr>
        <w:t>limit</w:t>
      </w:r>
      <w:r w:rsidRPr="005755D4">
        <w:rPr>
          <w:sz w:val="24"/>
        </w:rPr>
        <w:t xml:space="preserve"> the loss of life and property due to a disaster. </w:t>
      </w:r>
      <w:r w:rsidR="00C970EE" w:rsidRPr="005755D4">
        <w:rPr>
          <w:sz w:val="24"/>
        </w:rPr>
        <w:t xml:space="preserve">The advantages of developing a local LMS program are numerous including </w:t>
      </w:r>
      <w:r w:rsidR="004A3CA3">
        <w:rPr>
          <w:sz w:val="24"/>
        </w:rPr>
        <w:t>collaboration among community partners</w:t>
      </w:r>
      <w:r w:rsidR="00C970EE" w:rsidRPr="005755D4">
        <w:rPr>
          <w:sz w:val="24"/>
        </w:rPr>
        <w:t>; identifying priority projects and programs for funding; and increasing the likelihood of</w:t>
      </w:r>
      <w:r w:rsidR="004A3CA3">
        <w:rPr>
          <w:sz w:val="24"/>
        </w:rPr>
        <w:t xml:space="preserve"> f</w:t>
      </w:r>
      <w:r w:rsidR="00C970EE" w:rsidRPr="005755D4">
        <w:rPr>
          <w:sz w:val="24"/>
        </w:rPr>
        <w:t>ederal and state funding for hazard mitigation projects.</w:t>
      </w:r>
      <w:r w:rsidRPr="00252922">
        <w:rPr>
          <w:sz w:val="24"/>
        </w:rPr>
        <w:t xml:space="preserve"> </w:t>
      </w:r>
    </w:p>
    <w:p w14:paraId="7BC642E6" w14:textId="77777777" w:rsidR="00C970EE" w:rsidRPr="005755D4" w:rsidRDefault="00C970EE" w:rsidP="00DF156D">
      <w:pPr>
        <w:pStyle w:val="BodyText"/>
        <w:jc w:val="both"/>
        <w:rPr>
          <w:sz w:val="24"/>
        </w:rPr>
      </w:pPr>
    </w:p>
    <w:p w14:paraId="000173DC" w14:textId="77777777" w:rsidR="009644E4" w:rsidRDefault="00C970EE" w:rsidP="00D054B9">
      <w:pPr>
        <w:pStyle w:val="Heading2"/>
      </w:pPr>
      <w:bookmarkStart w:id="3" w:name="_Toc181627873"/>
      <w:r w:rsidRPr="005755D4">
        <w:t xml:space="preserve">B. </w:t>
      </w:r>
      <w:r w:rsidR="009644E4">
        <w:t>LMS Working Group</w:t>
      </w:r>
      <w:bookmarkEnd w:id="3"/>
      <w:r w:rsidR="009644E4">
        <w:t xml:space="preserve"> </w:t>
      </w:r>
    </w:p>
    <w:p w14:paraId="21678D02" w14:textId="77777777" w:rsidR="002F3A44" w:rsidRDefault="00C970EE" w:rsidP="00DF156D">
      <w:pPr>
        <w:pStyle w:val="BodyText"/>
        <w:jc w:val="both"/>
        <w:rPr>
          <w:sz w:val="24"/>
        </w:rPr>
      </w:pPr>
      <w:r w:rsidRPr="00495487">
        <w:rPr>
          <w:sz w:val="24"/>
        </w:rPr>
        <w:t xml:space="preserve">The LMS </w:t>
      </w:r>
      <w:r w:rsidR="00855708">
        <w:rPr>
          <w:sz w:val="24"/>
        </w:rPr>
        <w:t>Working Group</w:t>
      </w:r>
      <w:r w:rsidRPr="00495487">
        <w:rPr>
          <w:sz w:val="24"/>
        </w:rPr>
        <w:t xml:space="preserve"> </w:t>
      </w:r>
      <w:r w:rsidR="00963D4E" w:rsidRPr="00495487">
        <w:rPr>
          <w:sz w:val="24"/>
        </w:rPr>
        <w:t>membership currently includes</w:t>
      </w:r>
      <w:r w:rsidR="002F3A44">
        <w:rPr>
          <w:sz w:val="24"/>
        </w:rPr>
        <w:t>:</w:t>
      </w:r>
    </w:p>
    <w:p w14:paraId="1C9941D2" w14:textId="598BE4AE" w:rsidR="002F3A44" w:rsidRDefault="009F70C2" w:rsidP="00DF156D">
      <w:pPr>
        <w:pStyle w:val="BodyText"/>
        <w:jc w:val="both"/>
        <w:rPr>
          <w:sz w:val="24"/>
        </w:rPr>
      </w:pPr>
      <w:r w:rsidRPr="009F70C2">
        <w:rPr>
          <w:b/>
          <w:sz w:val="24"/>
        </w:rPr>
        <w:t>St. Johns County</w:t>
      </w:r>
      <w:r w:rsidRPr="009F70C2">
        <w:rPr>
          <w:sz w:val="24"/>
        </w:rPr>
        <w:t>: Board of County Commission</w:t>
      </w:r>
      <w:r w:rsidR="0066017F">
        <w:rPr>
          <w:sz w:val="24"/>
        </w:rPr>
        <w:t xml:space="preserve">, </w:t>
      </w:r>
      <w:r w:rsidRPr="009F70C2">
        <w:rPr>
          <w:sz w:val="24"/>
        </w:rPr>
        <w:t xml:space="preserve">Emergency Management, Engineering Department, Fire Rescue, </w:t>
      </w:r>
      <w:r w:rsidR="0066017F">
        <w:rPr>
          <w:sz w:val="24"/>
        </w:rPr>
        <w:t>Growth Management</w:t>
      </w:r>
      <w:r w:rsidRPr="009F70C2">
        <w:rPr>
          <w:sz w:val="24"/>
        </w:rPr>
        <w:t xml:space="preserve">, </w:t>
      </w:r>
      <w:r w:rsidR="0066017F">
        <w:rPr>
          <w:sz w:val="24"/>
        </w:rPr>
        <w:t xml:space="preserve">Health and Human Services, Animal Control, </w:t>
      </w:r>
      <w:r w:rsidRPr="009F70C2">
        <w:rPr>
          <w:sz w:val="24"/>
        </w:rPr>
        <w:t>Public Works</w:t>
      </w:r>
      <w:r w:rsidR="0066017F">
        <w:rPr>
          <w:sz w:val="24"/>
        </w:rPr>
        <w:t>,</w:t>
      </w:r>
      <w:r w:rsidRPr="009F70C2">
        <w:rPr>
          <w:sz w:val="24"/>
        </w:rPr>
        <w:t xml:space="preserve"> Road and Bridge Department, Sheriff’s Department, Utilities Department</w:t>
      </w:r>
      <w:r>
        <w:rPr>
          <w:sz w:val="24"/>
        </w:rPr>
        <w:t xml:space="preserve">, </w:t>
      </w:r>
      <w:r w:rsidRPr="009F70C2">
        <w:rPr>
          <w:sz w:val="24"/>
        </w:rPr>
        <w:t>Building Department</w:t>
      </w:r>
      <w:r>
        <w:rPr>
          <w:sz w:val="24"/>
        </w:rPr>
        <w:t xml:space="preserve"> </w:t>
      </w:r>
    </w:p>
    <w:p w14:paraId="3E7EE2B1" w14:textId="66D0D9C6" w:rsidR="002F3A44" w:rsidRDefault="00963D4E" w:rsidP="00DF156D">
      <w:pPr>
        <w:pStyle w:val="BodyText"/>
        <w:jc w:val="both"/>
        <w:rPr>
          <w:sz w:val="24"/>
        </w:rPr>
      </w:pPr>
      <w:r w:rsidRPr="009F70C2">
        <w:rPr>
          <w:b/>
          <w:sz w:val="24"/>
        </w:rPr>
        <w:t>City of St. Augustine</w:t>
      </w:r>
      <w:r w:rsidR="009F70C2">
        <w:rPr>
          <w:sz w:val="24"/>
        </w:rPr>
        <w:t>:</w:t>
      </w:r>
      <w:r w:rsidRPr="00495487">
        <w:rPr>
          <w:sz w:val="24"/>
        </w:rPr>
        <w:t xml:space="preserve"> </w:t>
      </w:r>
      <w:r w:rsidR="0066017F">
        <w:rPr>
          <w:sz w:val="24"/>
        </w:rPr>
        <w:t xml:space="preserve">Administration, City Commission, </w:t>
      </w:r>
      <w:r w:rsidRPr="00495487">
        <w:rPr>
          <w:sz w:val="24"/>
        </w:rPr>
        <w:t>Fire Department, Planning and Building Department,</w:t>
      </w:r>
      <w:r w:rsidR="0066017F">
        <w:rPr>
          <w:sz w:val="24"/>
        </w:rPr>
        <w:t xml:space="preserve"> Public Works, </w:t>
      </w:r>
      <w:r w:rsidRPr="00495487">
        <w:rPr>
          <w:sz w:val="24"/>
        </w:rPr>
        <w:t xml:space="preserve">Police Department </w:t>
      </w:r>
    </w:p>
    <w:p w14:paraId="24CB6C21" w14:textId="753F76B7" w:rsidR="0066017F" w:rsidRDefault="00963D4E" w:rsidP="00DF156D">
      <w:pPr>
        <w:pStyle w:val="BodyText"/>
        <w:jc w:val="both"/>
        <w:rPr>
          <w:sz w:val="24"/>
        </w:rPr>
      </w:pPr>
      <w:r w:rsidRPr="00F26CE6">
        <w:rPr>
          <w:b/>
          <w:sz w:val="24"/>
        </w:rPr>
        <w:t>City of St. Augustine Beach</w:t>
      </w:r>
      <w:r w:rsidR="00F26CE6">
        <w:rPr>
          <w:b/>
          <w:sz w:val="24"/>
        </w:rPr>
        <w:t>:</w:t>
      </w:r>
      <w:r w:rsidRPr="00495487">
        <w:rPr>
          <w:sz w:val="24"/>
        </w:rPr>
        <w:t xml:space="preserve"> Public Works</w:t>
      </w:r>
      <w:r w:rsidR="0066017F">
        <w:rPr>
          <w:sz w:val="24"/>
        </w:rPr>
        <w:t>/Engineering</w:t>
      </w:r>
      <w:r w:rsidR="00970C8C">
        <w:rPr>
          <w:sz w:val="24"/>
        </w:rPr>
        <w:t>,</w:t>
      </w:r>
      <w:r w:rsidR="0066017F">
        <w:rPr>
          <w:sz w:val="24"/>
        </w:rPr>
        <w:t xml:space="preserve"> Building and Zoning </w:t>
      </w:r>
    </w:p>
    <w:p w14:paraId="2B0000EF" w14:textId="7376259E" w:rsidR="00F26CE6" w:rsidRDefault="0066017F" w:rsidP="00DF156D">
      <w:pPr>
        <w:pStyle w:val="BodyText"/>
        <w:jc w:val="both"/>
        <w:rPr>
          <w:sz w:val="24"/>
        </w:rPr>
      </w:pPr>
      <w:r w:rsidRPr="0066017F">
        <w:rPr>
          <w:b/>
          <w:sz w:val="24"/>
        </w:rPr>
        <w:t>Other</w:t>
      </w:r>
      <w:r w:rsidRPr="004A3CA3">
        <w:rPr>
          <w:bCs/>
          <w:sz w:val="24"/>
        </w:rPr>
        <w:t>:</w:t>
      </w:r>
      <w:r>
        <w:rPr>
          <w:sz w:val="24"/>
        </w:rPr>
        <w:t xml:space="preserve"> </w:t>
      </w:r>
      <w:r w:rsidR="009F70C2" w:rsidRPr="009F70C2">
        <w:rPr>
          <w:sz w:val="24"/>
        </w:rPr>
        <w:t xml:space="preserve">St. Johns County School District, </w:t>
      </w:r>
      <w:r w:rsidR="00963D4E" w:rsidRPr="004A3CA3">
        <w:rPr>
          <w:sz w:val="24"/>
        </w:rPr>
        <w:t>Flagler Estates</w:t>
      </w:r>
      <w:r w:rsidR="002B7F20" w:rsidRPr="004A3CA3">
        <w:rPr>
          <w:sz w:val="24"/>
        </w:rPr>
        <w:t>,</w:t>
      </w:r>
      <w:r w:rsidR="00963D4E" w:rsidRPr="00495487">
        <w:rPr>
          <w:sz w:val="24"/>
        </w:rPr>
        <w:t xml:space="preserve"> </w:t>
      </w:r>
      <w:r w:rsidR="00A65F23">
        <w:rPr>
          <w:sz w:val="24"/>
        </w:rPr>
        <w:t>UF Health</w:t>
      </w:r>
      <w:r w:rsidR="00B64B83">
        <w:rPr>
          <w:sz w:val="24"/>
        </w:rPr>
        <w:t xml:space="preserve"> St. Johns</w:t>
      </w:r>
      <w:r w:rsidR="00963D4E" w:rsidRPr="00495487">
        <w:rPr>
          <w:sz w:val="24"/>
        </w:rPr>
        <w:t xml:space="preserve">, </w:t>
      </w:r>
      <w:r w:rsidR="00E51910">
        <w:rPr>
          <w:sz w:val="24"/>
        </w:rPr>
        <w:t>Florida Forest Service</w:t>
      </w:r>
      <w:r w:rsidR="00963D4E" w:rsidRPr="00495487">
        <w:rPr>
          <w:sz w:val="24"/>
        </w:rPr>
        <w:t xml:space="preserve">, </w:t>
      </w:r>
      <w:r w:rsidR="00970C8C">
        <w:rPr>
          <w:sz w:val="24"/>
        </w:rPr>
        <w:t xml:space="preserve">St. Johns River Water Management District, </w:t>
      </w:r>
      <w:r w:rsidR="00963D4E" w:rsidRPr="00495487">
        <w:rPr>
          <w:sz w:val="24"/>
        </w:rPr>
        <w:t>Northeast Florida Regional Council</w:t>
      </w:r>
      <w:r>
        <w:rPr>
          <w:sz w:val="24"/>
        </w:rPr>
        <w:t xml:space="preserve">, </w:t>
      </w:r>
      <w:r w:rsidR="00963D4E" w:rsidRPr="00495487">
        <w:rPr>
          <w:sz w:val="24"/>
        </w:rPr>
        <w:t>University of</w:t>
      </w:r>
      <w:r w:rsidR="00963D4E">
        <w:rPr>
          <w:color w:val="FF0000"/>
          <w:sz w:val="24"/>
        </w:rPr>
        <w:t xml:space="preserve"> </w:t>
      </w:r>
      <w:r w:rsidR="00963D4E" w:rsidRPr="00495487">
        <w:rPr>
          <w:sz w:val="24"/>
        </w:rPr>
        <w:t>Florida – IFAS Extension</w:t>
      </w:r>
      <w:r w:rsidR="002C0675">
        <w:rPr>
          <w:sz w:val="24"/>
        </w:rPr>
        <w:t>,</w:t>
      </w:r>
      <w:r w:rsidR="00897F12">
        <w:rPr>
          <w:sz w:val="24"/>
        </w:rPr>
        <w:t xml:space="preserve"> </w:t>
      </w:r>
      <w:r w:rsidR="00DC3364">
        <w:rPr>
          <w:sz w:val="24"/>
        </w:rPr>
        <w:t xml:space="preserve">Beaches Energy, Taylor Engineering, </w:t>
      </w:r>
      <w:r>
        <w:rPr>
          <w:sz w:val="24"/>
        </w:rPr>
        <w:t>Florida Department of Transportation, Florida Division of Emergency Management</w:t>
      </w:r>
      <w:r w:rsidR="00B64B83">
        <w:rPr>
          <w:sz w:val="24"/>
        </w:rPr>
        <w:t xml:space="preserve"> (FDEM)</w:t>
      </w:r>
      <w:r>
        <w:rPr>
          <w:sz w:val="24"/>
        </w:rPr>
        <w:t xml:space="preserve">, St. Johns Soil and Water Conservation District, </w:t>
      </w:r>
      <w:r w:rsidR="00743B42">
        <w:rPr>
          <w:sz w:val="24"/>
        </w:rPr>
        <w:t>St. Johns River State College, National Park Service, Florida School for the Deaf and Blind, Florida Department of Environmental Protection, St. Johns Builder’s Council, Northeast Florida Regional Airport, Flagler College, St. Johns County Housing Partnership, plus additional private sector businesses and interested residents</w:t>
      </w:r>
      <w:r w:rsidR="00963D4E" w:rsidRPr="00495487">
        <w:rPr>
          <w:sz w:val="24"/>
        </w:rPr>
        <w:t xml:space="preserve">. </w:t>
      </w:r>
    </w:p>
    <w:p w14:paraId="3A30AD96" w14:textId="77777777" w:rsidR="009644E4" w:rsidRDefault="009644E4" w:rsidP="009644E4">
      <w:pPr>
        <w:pStyle w:val="BodyText"/>
        <w:jc w:val="both"/>
        <w:rPr>
          <w:b/>
          <w:bCs/>
          <w:sz w:val="24"/>
        </w:rPr>
      </w:pPr>
    </w:p>
    <w:p w14:paraId="0D768562" w14:textId="0BAB466F" w:rsidR="004A3CA3" w:rsidRDefault="00076DEE" w:rsidP="004A3CA3">
      <w:pPr>
        <w:pStyle w:val="BodyText"/>
        <w:jc w:val="both"/>
        <w:rPr>
          <w:bCs/>
          <w:sz w:val="24"/>
        </w:rPr>
      </w:pPr>
      <w:r>
        <w:rPr>
          <w:bCs/>
          <w:sz w:val="24"/>
        </w:rPr>
        <w:t xml:space="preserve">The Working Group has </w:t>
      </w:r>
      <w:r w:rsidR="004A3CA3" w:rsidRPr="004A3CA3">
        <w:rPr>
          <w:bCs/>
          <w:sz w:val="24"/>
        </w:rPr>
        <w:t xml:space="preserve">nine </w:t>
      </w:r>
      <w:r w:rsidRPr="004A3CA3">
        <w:rPr>
          <w:bCs/>
          <w:sz w:val="24"/>
        </w:rPr>
        <w:t>(</w:t>
      </w:r>
      <w:r w:rsidR="004A3CA3" w:rsidRPr="004A3CA3">
        <w:rPr>
          <w:bCs/>
          <w:sz w:val="24"/>
        </w:rPr>
        <w:t>9</w:t>
      </w:r>
      <w:r w:rsidRPr="004A3CA3">
        <w:rPr>
          <w:bCs/>
          <w:sz w:val="24"/>
        </w:rPr>
        <w:t>)</w:t>
      </w:r>
      <w:r>
        <w:rPr>
          <w:bCs/>
          <w:sz w:val="24"/>
        </w:rPr>
        <w:t xml:space="preserve"> official </w:t>
      </w:r>
      <w:r w:rsidR="004A3CA3">
        <w:rPr>
          <w:bCs/>
          <w:sz w:val="24"/>
        </w:rPr>
        <w:t>voting</w:t>
      </w:r>
      <w:r>
        <w:rPr>
          <w:bCs/>
          <w:sz w:val="24"/>
        </w:rPr>
        <w:t xml:space="preserve"> positions. </w:t>
      </w:r>
      <w:r w:rsidR="004A3CA3">
        <w:rPr>
          <w:bCs/>
          <w:sz w:val="24"/>
        </w:rPr>
        <w:t xml:space="preserve">The Executive Committee members are nominated and voted </w:t>
      </w:r>
      <w:proofErr w:type="gramStart"/>
      <w:r w:rsidR="004A3CA3">
        <w:rPr>
          <w:bCs/>
          <w:sz w:val="24"/>
        </w:rPr>
        <w:t>into</w:t>
      </w:r>
      <w:proofErr w:type="gramEnd"/>
      <w:r w:rsidR="004A3CA3">
        <w:rPr>
          <w:bCs/>
          <w:sz w:val="24"/>
        </w:rPr>
        <w:t xml:space="preserve"> their positions yearly. Each municipality and the school district are required to have a member on the Executive Committee. The current positions serving the executive committee are as follows: </w:t>
      </w:r>
    </w:p>
    <w:p w14:paraId="16E7BD5F" w14:textId="242ED679" w:rsidR="004A3CA3" w:rsidRDefault="004A3CA3" w:rsidP="00392B6C">
      <w:pPr>
        <w:pStyle w:val="BodyText"/>
        <w:numPr>
          <w:ilvl w:val="0"/>
          <w:numId w:val="54"/>
        </w:numPr>
        <w:jc w:val="both"/>
        <w:rPr>
          <w:bCs/>
          <w:sz w:val="24"/>
        </w:rPr>
      </w:pPr>
      <w:r>
        <w:rPr>
          <w:bCs/>
          <w:sz w:val="24"/>
        </w:rPr>
        <w:t>Chair- St. Johns County Emergency Management- Coordinator</w:t>
      </w:r>
    </w:p>
    <w:p w14:paraId="5358A4E6" w14:textId="33E6B2E7" w:rsidR="004A3CA3" w:rsidRDefault="004A3CA3" w:rsidP="00392B6C">
      <w:pPr>
        <w:pStyle w:val="BodyText"/>
        <w:numPr>
          <w:ilvl w:val="0"/>
          <w:numId w:val="54"/>
        </w:numPr>
        <w:jc w:val="both"/>
        <w:rPr>
          <w:bCs/>
          <w:sz w:val="24"/>
        </w:rPr>
      </w:pPr>
      <w:r>
        <w:rPr>
          <w:bCs/>
          <w:sz w:val="24"/>
        </w:rPr>
        <w:t>Vice Chair- St. Johns County Emergency Management- Deputy Director</w:t>
      </w:r>
    </w:p>
    <w:p w14:paraId="6CFA894A" w14:textId="346A24AE" w:rsidR="004A3CA3" w:rsidRDefault="004A3CA3" w:rsidP="00392B6C">
      <w:pPr>
        <w:pStyle w:val="BodyText"/>
        <w:numPr>
          <w:ilvl w:val="0"/>
          <w:numId w:val="54"/>
        </w:numPr>
        <w:jc w:val="both"/>
        <w:rPr>
          <w:bCs/>
          <w:sz w:val="24"/>
        </w:rPr>
      </w:pPr>
      <w:r>
        <w:rPr>
          <w:bCs/>
          <w:sz w:val="24"/>
        </w:rPr>
        <w:t>Municipality- City of St. Augustine Beach- Building Official</w:t>
      </w:r>
    </w:p>
    <w:p w14:paraId="31B5B5DF" w14:textId="670DFC1A" w:rsidR="004A3CA3" w:rsidRDefault="004A3CA3" w:rsidP="00392B6C">
      <w:pPr>
        <w:pStyle w:val="BodyText"/>
        <w:numPr>
          <w:ilvl w:val="0"/>
          <w:numId w:val="54"/>
        </w:numPr>
        <w:jc w:val="both"/>
        <w:rPr>
          <w:bCs/>
          <w:sz w:val="24"/>
        </w:rPr>
      </w:pPr>
      <w:r>
        <w:rPr>
          <w:bCs/>
          <w:sz w:val="24"/>
        </w:rPr>
        <w:lastRenderedPageBreak/>
        <w:t>Municipality- City of St. Augustine- Chief Resilience Officer</w:t>
      </w:r>
    </w:p>
    <w:p w14:paraId="5FBF9B50" w14:textId="3CEE6626" w:rsidR="004A3CA3" w:rsidRDefault="004A3CA3" w:rsidP="00392B6C">
      <w:pPr>
        <w:pStyle w:val="BodyText"/>
        <w:numPr>
          <w:ilvl w:val="0"/>
          <w:numId w:val="54"/>
        </w:numPr>
        <w:jc w:val="both"/>
        <w:rPr>
          <w:bCs/>
          <w:sz w:val="24"/>
        </w:rPr>
      </w:pPr>
      <w:r>
        <w:rPr>
          <w:bCs/>
          <w:sz w:val="24"/>
        </w:rPr>
        <w:t>School District- Director of</w:t>
      </w:r>
      <w:r w:rsidRPr="004A3CA3">
        <w:rPr>
          <w:bCs/>
          <w:sz w:val="24"/>
        </w:rPr>
        <w:t xml:space="preserve"> Facilities and Construction</w:t>
      </w:r>
    </w:p>
    <w:p w14:paraId="32BAD4B9" w14:textId="7FF94935" w:rsidR="004A3CA3" w:rsidRDefault="004A3CA3" w:rsidP="00392B6C">
      <w:pPr>
        <w:pStyle w:val="BodyText"/>
        <w:numPr>
          <w:ilvl w:val="0"/>
          <w:numId w:val="54"/>
        </w:numPr>
        <w:jc w:val="both"/>
        <w:rPr>
          <w:bCs/>
          <w:sz w:val="24"/>
        </w:rPr>
      </w:pPr>
      <w:r>
        <w:rPr>
          <w:bCs/>
          <w:sz w:val="24"/>
        </w:rPr>
        <w:t>St. Johns County Sheriff’s Office- Emergency Manager</w:t>
      </w:r>
    </w:p>
    <w:p w14:paraId="0C585EA6" w14:textId="0440ECBA" w:rsidR="004A3CA3" w:rsidRDefault="004A3CA3" w:rsidP="00392B6C">
      <w:pPr>
        <w:pStyle w:val="BodyText"/>
        <w:numPr>
          <w:ilvl w:val="0"/>
          <w:numId w:val="54"/>
        </w:numPr>
        <w:jc w:val="both"/>
        <w:rPr>
          <w:bCs/>
          <w:sz w:val="24"/>
        </w:rPr>
      </w:pPr>
      <w:r>
        <w:rPr>
          <w:bCs/>
          <w:sz w:val="24"/>
        </w:rPr>
        <w:t xml:space="preserve">St. Johns County Utilities- </w:t>
      </w:r>
      <w:r w:rsidRPr="004A3CA3">
        <w:rPr>
          <w:bCs/>
          <w:sz w:val="24"/>
        </w:rPr>
        <w:t>Environmental Division Manager</w:t>
      </w:r>
    </w:p>
    <w:p w14:paraId="085BE205" w14:textId="2CD53895" w:rsidR="004A3CA3" w:rsidRDefault="004A3CA3" w:rsidP="00392B6C">
      <w:pPr>
        <w:pStyle w:val="BodyText"/>
        <w:numPr>
          <w:ilvl w:val="0"/>
          <w:numId w:val="54"/>
        </w:numPr>
        <w:jc w:val="both"/>
        <w:rPr>
          <w:bCs/>
          <w:sz w:val="24"/>
        </w:rPr>
      </w:pPr>
      <w:r>
        <w:rPr>
          <w:bCs/>
          <w:sz w:val="24"/>
        </w:rPr>
        <w:t>St. Johns County Floodplain Management- Floodplain Manager</w:t>
      </w:r>
    </w:p>
    <w:p w14:paraId="7DF85987" w14:textId="377E5A19" w:rsidR="004A3CA3" w:rsidRDefault="004A3CA3" w:rsidP="00392B6C">
      <w:pPr>
        <w:pStyle w:val="BodyText"/>
        <w:numPr>
          <w:ilvl w:val="0"/>
          <w:numId w:val="54"/>
        </w:numPr>
        <w:jc w:val="both"/>
        <w:rPr>
          <w:bCs/>
          <w:sz w:val="24"/>
        </w:rPr>
      </w:pPr>
      <w:r>
        <w:rPr>
          <w:bCs/>
          <w:sz w:val="24"/>
        </w:rPr>
        <w:t xml:space="preserve">St. Johns County Office of Intergovernmental Affairs- </w:t>
      </w:r>
      <w:r w:rsidRPr="004A3CA3">
        <w:rPr>
          <w:bCs/>
          <w:sz w:val="24"/>
        </w:rPr>
        <w:t>Principal Resiliency Planning Analyst</w:t>
      </w:r>
      <w:r>
        <w:rPr>
          <w:bCs/>
          <w:sz w:val="24"/>
        </w:rPr>
        <w:t xml:space="preserve"> </w:t>
      </w:r>
    </w:p>
    <w:p w14:paraId="2F5AB0C8" w14:textId="77777777" w:rsidR="004A3CA3" w:rsidRDefault="004A3CA3" w:rsidP="004A3CA3">
      <w:pPr>
        <w:pStyle w:val="BodyText"/>
        <w:jc w:val="both"/>
        <w:rPr>
          <w:bCs/>
          <w:sz w:val="24"/>
        </w:rPr>
      </w:pPr>
    </w:p>
    <w:p w14:paraId="78802862" w14:textId="08A735E4" w:rsidR="009644E4" w:rsidRDefault="00076DEE" w:rsidP="009644E4">
      <w:pPr>
        <w:pStyle w:val="BodyText"/>
        <w:jc w:val="both"/>
        <w:rPr>
          <w:bCs/>
          <w:sz w:val="24"/>
        </w:rPr>
      </w:pPr>
      <w:r>
        <w:rPr>
          <w:bCs/>
          <w:sz w:val="24"/>
        </w:rPr>
        <w:t>The official members of the voting group</w:t>
      </w:r>
      <w:r w:rsidR="00AF1E81">
        <w:rPr>
          <w:bCs/>
          <w:sz w:val="24"/>
        </w:rPr>
        <w:t>, also known as the Executive Committee,</w:t>
      </w:r>
      <w:r>
        <w:rPr>
          <w:bCs/>
          <w:sz w:val="24"/>
        </w:rPr>
        <w:t xml:space="preserve"> vote on all items at meetings that require action. Typical items that require actions include adding projects to the priority project list, approving project scores, and approving meeting minutes. </w:t>
      </w:r>
      <w:r w:rsidR="004A3CA3">
        <w:rPr>
          <w:bCs/>
          <w:sz w:val="24"/>
        </w:rPr>
        <w:t xml:space="preserve">Each municipal representative is responsible for ensuring LMS updates are adopted by their respective governing boards. </w:t>
      </w:r>
      <w:r>
        <w:rPr>
          <w:bCs/>
          <w:sz w:val="24"/>
        </w:rPr>
        <w:t xml:space="preserve">Voting members are required to attend at least 50% of meetings. </w:t>
      </w:r>
      <w:r w:rsidR="00AF1E81">
        <w:rPr>
          <w:bCs/>
          <w:sz w:val="24"/>
        </w:rPr>
        <w:t>The LMS Working Group and Executive Committee are</w:t>
      </w:r>
      <w:r>
        <w:rPr>
          <w:bCs/>
          <w:sz w:val="24"/>
        </w:rPr>
        <w:t xml:space="preserve"> governed by the </w:t>
      </w:r>
      <w:r w:rsidR="00AF1E81">
        <w:rPr>
          <w:bCs/>
          <w:sz w:val="24"/>
        </w:rPr>
        <w:t xml:space="preserve">LMS Bylaws, which can be found in </w:t>
      </w:r>
      <w:r w:rsidR="00AF1E81" w:rsidRPr="00B64B83">
        <w:rPr>
          <w:bCs/>
          <w:sz w:val="24"/>
        </w:rPr>
        <w:t xml:space="preserve">Appendix </w:t>
      </w:r>
      <w:r w:rsidR="00B64B83" w:rsidRPr="00B64B83">
        <w:rPr>
          <w:bCs/>
          <w:sz w:val="24"/>
        </w:rPr>
        <w:t>C</w:t>
      </w:r>
      <w:r w:rsidR="00AF1E81" w:rsidRPr="00B64B83">
        <w:rPr>
          <w:bCs/>
          <w:sz w:val="24"/>
        </w:rPr>
        <w:t>.</w:t>
      </w:r>
    </w:p>
    <w:p w14:paraId="679A3016" w14:textId="77777777" w:rsidR="00076DEE" w:rsidRPr="009644E4" w:rsidRDefault="00076DEE" w:rsidP="009644E4">
      <w:pPr>
        <w:pStyle w:val="BodyText"/>
        <w:jc w:val="both"/>
        <w:rPr>
          <w:bCs/>
          <w:sz w:val="24"/>
        </w:rPr>
      </w:pPr>
    </w:p>
    <w:p w14:paraId="213398D5" w14:textId="77777777" w:rsidR="00C970EE" w:rsidRPr="005755D4" w:rsidRDefault="00C970EE" w:rsidP="00D054B9">
      <w:pPr>
        <w:pStyle w:val="Heading2"/>
      </w:pPr>
      <w:bookmarkStart w:id="4" w:name="_Toc181627874"/>
      <w:r w:rsidRPr="005755D4">
        <w:t>C. Community Participation</w:t>
      </w:r>
      <w:bookmarkEnd w:id="4"/>
    </w:p>
    <w:p w14:paraId="2ADEFDBE" w14:textId="74B39047" w:rsidR="00FF4EBF" w:rsidRDefault="00AF1E81" w:rsidP="00DF156D">
      <w:pPr>
        <w:pStyle w:val="BodyText"/>
        <w:jc w:val="both"/>
        <w:rPr>
          <w:sz w:val="24"/>
        </w:rPr>
      </w:pPr>
      <w:r>
        <w:rPr>
          <w:sz w:val="24"/>
        </w:rPr>
        <w:t xml:space="preserve">The LMS planning process </w:t>
      </w:r>
      <w:r w:rsidR="00C970EE" w:rsidRPr="005755D4">
        <w:rPr>
          <w:sz w:val="24"/>
        </w:rPr>
        <w:t>require</w:t>
      </w:r>
      <w:r>
        <w:rPr>
          <w:sz w:val="24"/>
        </w:rPr>
        <w:t>s</w:t>
      </w:r>
      <w:r w:rsidR="00C970EE" w:rsidRPr="005755D4">
        <w:rPr>
          <w:sz w:val="24"/>
        </w:rPr>
        <w:t xml:space="preserve"> </w:t>
      </w:r>
      <w:r w:rsidR="009637B9">
        <w:rPr>
          <w:sz w:val="24"/>
        </w:rPr>
        <w:t>opportuni</w:t>
      </w:r>
      <w:r>
        <w:rPr>
          <w:sz w:val="24"/>
        </w:rPr>
        <w:t>ties</w:t>
      </w:r>
      <w:r w:rsidR="009637B9">
        <w:rPr>
          <w:sz w:val="24"/>
        </w:rPr>
        <w:t xml:space="preserve"> for </w:t>
      </w:r>
      <w:r w:rsidR="00C970EE" w:rsidRPr="005755D4">
        <w:rPr>
          <w:sz w:val="24"/>
        </w:rPr>
        <w:t xml:space="preserve">public participation </w:t>
      </w:r>
      <w:r w:rsidR="00144802">
        <w:rPr>
          <w:sz w:val="24"/>
        </w:rPr>
        <w:t>throughout</w:t>
      </w:r>
      <w:r>
        <w:rPr>
          <w:sz w:val="24"/>
        </w:rPr>
        <w:t xml:space="preserve"> the update process and </w:t>
      </w:r>
      <w:r w:rsidR="00C970EE" w:rsidRPr="005755D4">
        <w:rPr>
          <w:sz w:val="24"/>
        </w:rPr>
        <w:t>documentation of solicitation for pu</w:t>
      </w:r>
      <w:r w:rsidR="00855708">
        <w:rPr>
          <w:sz w:val="24"/>
        </w:rPr>
        <w:t xml:space="preserve">blic involvement. All LMS Working Group </w:t>
      </w:r>
      <w:r w:rsidR="00C970EE" w:rsidRPr="005755D4">
        <w:rPr>
          <w:sz w:val="24"/>
        </w:rPr>
        <w:t xml:space="preserve">Meetings are advertised </w:t>
      </w:r>
      <w:r w:rsidR="00C970EE" w:rsidRPr="00495487">
        <w:rPr>
          <w:sz w:val="24"/>
        </w:rPr>
        <w:t xml:space="preserve">in a newspaper of general circulation </w:t>
      </w:r>
      <w:r w:rsidR="000F7F8C">
        <w:rPr>
          <w:sz w:val="24"/>
        </w:rPr>
        <w:t xml:space="preserve">and on the St. Johns County Emergency Management website </w:t>
      </w:r>
      <w:r w:rsidR="00C970EE" w:rsidRPr="00495487">
        <w:rPr>
          <w:sz w:val="24"/>
        </w:rPr>
        <w:t xml:space="preserve">at least 10 days prior to the date of the meeting. </w:t>
      </w:r>
      <w:r w:rsidR="0020454D">
        <w:rPr>
          <w:sz w:val="24"/>
        </w:rPr>
        <w:t xml:space="preserve">Copies of the </w:t>
      </w:r>
      <w:r w:rsidR="004A3CA3">
        <w:rPr>
          <w:sz w:val="24"/>
        </w:rPr>
        <w:t>p</w:t>
      </w:r>
      <w:r w:rsidR="0020454D">
        <w:rPr>
          <w:sz w:val="24"/>
        </w:rPr>
        <w:t xml:space="preserve">ublic </w:t>
      </w:r>
      <w:r w:rsidR="004A3CA3">
        <w:rPr>
          <w:sz w:val="24"/>
        </w:rPr>
        <w:t>m</w:t>
      </w:r>
      <w:r w:rsidR="0020454D">
        <w:rPr>
          <w:sz w:val="24"/>
        </w:rPr>
        <w:t xml:space="preserve">eeting </w:t>
      </w:r>
      <w:r w:rsidR="004A3CA3">
        <w:rPr>
          <w:sz w:val="24"/>
        </w:rPr>
        <w:t>a</w:t>
      </w:r>
      <w:r w:rsidR="0020454D">
        <w:rPr>
          <w:sz w:val="24"/>
        </w:rPr>
        <w:t xml:space="preserve">dvertisements </w:t>
      </w:r>
      <w:r w:rsidR="004A3CA3">
        <w:rPr>
          <w:sz w:val="24"/>
        </w:rPr>
        <w:t>can be found in each meeting’s documents in</w:t>
      </w:r>
      <w:r w:rsidR="0020454D">
        <w:rPr>
          <w:sz w:val="24"/>
        </w:rPr>
        <w:t xml:space="preserve"> </w:t>
      </w:r>
      <w:r w:rsidR="0020454D" w:rsidRPr="00B64B83">
        <w:rPr>
          <w:sz w:val="24"/>
        </w:rPr>
        <w:t>Appendix</w:t>
      </w:r>
      <w:r w:rsidR="0020454D">
        <w:rPr>
          <w:sz w:val="24"/>
        </w:rPr>
        <w:t xml:space="preserve"> </w:t>
      </w:r>
      <w:r w:rsidR="00B64B83">
        <w:rPr>
          <w:sz w:val="24"/>
        </w:rPr>
        <w:t>B</w:t>
      </w:r>
      <w:r w:rsidR="0020454D">
        <w:rPr>
          <w:sz w:val="24"/>
        </w:rPr>
        <w:t>.</w:t>
      </w:r>
      <w:r w:rsidR="00C970EE" w:rsidRPr="00495487">
        <w:rPr>
          <w:sz w:val="24"/>
        </w:rPr>
        <w:t xml:space="preserve"> </w:t>
      </w:r>
      <w:r w:rsidR="0020454D">
        <w:rPr>
          <w:sz w:val="24"/>
        </w:rPr>
        <w:t xml:space="preserve"> </w:t>
      </w:r>
    </w:p>
    <w:p w14:paraId="47B918DF" w14:textId="77777777" w:rsidR="00FF4EBF" w:rsidRDefault="00FF4EBF" w:rsidP="00DF156D">
      <w:pPr>
        <w:pStyle w:val="BodyText"/>
        <w:jc w:val="both"/>
        <w:rPr>
          <w:sz w:val="24"/>
        </w:rPr>
      </w:pPr>
    </w:p>
    <w:p w14:paraId="22FBFB5B" w14:textId="62C6FA2C" w:rsidR="002B557D" w:rsidRDefault="002B557D" w:rsidP="00DF156D">
      <w:pPr>
        <w:pStyle w:val="BodyText"/>
        <w:jc w:val="both"/>
        <w:rPr>
          <w:sz w:val="24"/>
        </w:rPr>
      </w:pPr>
      <w:r>
        <w:rPr>
          <w:sz w:val="24"/>
        </w:rPr>
        <w:t>The LMS Working Group Chair maintains the list of LMS Working Group members including all participating jurisdictions, neighboring counties, interested community members, local businesses, relevant state agencies, community organizations, academia,</w:t>
      </w:r>
      <w:r w:rsidR="00BF03DB">
        <w:rPr>
          <w:sz w:val="24"/>
        </w:rPr>
        <w:t xml:space="preserve"> private businesses</w:t>
      </w:r>
      <w:r>
        <w:rPr>
          <w:sz w:val="24"/>
        </w:rPr>
        <w:t xml:space="preserve"> and more. Individuals on the contact list receive meeting invites</w:t>
      </w:r>
      <w:r w:rsidR="00BF03DB">
        <w:rPr>
          <w:sz w:val="24"/>
        </w:rPr>
        <w:t>,</w:t>
      </w:r>
      <w:r>
        <w:rPr>
          <w:sz w:val="24"/>
        </w:rPr>
        <w:t xml:space="preserve"> </w:t>
      </w:r>
      <w:r w:rsidR="00BF03DB">
        <w:rPr>
          <w:sz w:val="24"/>
        </w:rPr>
        <w:t xml:space="preserve">meeting </w:t>
      </w:r>
      <w:r>
        <w:rPr>
          <w:sz w:val="24"/>
        </w:rPr>
        <w:t>minutes</w:t>
      </w:r>
      <w:r w:rsidR="00BF03DB">
        <w:rPr>
          <w:sz w:val="24"/>
        </w:rPr>
        <w:t xml:space="preserve"> and relevant programmatic updates</w:t>
      </w:r>
      <w:r>
        <w:rPr>
          <w:sz w:val="24"/>
        </w:rPr>
        <w:t>.</w:t>
      </w:r>
      <w:r w:rsidR="004A3CA3">
        <w:rPr>
          <w:sz w:val="24"/>
        </w:rPr>
        <w:t xml:space="preserve"> The list contains representatives from the Community Redevelopment Agencies (CRAs) in the county and community liaisons for the underserved communities and vulnerable populations.</w:t>
      </w:r>
      <w:r>
        <w:rPr>
          <w:sz w:val="24"/>
        </w:rPr>
        <w:t xml:space="preserve"> Anybody wishing to be added to the contact </w:t>
      </w:r>
      <w:r w:rsidR="004A3CA3">
        <w:rPr>
          <w:sz w:val="24"/>
        </w:rPr>
        <w:t>list may</w:t>
      </w:r>
      <w:r w:rsidR="00BF03DB">
        <w:rPr>
          <w:sz w:val="24"/>
        </w:rPr>
        <w:t xml:space="preserve"> request to be added. The most recent contact list, including names, organizations and titles of participating individuals can be found in </w:t>
      </w:r>
      <w:r w:rsidR="00BF03DB" w:rsidRPr="00B64B83">
        <w:rPr>
          <w:sz w:val="24"/>
        </w:rPr>
        <w:t xml:space="preserve">Appendix </w:t>
      </w:r>
      <w:r w:rsidR="00B64B83" w:rsidRPr="00B64B83">
        <w:rPr>
          <w:sz w:val="24"/>
        </w:rPr>
        <w:t>A</w:t>
      </w:r>
      <w:r w:rsidR="00BF03DB" w:rsidRPr="00B64B83">
        <w:rPr>
          <w:sz w:val="24"/>
        </w:rPr>
        <w:t>.</w:t>
      </w:r>
      <w:r w:rsidR="00BF03DB">
        <w:rPr>
          <w:sz w:val="24"/>
          <w:highlight w:val="yellow"/>
        </w:rPr>
        <w:t xml:space="preserve"> </w:t>
      </w:r>
    </w:p>
    <w:p w14:paraId="37E68B74" w14:textId="77777777" w:rsidR="002B557D" w:rsidRDefault="002B557D" w:rsidP="00DF156D">
      <w:pPr>
        <w:pStyle w:val="BodyText"/>
        <w:jc w:val="both"/>
        <w:rPr>
          <w:sz w:val="24"/>
        </w:rPr>
      </w:pPr>
    </w:p>
    <w:p w14:paraId="2280C03A" w14:textId="533B545E" w:rsidR="00C970EE" w:rsidRPr="004A3CA3" w:rsidRDefault="00840E1A" w:rsidP="00BF03DB">
      <w:pPr>
        <w:pStyle w:val="BodyText"/>
        <w:jc w:val="both"/>
        <w:rPr>
          <w:sz w:val="24"/>
          <w:szCs w:val="24"/>
        </w:rPr>
      </w:pPr>
      <w:r w:rsidRPr="00495487">
        <w:rPr>
          <w:sz w:val="24"/>
        </w:rPr>
        <w:t>Minutes of each meeting are maintained by St. Johns County Emergency Management and</w:t>
      </w:r>
      <w:r w:rsidR="00BF03DB">
        <w:rPr>
          <w:sz w:val="24"/>
        </w:rPr>
        <w:t xml:space="preserve"> have been included</w:t>
      </w:r>
      <w:r w:rsidR="00CC1F06">
        <w:rPr>
          <w:sz w:val="24"/>
        </w:rPr>
        <w:t xml:space="preserve"> in </w:t>
      </w:r>
      <w:r w:rsidR="00CC1F06" w:rsidRPr="00B64B83">
        <w:rPr>
          <w:sz w:val="24"/>
        </w:rPr>
        <w:t xml:space="preserve">Appendix </w:t>
      </w:r>
      <w:r w:rsidR="00B64B83">
        <w:rPr>
          <w:sz w:val="24"/>
        </w:rPr>
        <w:t>B</w:t>
      </w:r>
      <w:r w:rsidR="00CC1F06">
        <w:rPr>
          <w:sz w:val="24"/>
        </w:rPr>
        <w:t>.</w:t>
      </w:r>
      <w:r w:rsidRPr="00495487">
        <w:rPr>
          <w:sz w:val="24"/>
        </w:rPr>
        <w:t xml:space="preserve"> </w:t>
      </w:r>
      <w:r w:rsidR="009637B9">
        <w:rPr>
          <w:sz w:val="24"/>
        </w:rPr>
        <w:t>E</w:t>
      </w:r>
      <w:r w:rsidR="00C970EE" w:rsidRPr="00495487">
        <w:rPr>
          <w:sz w:val="24"/>
        </w:rPr>
        <w:t xml:space="preserve">fforts are made to solicit ideas, comments, and information from the </w:t>
      </w:r>
      <w:r w:rsidR="004A3CA3" w:rsidRPr="00495487">
        <w:rPr>
          <w:sz w:val="24"/>
        </w:rPr>
        <w:t>public</w:t>
      </w:r>
      <w:r w:rsidR="00C970EE" w:rsidRPr="00495487">
        <w:rPr>
          <w:sz w:val="24"/>
        </w:rPr>
        <w:t xml:space="preserve"> includ</w:t>
      </w:r>
      <w:r w:rsidR="009637B9">
        <w:rPr>
          <w:sz w:val="24"/>
        </w:rPr>
        <w:t>ing</w:t>
      </w:r>
      <w:r w:rsidR="00C970EE" w:rsidRPr="00495487">
        <w:rPr>
          <w:sz w:val="24"/>
        </w:rPr>
        <w:t xml:space="preserve"> prov</w:t>
      </w:r>
      <w:r w:rsidR="005C1834">
        <w:rPr>
          <w:sz w:val="24"/>
        </w:rPr>
        <w:t xml:space="preserve">iding </w:t>
      </w:r>
      <w:r w:rsidR="009637B9">
        <w:rPr>
          <w:sz w:val="24"/>
        </w:rPr>
        <w:t>the LMS</w:t>
      </w:r>
      <w:r w:rsidR="005C1834">
        <w:rPr>
          <w:sz w:val="24"/>
        </w:rPr>
        <w:t xml:space="preserve"> via the St. Johns County Emergency Management website</w:t>
      </w:r>
      <w:r w:rsidR="00542B62" w:rsidRPr="00495487">
        <w:rPr>
          <w:sz w:val="24"/>
        </w:rPr>
        <w:t>,</w:t>
      </w:r>
      <w:r w:rsidR="00C970EE" w:rsidRPr="00495487">
        <w:rPr>
          <w:sz w:val="24"/>
        </w:rPr>
        <w:t xml:space="preserve"> allowing the public an opportunity to </w:t>
      </w:r>
      <w:r w:rsidR="00C970EE" w:rsidRPr="004A3CA3">
        <w:rPr>
          <w:sz w:val="24"/>
          <w:szCs w:val="24"/>
        </w:rPr>
        <w:t xml:space="preserve">comment at regular </w:t>
      </w:r>
      <w:r w:rsidR="00855708" w:rsidRPr="004A3CA3">
        <w:rPr>
          <w:sz w:val="24"/>
          <w:szCs w:val="24"/>
        </w:rPr>
        <w:t>Working Group</w:t>
      </w:r>
      <w:r w:rsidR="00C970EE" w:rsidRPr="004A3CA3">
        <w:rPr>
          <w:sz w:val="24"/>
          <w:szCs w:val="24"/>
        </w:rPr>
        <w:t xml:space="preserve"> meetings, public information workshops, </w:t>
      </w:r>
      <w:r w:rsidR="00542B62" w:rsidRPr="004A3CA3">
        <w:rPr>
          <w:sz w:val="24"/>
          <w:szCs w:val="24"/>
        </w:rPr>
        <w:t xml:space="preserve">and </w:t>
      </w:r>
      <w:r w:rsidR="00C970EE" w:rsidRPr="004A3CA3">
        <w:rPr>
          <w:sz w:val="24"/>
          <w:szCs w:val="24"/>
        </w:rPr>
        <w:t xml:space="preserve">presentations at Commission Meetings. </w:t>
      </w:r>
      <w:r w:rsidR="006E130A" w:rsidRPr="004A3CA3">
        <w:rPr>
          <w:sz w:val="24"/>
          <w:szCs w:val="24"/>
        </w:rPr>
        <w:t xml:space="preserve">Feedback received from those meetings and workshops </w:t>
      </w:r>
      <w:r w:rsidR="00A12D92" w:rsidRPr="004A3CA3">
        <w:rPr>
          <w:sz w:val="24"/>
          <w:szCs w:val="24"/>
        </w:rPr>
        <w:t xml:space="preserve">is </w:t>
      </w:r>
      <w:r w:rsidR="006E130A" w:rsidRPr="004A3CA3">
        <w:rPr>
          <w:sz w:val="24"/>
          <w:szCs w:val="24"/>
        </w:rPr>
        <w:t xml:space="preserve">presented to the LMS Working Group </w:t>
      </w:r>
      <w:r w:rsidR="006677B0" w:rsidRPr="004A3CA3">
        <w:rPr>
          <w:sz w:val="24"/>
          <w:szCs w:val="24"/>
        </w:rPr>
        <w:t xml:space="preserve">for review </w:t>
      </w:r>
      <w:r w:rsidR="002B557D" w:rsidRPr="004A3CA3">
        <w:rPr>
          <w:sz w:val="24"/>
          <w:szCs w:val="24"/>
        </w:rPr>
        <w:t>and</w:t>
      </w:r>
      <w:r w:rsidR="006677B0" w:rsidRPr="004A3CA3">
        <w:rPr>
          <w:sz w:val="24"/>
          <w:szCs w:val="24"/>
        </w:rPr>
        <w:t xml:space="preserve"> inclusion into the </w:t>
      </w:r>
      <w:r w:rsidR="002B557D" w:rsidRPr="004A3CA3">
        <w:rPr>
          <w:sz w:val="24"/>
          <w:szCs w:val="24"/>
        </w:rPr>
        <w:t>updated</w:t>
      </w:r>
      <w:r w:rsidR="006677B0" w:rsidRPr="004A3CA3">
        <w:rPr>
          <w:sz w:val="24"/>
          <w:szCs w:val="24"/>
        </w:rPr>
        <w:t xml:space="preserve"> LMS. </w:t>
      </w:r>
    </w:p>
    <w:p w14:paraId="405B37CE" w14:textId="77777777" w:rsidR="00C970EE" w:rsidRDefault="00C970EE" w:rsidP="00DF156D">
      <w:pPr>
        <w:pStyle w:val="BodyText"/>
        <w:jc w:val="both"/>
        <w:rPr>
          <w:strike/>
          <w:sz w:val="24"/>
        </w:rPr>
      </w:pPr>
    </w:p>
    <w:p w14:paraId="06789F4C" w14:textId="77777777" w:rsidR="00076DEE" w:rsidRDefault="00BF03DB" w:rsidP="00D054B9">
      <w:pPr>
        <w:pStyle w:val="Heading2"/>
      </w:pPr>
      <w:bookmarkStart w:id="5" w:name="_Toc181627875"/>
      <w:r>
        <w:t>D</w:t>
      </w:r>
      <w:r w:rsidR="00076DEE">
        <w:t xml:space="preserve">. 2025 Update </w:t>
      </w:r>
      <w:r w:rsidR="00076DEE" w:rsidRPr="005755D4">
        <w:t>Planning Process</w:t>
      </w:r>
      <w:bookmarkEnd w:id="5"/>
    </w:p>
    <w:p w14:paraId="7264C591" w14:textId="6137EA82" w:rsidR="004A5A5B" w:rsidRDefault="004A5A5B" w:rsidP="00AF1E81">
      <w:pPr>
        <w:pStyle w:val="BodyText"/>
        <w:jc w:val="both"/>
        <w:rPr>
          <w:sz w:val="24"/>
        </w:rPr>
      </w:pPr>
      <w:r>
        <w:rPr>
          <w:sz w:val="24"/>
        </w:rPr>
        <w:t xml:space="preserve">St. Johns County Emergency Management serves as the lead agency for the update process. Staff from Emergency Management fill the roles of LMS Chair and </w:t>
      </w:r>
      <w:r w:rsidR="004A3CA3">
        <w:rPr>
          <w:sz w:val="24"/>
        </w:rPr>
        <w:t>Vice Chair</w:t>
      </w:r>
      <w:r>
        <w:rPr>
          <w:sz w:val="24"/>
        </w:rPr>
        <w:t>. The Chair, and in the absence of the Chair, the Vice</w:t>
      </w:r>
      <w:r w:rsidR="004A3CA3">
        <w:rPr>
          <w:sz w:val="24"/>
        </w:rPr>
        <w:t xml:space="preserve"> </w:t>
      </w:r>
      <w:r>
        <w:rPr>
          <w:sz w:val="24"/>
        </w:rPr>
        <w:t xml:space="preserve">Chair </w:t>
      </w:r>
      <w:proofErr w:type="gramStart"/>
      <w:r>
        <w:rPr>
          <w:sz w:val="24"/>
        </w:rPr>
        <w:t>ensure</w:t>
      </w:r>
      <w:r w:rsidR="004A3CA3">
        <w:rPr>
          <w:sz w:val="24"/>
        </w:rPr>
        <w:t>s</w:t>
      </w:r>
      <w:proofErr w:type="gramEnd"/>
      <w:r>
        <w:rPr>
          <w:sz w:val="24"/>
        </w:rPr>
        <w:t xml:space="preserve"> meetings are conducted quarterly, working group members remain aware and engaged throughout the updated process and all revisions meet federal and state requirements. </w:t>
      </w:r>
    </w:p>
    <w:p w14:paraId="1EFC41B1" w14:textId="77777777" w:rsidR="004A5A5B" w:rsidRDefault="004A5A5B" w:rsidP="00AF1E81">
      <w:pPr>
        <w:pStyle w:val="BodyText"/>
        <w:jc w:val="both"/>
        <w:rPr>
          <w:sz w:val="24"/>
        </w:rPr>
      </w:pPr>
    </w:p>
    <w:p w14:paraId="4E70DA13" w14:textId="77777777" w:rsidR="004A5A5B" w:rsidRDefault="00AF1E81" w:rsidP="00AF1E81">
      <w:pPr>
        <w:pStyle w:val="BodyText"/>
        <w:jc w:val="both"/>
        <w:rPr>
          <w:sz w:val="24"/>
        </w:rPr>
      </w:pPr>
      <w:r>
        <w:rPr>
          <w:sz w:val="24"/>
        </w:rPr>
        <w:t>Working Group</w:t>
      </w:r>
      <w:r w:rsidR="004A5A5B">
        <w:rPr>
          <w:sz w:val="24"/>
        </w:rPr>
        <w:t xml:space="preserve"> members</w:t>
      </w:r>
      <w:r w:rsidRPr="00495487">
        <w:rPr>
          <w:sz w:val="24"/>
        </w:rPr>
        <w:t xml:space="preserve"> </w:t>
      </w:r>
      <w:r w:rsidR="004A5A5B">
        <w:rPr>
          <w:sz w:val="24"/>
        </w:rPr>
        <w:t xml:space="preserve">provide specific information to Emergency Management staff for inclusion </w:t>
      </w:r>
      <w:r w:rsidR="001B4B0F">
        <w:rPr>
          <w:sz w:val="24"/>
        </w:rPr>
        <w:t>related to the following</w:t>
      </w:r>
      <w:r w:rsidR="004A5A5B">
        <w:rPr>
          <w:sz w:val="24"/>
        </w:rPr>
        <w:t xml:space="preserve"> topics: </w:t>
      </w:r>
    </w:p>
    <w:p w14:paraId="5A6ADC46" w14:textId="77777777" w:rsidR="001B4B0F" w:rsidRDefault="001B4B0F" w:rsidP="00392B6C">
      <w:pPr>
        <w:pStyle w:val="BodyText"/>
        <w:numPr>
          <w:ilvl w:val="0"/>
          <w:numId w:val="29"/>
        </w:numPr>
        <w:jc w:val="both"/>
        <w:rPr>
          <w:sz w:val="24"/>
        </w:rPr>
      </w:pPr>
      <w:r>
        <w:rPr>
          <w:sz w:val="24"/>
        </w:rPr>
        <w:t>Changes to the community profile since the previous update</w:t>
      </w:r>
    </w:p>
    <w:p w14:paraId="50914D4F" w14:textId="77777777" w:rsidR="004A5A5B" w:rsidRDefault="004A5A5B" w:rsidP="00392B6C">
      <w:pPr>
        <w:pStyle w:val="BodyText"/>
        <w:numPr>
          <w:ilvl w:val="0"/>
          <w:numId w:val="29"/>
        </w:numPr>
        <w:jc w:val="both"/>
        <w:rPr>
          <w:sz w:val="24"/>
        </w:rPr>
      </w:pPr>
      <w:r>
        <w:rPr>
          <w:sz w:val="24"/>
        </w:rPr>
        <w:t>I</w:t>
      </w:r>
      <w:r w:rsidR="00AF1E81" w:rsidRPr="00495487">
        <w:rPr>
          <w:sz w:val="24"/>
        </w:rPr>
        <w:t xml:space="preserve">dentification of potential hazards affecting the community </w:t>
      </w:r>
    </w:p>
    <w:p w14:paraId="714FAE68" w14:textId="77777777" w:rsidR="004A5A5B" w:rsidRDefault="004A5A5B" w:rsidP="00392B6C">
      <w:pPr>
        <w:pStyle w:val="BodyText"/>
        <w:numPr>
          <w:ilvl w:val="0"/>
          <w:numId w:val="29"/>
        </w:numPr>
        <w:jc w:val="both"/>
        <w:rPr>
          <w:sz w:val="24"/>
        </w:rPr>
      </w:pPr>
      <w:r>
        <w:rPr>
          <w:sz w:val="24"/>
        </w:rPr>
        <w:t>I</w:t>
      </w:r>
      <w:r w:rsidR="00AF1E81" w:rsidRPr="00495487">
        <w:rPr>
          <w:sz w:val="24"/>
        </w:rPr>
        <w:t xml:space="preserve">dentification of people and infrastructure vulnerable to hazards </w:t>
      </w:r>
    </w:p>
    <w:p w14:paraId="18E2BC67" w14:textId="77777777" w:rsidR="004A5A5B" w:rsidRDefault="004A5A5B" w:rsidP="00392B6C">
      <w:pPr>
        <w:pStyle w:val="BodyText"/>
        <w:numPr>
          <w:ilvl w:val="0"/>
          <w:numId w:val="29"/>
        </w:numPr>
        <w:jc w:val="both"/>
        <w:rPr>
          <w:sz w:val="24"/>
        </w:rPr>
      </w:pPr>
      <w:r>
        <w:rPr>
          <w:sz w:val="24"/>
        </w:rPr>
        <w:t>I</w:t>
      </w:r>
      <w:r w:rsidR="00AF1E81" w:rsidRPr="00495487">
        <w:rPr>
          <w:sz w:val="24"/>
        </w:rPr>
        <w:t xml:space="preserve">dentification of </w:t>
      </w:r>
      <w:r w:rsidR="001B4B0F">
        <w:rPr>
          <w:sz w:val="24"/>
        </w:rPr>
        <w:t xml:space="preserve">new or removed </w:t>
      </w:r>
      <w:r w:rsidR="00AF1E81" w:rsidRPr="00495487">
        <w:rPr>
          <w:sz w:val="24"/>
        </w:rPr>
        <w:t xml:space="preserve">critical facilities </w:t>
      </w:r>
    </w:p>
    <w:p w14:paraId="4D626F31" w14:textId="77777777" w:rsidR="004A5A5B" w:rsidRDefault="001B4B0F" w:rsidP="00392B6C">
      <w:pPr>
        <w:pStyle w:val="BodyText"/>
        <w:numPr>
          <w:ilvl w:val="0"/>
          <w:numId w:val="29"/>
        </w:numPr>
        <w:jc w:val="both"/>
        <w:rPr>
          <w:sz w:val="24"/>
        </w:rPr>
      </w:pPr>
      <w:r>
        <w:rPr>
          <w:sz w:val="24"/>
        </w:rPr>
        <w:t>M</w:t>
      </w:r>
      <w:r w:rsidR="00AF1E81" w:rsidRPr="00495487">
        <w:rPr>
          <w:sz w:val="24"/>
        </w:rPr>
        <w:t xml:space="preserve">itigation initiatives (projects) </w:t>
      </w:r>
    </w:p>
    <w:p w14:paraId="54509858" w14:textId="77777777" w:rsidR="00AF1E81" w:rsidRPr="00BC713D" w:rsidRDefault="004A5A5B" w:rsidP="00392B6C">
      <w:pPr>
        <w:pStyle w:val="BodyText"/>
        <w:numPr>
          <w:ilvl w:val="0"/>
          <w:numId w:val="29"/>
        </w:numPr>
        <w:jc w:val="both"/>
        <w:rPr>
          <w:color w:val="800000"/>
          <w:sz w:val="24"/>
        </w:rPr>
      </w:pPr>
      <w:r>
        <w:rPr>
          <w:sz w:val="24"/>
        </w:rPr>
        <w:t>Funding sources</w:t>
      </w:r>
      <w:r w:rsidR="00AF1E81" w:rsidRPr="00495487">
        <w:rPr>
          <w:sz w:val="24"/>
        </w:rPr>
        <w:t xml:space="preserve">. </w:t>
      </w:r>
    </w:p>
    <w:p w14:paraId="32F1573D" w14:textId="77777777" w:rsidR="001B4B0F" w:rsidRDefault="001B4B0F" w:rsidP="00AF1E81">
      <w:pPr>
        <w:jc w:val="both"/>
      </w:pPr>
    </w:p>
    <w:p w14:paraId="6FAC8EE2" w14:textId="77777777" w:rsidR="00AF1E81" w:rsidRPr="00495487" w:rsidRDefault="001B4B0F" w:rsidP="00AF1E81">
      <w:pPr>
        <w:pStyle w:val="BodyText2"/>
        <w:jc w:val="both"/>
      </w:pPr>
      <w:r>
        <w:t xml:space="preserve">Once relevant data is collected, </w:t>
      </w:r>
      <w:r w:rsidR="00AF1E81">
        <w:t>St. Johns County Emergency Management</w:t>
      </w:r>
      <w:r w:rsidR="00AF1E81" w:rsidRPr="005755D4">
        <w:t xml:space="preserve"> perform</w:t>
      </w:r>
      <w:r w:rsidR="00AF1E81">
        <w:t>s</w:t>
      </w:r>
      <w:r w:rsidR="00AF1E81" w:rsidRPr="005755D4">
        <w:t xml:space="preserve"> the analysis and revisions to the </w:t>
      </w:r>
      <w:r w:rsidR="00AF1E81">
        <w:t>LMS</w:t>
      </w:r>
      <w:r w:rsidR="00AF1E81" w:rsidRPr="005755D4">
        <w:t xml:space="preserve">. </w:t>
      </w:r>
      <w:r w:rsidR="00AF1E81">
        <w:t xml:space="preserve">Each section of the LMS is reviewed </w:t>
      </w:r>
      <w:r>
        <w:t xml:space="preserve">by the Working Group, </w:t>
      </w:r>
      <w:r w:rsidR="00AF1E81" w:rsidRPr="00495487">
        <w:t>revised as necessary, and then b</w:t>
      </w:r>
      <w:r w:rsidR="00AF1E81">
        <w:t xml:space="preserve">rought forth </w:t>
      </w:r>
      <w:r w:rsidR="00AF1E81" w:rsidRPr="00495487">
        <w:t xml:space="preserve">for </w:t>
      </w:r>
      <w:r>
        <w:t xml:space="preserve">final </w:t>
      </w:r>
      <w:r w:rsidR="00AF1E81" w:rsidRPr="00495487">
        <w:t>discussion</w:t>
      </w:r>
      <w:r>
        <w:t>s, edits</w:t>
      </w:r>
      <w:r w:rsidR="00AF1E81" w:rsidRPr="00495487">
        <w:t xml:space="preserve"> and approval. </w:t>
      </w:r>
    </w:p>
    <w:p w14:paraId="49F25821" w14:textId="486DC641" w:rsidR="00AF1E81" w:rsidRDefault="00AF1E81" w:rsidP="00AF1E81">
      <w:pPr>
        <w:pStyle w:val="BodyText"/>
        <w:jc w:val="both"/>
        <w:rPr>
          <w:sz w:val="24"/>
        </w:rPr>
      </w:pPr>
    </w:p>
    <w:p w14:paraId="7174754A" w14:textId="363F3628" w:rsidR="00AF510B" w:rsidRDefault="00AF510B" w:rsidP="00AF510B">
      <w:pPr>
        <w:pStyle w:val="BodyText"/>
        <w:jc w:val="both"/>
        <w:rPr>
          <w:sz w:val="24"/>
        </w:rPr>
      </w:pPr>
      <w:r>
        <w:rPr>
          <w:sz w:val="24"/>
        </w:rPr>
        <w:t xml:space="preserve">The 2025 LMS update process kicked off </w:t>
      </w:r>
      <w:proofErr w:type="gramStart"/>
      <w:r>
        <w:rPr>
          <w:sz w:val="24"/>
        </w:rPr>
        <w:t>at</w:t>
      </w:r>
      <w:proofErr w:type="gramEnd"/>
      <w:r>
        <w:rPr>
          <w:sz w:val="24"/>
        </w:rPr>
        <w:t xml:space="preserve"> the February 15, </w:t>
      </w:r>
      <w:r w:rsidR="004A3CA3">
        <w:rPr>
          <w:sz w:val="24"/>
        </w:rPr>
        <w:t>2024,</w:t>
      </w:r>
      <w:r>
        <w:rPr>
          <w:sz w:val="24"/>
        </w:rPr>
        <w:t xml:space="preserve"> LMS Meeting with a brief overview of the proposed timeline and process as well as some suggested changes. At this time feedback was also solicited from the members present. Revisions to the plan took place as time permitted throughout 2024. Some of the key milestones and changes are as follows:</w:t>
      </w:r>
    </w:p>
    <w:p w14:paraId="442EE55E" w14:textId="4A4032FB" w:rsidR="00AF510B" w:rsidRDefault="00AF510B" w:rsidP="00392B6C">
      <w:pPr>
        <w:pStyle w:val="BodyText"/>
        <w:numPr>
          <w:ilvl w:val="0"/>
          <w:numId w:val="44"/>
        </w:numPr>
        <w:jc w:val="both"/>
        <w:rPr>
          <w:sz w:val="24"/>
        </w:rPr>
      </w:pPr>
      <w:r>
        <w:rPr>
          <w:sz w:val="24"/>
        </w:rPr>
        <w:t>February 15, 2024 – kickoff meeting</w:t>
      </w:r>
    </w:p>
    <w:p w14:paraId="1BF0B5EE" w14:textId="77C401A8" w:rsidR="00AF510B" w:rsidRDefault="00AF510B" w:rsidP="00392B6C">
      <w:pPr>
        <w:pStyle w:val="BodyText"/>
        <w:numPr>
          <w:ilvl w:val="0"/>
          <w:numId w:val="44"/>
        </w:numPr>
        <w:jc w:val="both"/>
        <w:rPr>
          <w:sz w:val="24"/>
        </w:rPr>
      </w:pPr>
      <w:r>
        <w:rPr>
          <w:sz w:val="24"/>
        </w:rPr>
        <w:t>February – May – Plan update process, community profile and hazard profile revisions</w:t>
      </w:r>
    </w:p>
    <w:p w14:paraId="35807A80" w14:textId="7FC21043" w:rsidR="00AF510B" w:rsidRDefault="00AF510B" w:rsidP="00392B6C">
      <w:pPr>
        <w:pStyle w:val="BodyText"/>
        <w:numPr>
          <w:ilvl w:val="0"/>
          <w:numId w:val="44"/>
        </w:numPr>
        <w:jc w:val="both"/>
        <w:rPr>
          <w:sz w:val="24"/>
        </w:rPr>
      </w:pPr>
      <w:r>
        <w:rPr>
          <w:sz w:val="24"/>
        </w:rPr>
        <w:t>May 16</w:t>
      </w:r>
      <w:r w:rsidR="00193A0B" w:rsidRPr="00193A0B">
        <w:rPr>
          <w:sz w:val="24"/>
          <w:vertAlign w:val="superscript"/>
        </w:rPr>
        <w:t>th</w:t>
      </w:r>
      <w:r w:rsidR="00193A0B">
        <w:rPr>
          <w:sz w:val="24"/>
        </w:rPr>
        <w:t xml:space="preserve"> </w:t>
      </w:r>
      <w:r>
        <w:rPr>
          <w:sz w:val="24"/>
        </w:rPr>
        <w:t>– (public) LMS meeting- overview of changes to date presented; input sought from members on various sections and goals</w:t>
      </w:r>
    </w:p>
    <w:p w14:paraId="0FF28864" w14:textId="5667F94C" w:rsidR="00AF510B" w:rsidRDefault="00AF510B" w:rsidP="00392B6C">
      <w:pPr>
        <w:pStyle w:val="BodyText"/>
        <w:numPr>
          <w:ilvl w:val="0"/>
          <w:numId w:val="44"/>
        </w:numPr>
        <w:jc w:val="both"/>
        <w:rPr>
          <w:sz w:val="24"/>
        </w:rPr>
      </w:pPr>
      <w:r>
        <w:rPr>
          <w:sz w:val="24"/>
        </w:rPr>
        <w:t xml:space="preserve">May – August – revisions </w:t>
      </w:r>
      <w:proofErr w:type="gramStart"/>
      <w:r>
        <w:rPr>
          <w:sz w:val="24"/>
        </w:rPr>
        <w:t>continue on</w:t>
      </w:r>
      <w:proofErr w:type="gramEnd"/>
      <w:r>
        <w:rPr>
          <w:sz w:val="24"/>
        </w:rPr>
        <w:t xml:space="preserve"> hazard and vulnerability section</w:t>
      </w:r>
    </w:p>
    <w:p w14:paraId="6DD3BCA3" w14:textId="2C3B596E" w:rsidR="00AF510B" w:rsidRDefault="00AF510B" w:rsidP="00392B6C">
      <w:pPr>
        <w:pStyle w:val="BodyText"/>
        <w:numPr>
          <w:ilvl w:val="0"/>
          <w:numId w:val="44"/>
        </w:numPr>
        <w:jc w:val="both"/>
        <w:rPr>
          <w:sz w:val="24"/>
        </w:rPr>
      </w:pPr>
      <w:r>
        <w:rPr>
          <w:sz w:val="24"/>
        </w:rPr>
        <w:t>August 15</w:t>
      </w:r>
      <w:r w:rsidR="00193A0B" w:rsidRPr="00193A0B">
        <w:rPr>
          <w:sz w:val="24"/>
          <w:vertAlign w:val="superscript"/>
        </w:rPr>
        <w:t>th</w:t>
      </w:r>
      <w:r w:rsidR="00193A0B">
        <w:rPr>
          <w:sz w:val="24"/>
        </w:rPr>
        <w:t xml:space="preserve"> </w:t>
      </w:r>
      <w:r>
        <w:rPr>
          <w:sz w:val="24"/>
        </w:rPr>
        <w:t>– (public) LMS meeting- revisions presented to working group</w:t>
      </w:r>
    </w:p>
    <w:p w14:paraId="4A4021AB" w14:textId="6C68C3DE" w:rsidR="00F15F77" w:rsidRDefault="00F15F77" w:rsidP="00392B6C">
      <w:pPr>
        <w:pStyle w:val="BodyText"/>
        <w:numPr>
          <w:ilvl w:val="0"/>
          <w:numId w:val="44"/>
        </w:numPr>
        <w:jc w:val="both"/>
        <w:rPr>
          <w:sz w:val="24"/>
        </w:rPr>
      </w:pPr>
      <w:r>
        <w:rPr>
          <w:sz w:val="24"/>
        </w:rPr>
        <w:t>September 11</w:t>
      </w:r>
      <w:r w:rsidR="00193A0B" w:rsidRPr="00193A0B">
        <w:rPr>
          <w:sz w:val="24"/>
          <w:vertAlign w:val="superscript"/>
        </w:rPr>
        <w:t>th</w:t>
      </w:r>
      <w:r w:rsidR="00193A0B">
        <w:rPr>
          <w:sz w:val="24"/>
        </w:rPr>
        <w:t xml:space="preserve"> </w:t>
      </w:r>
      <w:r w:rsidR="00C94F2B">
        <w:rPr>
          <w:sz w:val="24"/>
        </w:rPr>
        <w:t xml:space="preserve">– </w:t>
      </w:r>
      <w:r w:rsidR="00193A0B">
        <w:rPr>
          <w:sz w:val="24"/>
        </w:rPr>
        <w:t>(public) LMS sub-committee meeting to discuss project prioritization methodologies</w:t>
      </w:r>
    </w:p>
    <w:p w14:paraId="32CBF732" w14:textId="3CB6B042" w:rsidR="00C94F2B" w:rsidRDefault="00C94F2B" w:rsidP="00392B6C">
      <w:pPr>
        <w:pStyle w:val="BodyText"/>
        <w:numPr>
          <w:ilvl w:val="0"/>
          <w:numId w:val="44"/>
        </w:numPr>
        <w:jc w:val="both"/>
        <w:rPr>
          <w:sz w:val="24"/>
        </w:rPr>
      </w:pPr>
      <w:r>
        <w:rPr>
          <w:sz w:val="24"/>
        </w:rPr>
        <w:t>November 1</w:t>
      </w:r>
      <w:r w:rsidRPr="00C94F2B">
        <w:rPr>
          <w:sz w:val="24"/>
          <w:vertAlign w:val="superscript"/>
        </w:rPr>
        <w:t>st</w:t>
      </w:r>
      <w:r>
        <w:rPr>
          <w:sz w:val="24"/>
        </w:rPr>
        <w:t xml:space="preserve"> – a draft of the LMS was distributed to the LMS Working Group for review</w:t>
      </w:r>
    </w:p>
    <w:p w14:paraId="365B8E72" w14:textId="1AFF2462" w:rsidR="00AF510B" w:rsidRDefault="004A3CA3" w:rsidP="00392B6C">
      <w:pPr>
        <w:pStyle w:val="BodyText"/>
        <w:numPr>
          <w:ilvl w:val="0"/>
          <w:numId w:val="44"/>
        </w:numPr>
        <w:jc w:val="both"/>
        <w:rPr>
          <w:sz w:val="24"/>
        </w:rPr>
      </w:pPr>
      <w:r w:rsidRPr="004A3CA3">
        <w:rPr>
          <w:sz w:val="24"/>
        </w:rPr>
        <w:t>November 21</w:t>
      </w:r>
      <w:r w:rsidRPr="004A3CA3">
        <w:rPr>
          <w:sz w:val="24"/>
          <w:vertAlign w:val="superscript"/>
        </w:rPr>
        <w:t>st</w:t>
      </w:r>
      <w:r w:rsidRPr="004A3CA3">
        <w:rPr>
          <w:sz w:val="24"/>
        </w:rPr>
        <w:t xml:space="preserve"> </w:t>
      </w:r>
      <w:r>
        <w:rPr>
          <w:sz w:val="24"/>
        </w:rPr>
        <w:t xml:space="preserve">– (public) LMS Meeting- plan is presented to the Working Group and members from the public. </w:t>
      </w:r>
    </w:p>
    <w:p w14:paraId="71038747" w14:textId="77777777" w:rsidR="004A3CA3" w:rsidRPr="004A3CA3" w:rsidRDefault="004A3CA3" w:rsidP="004A3CA3">
      <w:pPr>
        <w:pStyle w:val="BodyText"/>
        <w:ind w:left="720"/>
        <w:jc w:val="both"/>
        <w:rPr>
          <w:sz w:val="24"/>
        </w:rPr>
      </w:pPr>
    </w:p>
    <w:p w14:paraId="712BD6B5" w14:textId="7708C988" w:rsidR="00B25233" w:rsidRDefault="004A5A5B" w:rsidP="00AF1E81">
      <w:pPr>
        <w:pStyle w:val="BodyText"/>
        <w:jc w:val="both"/>
        <w:rPr>
          <w:sz w:val="24"/>
        </w:rPr>
      </w:pPr>
      <w:r>
        <w:rPr>
          <w:sz w:val="24"/>
        </w:rPr>
        <w:t>St. Johns County, City of St. Augustine, City of St. Augustine Beach</w:t>
      </w:r>
      <w:r w:rsidR="00193A0B">
        <w:rPr>
          <w:sz w:val="24"/>
        </w:rPr>
        <w:t>,</w:t>
      </w:r>
      <w:r>
        <w:rPr>
          <w:sz w:val="24"/>
        </w:rPr>
        <w:t xml:space="preserve"> the School District</w:t>
      </w:r>
      <w:r w:rsidR="00193A0B">
        <w:rPr>
          <w:sz w:val="24"/>
        </w:rPr>
        <w:t xml:space="preserve"> and other participating jurisdictions</w:t>
      </w:r>
      <w:r>
        <w:rPr>
          <w:sz w:val="24"/>
        </w:rPr>
        <w:t xml:space="preserve"> will each adopt the plan by resolution upon approval by FDEM and FEMA. </w:t>
      </w:r>
    </w:p>
    <w:p w14:paraId="4D410EEC" w14:textId="77777777" w:rsidR="00C970EE" w:rsidRPr="005755D4" w:rsidRDefault="00C970EE" w:rsidP="00DF156D">
      <w:pPr>
        <w:pStyle w:val="BodyText"/>
        <w:jc w:val="both"/>
        <w:rPr>
          <w:b/>
          <w:bCs/>
          <w:sz w:val="24"/>
        </w:rPr>
      </w:pPr>
    </w:p>
    <w:p w14:paraId="53E66194" w14:textId="16FF8452" w:rsidR="00C970EE" w:rsidRDefault="004772FC" w:rsidP="00D054B9">
      <w:pPr>
        <w:pStyle w:val="Heading2"/>
      </w:pPr>
      <w:bookmarkStart w:id="6" w:name="_Toc181627876"/>
      <w:r>
        <w:t>E</w:t>
      </w:r>
      <w:r w:rsidR="00421E59" w:rsidRPr="005755D4">
        <w:t xml:space="preserve">. </w:t>
      </w:r>
      <w:r w:rsidR="00C94F2B">
        <w:t>Capabilities and Integration</w:t>
      </w:r>
      <w:bookmarkEnd w:id="6"/>
    </w:p>
    <w:p w14:paraId="0ED38738" w14:textId="77777777" w:rsidR="00C94F2B" w:rsidRDefault="00F929F5" w:rsidP="00C94F2B">
      <w:pPr>
        <w:jc w:val="both"/>
      </w:pPr>
      <w:r>
        <w:t>The purpose and success of the LMS is strengthened when existing planning mechanisms are in line with the LMS. E</w:t>
      </w:r>
      <w:r w:rsidR="00C970EE" w:rsidRPr="005755D4">
        <w:t xml:space="preserve">xisting documents </w:t>
      </w:r>
      <w:r w:rsidR="008C18E2">
        <w:t xml:space="preserve">are </w:t>
      </w:r>
      <w:r w:rsidR="00C970EE" w:rsidRPr="005755D4">
        <w:t>used as references and incorporated into the LMS</w:t>
      </w:r>
      <w:r w:rsidR="00C94F2B">
        <w:t>.</w:t>
      </w:r>
      <w:r w:rsidR="00C970EE" w:rsidRPr="005755D4">
        <w:t xml:space="preserve"> </w:t>
      </w:r>
      <w:r w:rsidR="00C94F2B">
        <w:t>Some of the</w:t>
      </w:r>
      <w:r w:rsidR="00C94F2B" w:rsidRPr="005755D4">
        <w:t xml:space="preserve"> existing </w:t>
      </w:r>
      <w:r w:rsidR="00C94F2B">
        <w:t>planning mechanisms</w:t>
      </w:r>
      <w:r w:rsidR="00C94F2B" w:rsidRPr="005755D4">
        <w:t xml:space="preserve"> </w:t>
      </w:r>
      <w:r w:rsidR="00C94F2B">
        <w:t>integrated into the LMS include:</w:t>
      </w:r>
    </w:p>
    <w:p w14:paraId="63F71BA0" w14:textId="77777777" w:rsidR="00C94F2B" w:rsidRDefault="00C94F2B" w:rsidP="00392B6C">
      <w:pPr>
        <w:pStyle w:val="ListParagraph"/>
        <w:numPr>
          <w:ilvl w:val="0"/>
          <w:numId w:val="57"/>
        </w:numPr>
        <w:jc w:val="both"/>
      </w:pPr>
      <w:r>
        <w:t>C</w:t>
      </w:r>
      <w:r w:rsidRPr="005755D4">
        <w:t xml:space="preserve">ounty and </w:t>
      </w:r>
      <w:r>
        <w:t>m</w:t>
      </w:r>
      <w:r w:rsidRPr="005755D4">
        <w:t xml:space="preserve">unicipal </w:t>
      </w:r>
      <w:r>
        <w:t>c</w:t>
      </w:r>
      <w:r w:rsidRPr="005755D4">
        <w:t xml:space="preserve">omprehensive </w:t>
      </w:r>
      <w:r>
        <w:t>p</w:t>
      </w:r>
      <w:r w:rsidRPr="005755D4">
        <w:t xml:space="preserve">lans </w:t>
      </w:r>
    </w:p>
    <w:p w14:paraId="19EBB061" w14:textId="77777777" w:rsidR="00C94F2B" w:rsidRDefault="00C94F2B" w:rsidP="00392B6C">
      <w:pPr>
        <w:pStyle w:val="ListParagraph"/>
        <w:numPr>
          <w:ilvl w:val="0"/>
          <w:numId w:val="57"/>
        </w:numPr>
        <w:jc w:val="both"/>
      </w:pPr>
      <w:r>
        <w:t>S</w:t>
      </w:r>
      <w:r w:rsidRPr="005755D4">
        <w:t xml:space="preserve">trategic </w:t>
      </w:r>
      <w:r>
        <w:t>p</w:t>
      </w:r>
      <w:r w:rsidRPr="005755D4">
        <w:t xml:space="preserve">lans </w:t>
      </w:r>
    </w:p>
    <w:p w14:paraId="01DA3842" w14:textId="77777777" w:rsidR="00C94F2B" w:rsidRDefault="00C94F2B" w:rsidP="00392B6C">
      <w:pPr>
        <w:pStyle w:val="ListParagraph"/>
        <w:numPr>
          <w:ilvl w:val="0"/>
          <w:numId w:val="57"/>
        </w:numPr>
        <w:jc w:val="both"/>
      </w:pPr>
      <w:r>
        <w:t>L</w:t>
      </w:r>
      <w:r w:rsidRPr="005755D4">
        <w:t xml:space="preserve">and </w:t>
      </w:r>
      <w:r>
        <w:t>d</w:t>
      </w:r>
      <w:r w:rsidRPr="005755D4">
        <w:t xml:space="preserve">evelopment </w:t>
      </w:r>
      <w:r>
        <w:t>r</w:t>
      </w:r>
      <w:r w:rsidRPr="005755D4">
        <w:t xml:space="preserve">egulations </w:t>
      </w:r>
    </w:p>
    <w:p w14:paraId="2BACE63D" w14:textId="77777777" w:rsidR="00C94F2B" w:rsidRDefault="00C94F2B" w:rsidP="00392B6C">
      <w:pPr>
        <w:pStyle w:val="ListParagraph"/>
        <w:numPr>
          <w:ilvl w:val="0"/>
          <w:numId w:val="57"/>
        </w:numPr>
        <w:jc w:val="both"/>
      </w:pPr>
      <w:r>
        <w:t>C</w:t>
      </w:r>
      <w:r w:rsidRPr="005755D4">
        <w:t xml:space="preserve">ity </w:t>
      </w:r>
      <w:r>
        <w:t>c</w:t>
      </w:r>
      <w:r w:rsidRPr="005755D4">
        <w:t xml:space="preserve">odes </w:t>
      </w:r>
    </w:p>
    <w:p w14:paraId="230976B9" w14:textId="77777777" w:rsidR="00C94F2B" w:rsidRDefault="00C94F2B" w:rsidP="00392B6C">
      <w:pPr>
        <w:pStyle w:val="ListParagraph"/>
        <w:numPr>
          <w:ilvl w:val="0"/>
          <w:numId w:val="57"/>
        </w:numPr>
        <w:jc w:val="both"/>
      </w:pPr>
      <w:r>
        <w:t>S</w:t>
      </w:r>
      <w:r w:rsidRPr="005755D4">
        <w:t xml:space="preserve">tate </w:t>
      </w:r>
      <w:r>
        <w:t>s</w:t>
      </w:r>
      <w:r w:rsidRPr="005755D4">
        <w:t>tatutes</w:t>
      </w:r>
      <w:r>
        <w:t xml:space="preserve"> </w:t>
      </w:r>
    </w:p>
    <w:p w14:paraId="3D1C6967" w14:textId="77777777" w:rsidR="00C94F2B" w:rsidRDefault="00C94F2B" w:rsidP="00392B6C">
      <w:pPr>
        <w:pStyle w:val="ListParagraph"/>
        <w:numPr>
          <w:ilvl w:val="0"/>
          <w:numId w:val="57"/>
        </w:numPr>
        <w:jc w:val="both"/>
      </w:pPr>
      <w:r>
        <w:t>E</w:t>
      </w:r>
      <w:r w:rsidRPr="005755D4">
        <w:t xml:space="preserve">mergency </w:t>
      </w:r>
      <w:r>
        <w:t>m</w:t>
      </w:r>
      <w:r w:rsidRPr="005755D4">
        <w:t xml:space="preserve">anagement </w:t>
      </w:r>
      <w:r>
        <w:t>p</w:t>
      </w:r>
      <w:r w:rsidRPr="005755D4">
        <w:t>lans</w:t>
      </w:r>
      <w:r>
        <w:t xml:space="preserve"> </w:t>
      </w:r>
    </w:p>
    <w:p w14:paraId="0604783A" w14:textId="36BC31F3" w:rsidR="00C94F2B" w:rsidRDefault="00C94F2B" w:rsidP="00392B6C">
      <w:pPr>
        <w:pStyle w:val="ListParagraph"/>
        <w:numPr>
          <w:ilvl w:val="0"/>
          <w:numId w:val="57"/>
        </w:numPr>
        <w:jc w:val="both"/>
      </w:pPr>
      <w:r>
        <w:lastRenderedPageBreak/>
        <w:t>Vulnerability and adaptation plans required by the Florida Department of Environmental Protection</w:t>
      </w:r>
      <w:r w:rsidR="00E85457">
        <w:t xml:space="preserve"> for the Resilient Florida Grant Program</w:t>
      </w:r>
      <w:r>
        <w:t xml:space="preserve">. </w:t>
      </w:r>
    </w:p>
    <w:p w14:paraId="10C8B15B" w14:textId="77777777" w:rsidR="00C94F2B" w:rsidRDefault="00C94F2B" w:rsidP="00C94F2B">
      <w:pPr>
        <w:pStyle w:val="ListParagraph"/>
        <w:jc w:val="both"/>
      </w:pPr>
    </w:p>
    <w:p w14:paraId="4AB5A9D7" w14:textId="03D05852" w:rsidR="00C94F2B" w:rsidRDefault="00C94F2B" w:rsidP="00C94F2B">
      <w:pPr>
        <w:jc w:val="both"/>
      </w:pPr>
      <w:r w:rsidRPr="005755D4">
        <w:t xml:space="preserve">These documents </w:t>
      </w:r>
      <w:r>
        <w:t xml:space="preserve">are </w:t>
      </w:r>
      <w:r w:rsidRPr="005755D4">
        <w:t xml:space="preserve">used to </w:t>
      </w:r>
      <w:r>
        <w:t>develop</w:t>
      </w:r>
      <w:r w:rsidR="00E85457">
        <w:t xml:space="preserve"> and evaluate</w:t>
      </w:r>
      <w:r>
        <w:t xml:space="preserve"> the</w:t>
      </w:r>
      <w:r w:rsidRPr="005755D4">
        <w:t xml:space="preserve"> goals, objectives and policies. </w:t>
      </w:r>
      <w:r>
        <w:t>Data from county/city GIS departments, the National Weather Service</w:t>
      </w:r>
      <w:r w:rsidR="00B64B83">
        <w:t xml:space="preserve"> (NWS)</w:t>
      </w:r>
      <w:r>
        <w:t xml:space="preserve">, National Oceanic and Atmospheric Administration (NOAA) and </w:t>
      </w:r>
      <w:r w:rsidR="00E85457">
        <w:t>the Federal Emergency Management Agency (</w:t>
      </w:r>
      <w:r>
        <w:t>FEMA</w:t>
      </w:r>
      <w:r w:rsidR="00E85457">
        <w:t>)</w:t>
      </w:r>
      <w:r>
        <w:t xml:space="preserve"> </w:t>
      </w:r>
      <w:proofErr w:type="gramStart"/>
      <w:r w:rsidR="00E85457">
        <w:t>was</w:t>
      </w:r>
      <w:proofErr w:type="gramEnd"/>
      <w:r>
        <w:t xml:space="preserve"> also integrated to complete the risk assessment</w:t>
      </w:r>
      <w:r w:rsidRPr="005755D4">
        <w:t>.</w:t>
      </w:r>
      <w:r>
        <w:t xml:space="preserve"> These same planning mechanisms are updated based on analysis from the LMS as well. </w:t>
      </w:r>
    </w:p>
    <w:p w14:paraId="780E3118" w14:textId="77777777" w:rsidR="00C94F2B" w:rsidRDefault="00C94F2B" w:rsidP="00C94F2B">
      <w:pPr>
        <w:jc w:val="both"/>
      </w:pPr>
    </w:p>
    <w:p w14:paraId="18320890" w14:textId="6AD8FC61" w:rsidR="00C94F2B" w:rsidRDefault="00C94F2B" w:rsidP="00C94F2B">
      <w:pPr>
        <w:jc w:val="both"/>
        <w:rPr>
          <w:bCs/>
        </w:rPr>
      </w:pPr>
      <w:r>
        <w:rPr>
          <w:bCs/>
        </w:rPr>
        <w:t xml:space="preserve">Integrating the LMS into other plans and programs enhances the purpose of the LMS. To reduce duplication of effort and streamline information, the County’s Comprehensive Emergency Management Plan (CEMP) will now, as of the 2025 update, utilize the LMS for its risk assessment. Changes made to the CEMP will be officially adopted by resolution by the St. Johns County Board of County Commissioners and via letters of promulgation by the other participating jurisdictions and agencies. </w:t>
      </w:r>
    </w:p>
    <w:p w14:paraId="655095C9" w14:textId="77777777" w:rsidR="00C94F2B" w:rsidRDefault="00C94F2B" w:rsidP="00C94F2B">
      <w:pPr>
        <w:jc w:val="both"/>
        <w:rPr>
          <w:bCs/>
        </w:rPr>
      </w:pPr>
    </w:p>
    <w:p w14:paraId="0FCF5DA9" w14:textId="7305A9CA" w:rsidR="00C94F2B" w:rsidRDefault="00C94F2B" w:rsidP="00C94F2B">
      <w:pPr>
        <w:jc w:val="both"/>
        <w:rPr>
          <w:rFonts w:eastAsia="Calibri"/>
        </w:rPr>
      </w:pPr>
      <w:r w:rsidRPr="005755D4">
        <w:t>Currently, St. Johns County</w:t>
      </w:r>
      <w:r>
        <w:t xml:space="preserve"> </w:t>
      </w:r>
      <w:r w:rsidRPr="005755D4">
        <w:t>and the Cities of St. Augustine and St. Augustine</w:t>
      </w:r>
      <w:r>
        <w:t xml:space="preserve"> Beach are active participants i</w:t>
      </w:r>
      <w:r w:rsidRPr="005755D4">
        <w:t>n the National Flood</w:t>
      </w:r>
      <w:r>
        <w:t xml:space="preserve"> Insurance</w:t>
      </w:r>
      <w:r w:rsidRPr="005755D4">
        <w:t xml:space="preserve"> Program</w:t>
      </w:r>
      <w:r>
        <w:t xml:space="preserve"> (NFIP)</w:t>
      </w:r>
      <w:r w:rsidRPr="005755D4">
        <w:t xml:space="preserve">. </w:t>
      </w:r>
      <w:r>
        <w:t>For</w:t>
      </w:r>
      <w:r w:rsidRPr="00C94F2B">
        <w:t xml:space="preserve"> a county or municipality to participate in the NFIP, they must adopt a local flood damage prevention ordinance that requires jurisdictions to follow established minimum building standards in the floodplain. These standards require that all new buildings and substantial improvements to existing buildings be protected from damage by a 100-year flood event, and that new development in the floodplain does not exacerbate existing flood problems or increase damage to other properties. </w:t>
      </w:r>
      <w:r>
        <w:t>Each jurisdiction must continue to enforce codes and regulations compliant with requirements of the NFIP as to not jeopardize their good standing.</w:t>
      </w:r>
      <w:r w:rsidRPr="00EE4972">
        <w:rPr>
          <w:rFonts w:eastAsia="Calibri"/>
        </w:rPr>
        <w:t xml:space="preserve"> </w:t>
      </w:r>
      <w:r>
        <w:rPr>
          <w:rFonts w:eastAsia="Calibri"/>
        </w:rPr>
        <w:t xml:space="preserve">At a minimum, </w:t>
      </w:r>
      <w:r w:rsidRPr="00EE4972">
        <w:rPr>
          <w:rFonts w:eastAsia="Calibri"/>
        </w:rPr>
        <w:t>St. Johns County</w:t>
      </w:r>
      <w:r>
        <w:rPr>
          <w:rFonts w:eastAsia="Calibri"/>
        </w:rPr>
        <w:t xml:space="preserve">, the City of St. Augustine and St. Augustine Beach </w:t>
      </w:r>
      <w:r w:rsidRPr="00EE4972">
        <w:rPr>
          <w:rFonts w:eastAsia="Calibri"/>
        </w:rPr>
        <w:t xml:space="preserve">will continue their commitment to NFIP </w:t>
      </w:r>
      <w:r>
        <w:rPr>
          <w:rFonts w:eastAsia="Calibri"/>
        </w:rPr>
        <w:t>in the following ways</w:t>
      </w:r>
      <w:r w:rsidRPr="00EE4972">
        <w:rPr>
          <w:rFonts w:eastAsia="Calibri"/>
        </w:rPr>
        <w:t xml:space="preserve">: </w:t>
      </w:r>
    </w:p>
    <w:p w14:paraId="02B7400A" w14:textId="77777777" w:rsidR="00C94F2B" w:rsidRPr="00EE4972" w:rsidRDefault="00C94F2B" w:rsidP="00C94F2B">
      <w:pPr>
        <w:numPr>
          <w:ilvl w:val="0"/>
          <w:numId w:val="6"/>
        </w:numPr>
        <w:contextualSpacing/>
        <w:jc w:val="both"/>
        <w:rPr>
          <w:rFonts w:eastAsia="Calibri"/>
        </w:rPr>
      </w:pPr>
      <w:r w:rsidRPr="00EE4972">
        <w:rPr>
          <w:rFonts w:eastAsia="Calibri"/>
        </w:rPr>
        <w:t>Maintain elevation certificates on file for all new construction in the S</w:t>
      </w:r>
      <w:r>
        <w:rPr>
          <w:rFonts w:eastAsia="Calibri"/>
        </w:rPr>
        <w:t>pecial Flood Hazard Areas (S</w:t>
      </w:r>
      <w:r w:rsidRPr="00EE4972">
        <w:rPr>
          <w:rFonts w:eastAsia="Calibri"/>
        </w:rPr>
        <w:t>FHA</w:t>
      </w:r>
      <w:r>
        <w:rPr>
          <w:rFonts w:eastAsia="Calibri"/>
        </w:rPr>
        <w:t>)</w:t>
      </w:r>
      <w:r w:rsidRPr="00EE4972">
        <w:rPr>
          <w:rFonts w:eastAsia="Calibri"/>
        </w:rPr>
        <w:t xml:space="preserve"> or for substantial improvements to properties in the SFHA</w:t>
      </w:r>
      <w:r>
        <w:rPr>
          <w:rFonts w:eastAsia="Calibri"/>
        </w:rPr>
        <w:t>.</w:t>
      </w:r>
      <w:r w:rsidRPr="00EE4972">
        <w:rPr>
          <w:rFonts w:eastAsia="Calibri"/>
        </w:rPr>
        <w:t xml:space="preserve"> </w:t>
      </w:r>
    </w:p>
    <w:p w14:paraId="4B2072BC" w14:textId="77777777" w:rsidR="00C94F2B" w:rsidRPr="00EE4972" w:rsidRDefault="00C94F2B" w:rsidP="00C94F2B">
      <w:pPr>
        <w:numPr>
          <w:ilvl w:val="0"/>
          <w:numId w:val="7"/>
        </w:numPr>
        <w:contextualSpacing/>
        <w:jc w:val="both"/>
        <w:rPr>
          <w:rFonts w:eastAsia="Calibri"/>
        </w:rPr>
      </w:pPr>
      <w:r w:rsidRPr="00EE4972">
        <w:rPr>
          <w:rFonts w:eastAsia="Calibri"/>
        </w:rPr>
        <w:t>Maintain public records and make them available for review</w:t>
      </w:r>
      <w:r>
        <w:rPr>
          <w:rFonts w:eastAsia="Calibri"/>
        </w:rPr>
        <w:t>.</w:t>
      </w:r>
    </w:p>
    <w:p w14:paraId="36DE6B7E" w14:textId="77777777" w:rsidR="00C94F2B" w:rsidRPr="00EE4972" w:rsidRDefault="00C94F2B" w:rsidP="00C94F2B">
      <w:pPr>
        <w:numPr>
          <w:ilvl w:val="0"/>
          <w:numId w:val="7"/>
        </w:numPr>
        <w:contextualSpacing/>
        <w:jc w:val="both"/>
        <w:rPr>
          <w:rFonts w:eastAsia="Calibri"/>
        </w:rPr>
      </w:pPr>
      <w:r w:rsidRPr="00EE4972">
        <w:rPr>
          <w:rFonts w:eastAsia="Calibri"/>
        </w:rPr>
        <w:t>Maintain records pertaining to L</w:t>
      </w:r>
      <w:r>
        <w:rPr>
          <w:rFonts w:eastAsia="Calibri"/>
        </w:rPr>
        <w:t>etters of Map Amendments (L</w:t>
      </w:r>
      <w:r w:rsidRPr="00EE4972">
        <w:rPr>
          <w:rFonts w:eastAsia="Calibri"/>
        </w:rPr>
        <w:t>OMAS</w:t>
      </w:r>
      <w:r>
        <w:rPr>
          <w:rFonts w:eastAsia="Calibri"/>
        </w:rPr>
        <w:t>)</w:t>
      </w:r>
      <w:r w:rsidRPr="00EE4972">
        <w:rPr>
          <w:rFonts w:eastAsia="Calibri"/>
        </w:rPr>
        <w:t xml:space="preserve"> and </w:t>
      </w:r>
      <w:r>
        <w:rPr>
          <w:rFonts w:eastAsia="Calibri"/>
        </w:rPr>
        <w:t>Letters of Map Revision (</w:t>
      </w:r>
      <w:r w:rsidRPr="00EE4972">
        <w:rPr>
          <w:rFonts w:eastAsia="Calibri"/>
        </w:rPr>
        <w:t>LOMR</w:t>
      </w:r>
      <w:r>
        <w:rPr>
          <w:rFonts w:eastAsia="Calibri"/>
        </w:rPr>
        <w:t>).</w:t>
      </w:r>
      <w:r w:rsidRPr="00EE4972">
        <w:rPr>
          <w:rFonts w:eastAsia="Calibri"/>
        </w:rPr>
        <w:t xml:space="preserve"> </w:t>
      </w:r>
    </w:p>
    <w:p w14:paraId="0DCE9F69" w14:textId="77777777" w:rsidR="00C94F2B" w:rsidRPr="00EE4972" w:rsidRDefault="00C94F2B" w:rsidP="00C94F2B">
      <w:pPr>
        <w:numPr>
          <w:ilvl w:val="0"/>
          <w:numId w:val="7"/>
        </w:numPr>
        <w:contextualSpacing/>
        <w:jc w:val="both"/>
        <w:rPr>
          <w:rFonts w:eastAsia="Calibri"/>
        </w:rPr>
      </w:pPr>
      <w:r w:rsidRPr="00EE4972">
        <w:rPr>
          <w:rFonts w:eastAsia="Calibri"/>
        </w:rPr>
        <w:t xml:space="preserve">Provide information related to flood hazards, flood maps, etc., to the public upon request. </w:t>
      </w:r>
    </w:p>
    <w:p w14:paraId="4AC6426E" w14:textId="67D006AF" w:rsidR="00C94F2B" w:rsidRPr="00EE4972" w:rsidRDefault="00C94F2B" w:rsidP="00C94F2B">
      <w:pPr>
        <w:numPr>
          <w:ilvl w:val="0"/>
          <w:numId w:val="8"/>
        </w:numPr>
        <w:contextualSpacing/>
        <w:jc w:val="both"/>
        <w:rPr>
          <w:rFonts w:eastAsia="Calibri"/>
        </w:rPr>
      </w:pPr>
      <w:r w:rsidRPr="00EE4972">
        <w:rPr>
          <w:rFonts w:eastAsia="Calibri"/>
        </w:rPr>
        <w:t xml:space="preserve">Continue community outreach efforts for compliance with the </w:t>
      </w:r>
      <w:r>
        <w:rPr>
          <w:rFonts w:eastAsia="Calibri"/>
        </w:rPr>
        <w:t>Community Rating System (CRS)</w:t>
      </w:r>
      <w:r w:rsidRPr="00EE4972">
        <w:rPr>
          <w:rFonts w:eastAsia="Calibri"/>
        </w:rPr>
        <w:t xml:space="preserve"> program. </w:t>
      </w:r>
    </w:p>
    <w:p w14:paraId="32EF5426" w14:textId="77777777" w:rsidR="00C94F2B" w:rsidRPr="00EE4972" w:rsidRDefault="00C94F2B" w:rsidP="00C94F2B">
      <w:pPr>
        <w:numPr>
          <w:ilvl w:val="0"/>
          <w:numId w:val="8"/>
        </w:numPr>
        <w:contextualSpacing/>
        <w:jc w:val="both"/>
        <w:rPr>
          <w:rFonts w:eastAsia="Calibri"/>
        </w:rPr>
      </w:pPr>
      <w:r w:rsidRPr="00EE4972">
        <w:rPr>
          <w:rFonts w:eastAsia="Calibri"/>
        </w:rPr>
        <w:t xml:space="preserve">Continue to promote flood insurance to property owners. </w:t>
      </w:r>
    </w:p>
    <w:p w14:paraId="227BF5A5" w14:textId="77777777" w:rsidR="00C94F2B" w:rsidRPr="00EE4972" w:rsidRDefault="00C94F2B" w:rsidP="00C94F2B">
      <w:pPr>
        <w:numPr>
          <w:ilvl w:val="0"/>
          <w:numId w:val="8"/>
        </w:numPr>
        <w:contextualSpacing/>
        <w:jc w:val="both"/>
        <w:rPr>
          <w:rFonts w:eastAsia="Calibri"/>
        </w:rPr>
      </w:pPr>
      <w:r w:rsidRPr="00EE4972">
        <w:rPr>
          <w:rFonts w:eastAsia="Calibri"/>
        </w:rPr>
        <w:t xml:space="preserve">Continue to update the public and enable their participation in the flood remapping project. </w:t>
      </w:r>
    </w:p>
    <w:p w14:paraId="088B8B7E" w14:textId="77777777" w:rsidR="00C94F2B" w:rsidRPr="00EE4972" w:rsidRDefault="00C94F2B" w:rsidP="00C94F2B">
      <w:pPr>
        <w:numPr>
          <w:ilvl w:val="0"/>
          <w:numId w:val="8"/>
        </w:numPr>
        <w:contextualSpacing/>
        <w:jc w:val="both"/>
        <w:rPr>
          <w:rFonts w:eastAsia="Calibri"/>
        </w:rPr>
      </w:pPr>
      <w:r w:rsidRPr="00EE4972">
        <w:rPr>
          <w:rFonts w:eastAsia="Calibri"/>
        </w:rPr>
        <w:t xml:space="preserve">Maintain flood hazard publications at the main branch of the library. </w:t>
      </w:r>
    </w:p>
    <w:p w14:paraId="6C731E5D" w14:textId="77777777" w:rsidR="00C94F2B" w:rsidRPr="00EE4972" w:rsidRDefault="00C94F2B" w:rsidP="00C94F2B">
      <w:pPr>
        <w:numPr>
          <w:ilvl w:val="0"/>
          <w:numId w:val="8"/>
        </w:numPr>
        <w:contextualSpacing/>
        <w:jc w:val="both"/>
        <w:rPr>
          <w:rFonts w:eastAsia="Calibri"/>
        </w:rPr>
      </w:pPr>
      <w:r w:rsidRPr="00EE4972">
        <w:rPr>
          <w:rFonts w:eastAsia="Calibri"/>
        </w:rPr>
        <w:t xml:space="preserve">Where feasible, continue to identify/acquire land in the SFHA open space/preservation. </w:t>
      </w:r>
    </w:p>
    <w:p w14:paraId="1760BB77" w14:textId="77777777" w:rsidR="00C94F2B" w:rsidRPr="00EE4972" w:rsidRDefault="00C94F2B" w:rsidP="00C94F2B">
      <w:pPr>
        <w:numPr>
          <w:ilvl w:val="0"/>
          <w:numId w:val="8"/>
        </w:numPr>
        <w:contextualSpacing/>
        <w:jc w:val="both"/>
        <w:rPr>
          <w:rFonts w:eastAsia="Calibri"/>
        </w:rPr>
      </w:pPr>
      <w:r w:rsidRPr="00EE4972">
        <w:rPr>
          <w:rFonts w:eastAsia="Calibri"/>
        </w:rPr>
        <w:t xml:space="preserve">Promote flood hazard mitigation to the public. </w:t>
      </w:r>
    </w:p>
    <w:p w14:paraId="75048A6F" w14:textId="77777777" w:rsidR="00C94F2B" w:rsidRPr="00EE4972" w:rsidRDefault="00C94F2B" w:rsidP="00C94F2B">
      <w:pPr>
        <w:numPr>
          <w:ilvl w:val="0"/>
          <w:numId w:val="8"/>
        </w:numPr>
        <w:contextualSpacing/>
        <w:jc w:val="both"/>
        <w:rPr>
          <w:rFonts w:eastAsia="Calibri"/>
        </w:rPr>
      </w:pPr>
      <w:r w:rsidRPr="00EE4972">
        <w:rPr>
          <w:rFonts w:eastAsia="Calibri"/>
        </w:rPr>
        <w:t xml:space="preserve">Continue drainage maintenance and drainage system improvement projects. </w:t>
      </w:r>
    </w:p>
    <w:p w14:paraId="4A3FCC18" w14:textId="77777777" w:rsidR="00C94F2B" w:rsidRDefault="00C94F2B" w:rsidP="00C94F2B">
      <w:pPr>
        <w:numPr>
          <w:ilvl w:val="0"/>
          <w:numId w:val="8"/>
        </w:numPr>
        <w:contextualSpacing/>
        <w:jc w:val="both"/>
      </w:pPr>
      <w:r w:rsidRPr="00556775">
        <w:rPr>
          <w:rFonts w:eastAsia="Calibri"/>
        </w:rPr>
        <w:t xml:space="preserve">Continue floodplain management activities with the goal of </w:t>
      </w:r>
      <w:r>
        <w:rPr>
          <w:rFonts w:eastAsia="Calibri"/>
        </w:rPr>
        <w:t>maintaining</w:t>
      </w:r>
      <w:r w:rsidRPr="00556775">
        <w:rPr>
          <w:rFonts w:eastAsia="Calibri"/>
        </w:rPr>
        <w:t xml:space="preserve"> CRS rating</w:t>
      </w:r>
      <w:r>
        <w:rPr>
          <w:rFonts w:eastAsia="Calibri"/>
        </w:rPr>
        <w:t>s</w:t>
      </w:r>
      <w:r w:rsidRPr="00556775">
        <w:rPr>
          <w:rFonts w:eastAsia="Calibri"/>
        </w:rPr>
        <w:t xml:space="preserve"> of 5</w:t>
      </w:r>
      <w:r>
        <w:rPr>
          <w:rFonts w:eastAsia="Calibri"/>
        </w:rPr>
        <w:t>’s (City of St. Augustine and St. Johns County) and 8’s (St. Augustine Beach)</w:t>
      </w:r>
      <w:r w:rsidRPr="00556775">
        <w:rPr>
          <w:rFonts w:eastAsia="Calibri"/>
        </w:rPr>
        <w:t xml:space="preserve">. </w:t>
      </w:r>
    </w:p>
    <w:p w14:paraId="5F530ABA" w14:textId="77777777" w:rsidR="00C94F2B" w:rsidRDefault="00C94F2B" w:rsidP="00C94F2B">
      <w:pPr>
        <w:jc w:val="both"/>
        <w:rPr>
          <w:bCs/>
        </w:rPr>
      </w:pPr>
    </w:p>
    <w:p w14:paraId="43931F05" w14:textId="34993D29" w:rsidR="00C94F2B" w:rsidRDefault="00C94F2B" w:rsidP="00C94F2B">
      <w:pPr>
        <w:jc w:val="both"/>
        <w:rPr>
          <w:bCs/>
        </w:rPr>
      </w:pPr>
      <w:r>
        <w:rPr>
          <w:bCs/>
        </w:rPr>
        <w:t xml:space="preserve">The LMS has been used extensively with the CRS and is used to satisfy the 510-Floodplain Management Plan criteria for all jurisdictions represented in the LMS, including City of St. Augustine, St. Augustine Beach, and St. Johns County. The incorporation of the LMS into the </w:t>
      </w:r>
      <w:r>
        <w:rPr>
          <w:bCs/>
        </w:rPr>
        <w:lastRenderedPageBreak/>
        <w:t xml:space="preserve">CRS has assisted St. Johns County and the City of St. Augustine with receiving Class 5 CRS ratings. </w:t>
      </w:r>
    </w:p>
    <w:p w14:paraId="6FE5C95B" w14:textId="77777777" w:rsidR="00C94F2B" w:rsidRDefault="00C94F2B" w:rsidP="00C94F2B">
      <w:pPr>
        <w:jc w:val="both"/>
        <w:rPr>
          <w:bCs/>
        </w:rPr>
      </w:pPr>
    </w:p>
    <w:p w14:paraId="47753152" w14:textId="1CB083E6" w:rsidR="00A01BAE" w:rsidRDefault="00C94F2B" w:rsidP="00C94F2B">
      <w:pPr>
        <w:jc w:val="both"/>
      </w:pPr>
      <w:r>
        <w:t xml:space="preserve">Other existing planning mechanisms also help define each jurisdiction’s capabilities to be a more resilient community. </w:t>
      </w:r>
      <w:r w:rsidR="00A01BAE">
        <w:t xml:space="preserve">Items that contribute to the resiliency and mitigation capabilities include the adoption of building codes, participating in the NFIP, and having multiple plans and programs that address local hazards. Additionally, dedicated grant staff and resiliency positions have proven to be beneficial capabilities to reduce risk. </w:t>
      </w:r>
      <w:r w:rsidR="0040632B">
        <w:t xml:space="preserve">One </w:t>
      </w:r>
      <w:proofErr w:type="gramStart"/>
      <w:r w:rsidR="0040632B">
        <w:t>capability</w:t>
      </w:r>
      <w:proofErr w:type="gramEnd"/>
      <w:r w:rsidR="0040632B">
        <w:t xml:space="preserve"> each of the</w:t>
      </w:r>
      <w:r w:rsidR="00F22D43">
        <w:t xml:space="preserve"> </w:t>
      </w:r>
      <w:r w:rsidR="00F22D43">
        <w:t xml:space="preserve">cities and the county is that they </w:t>
      </w:r>
      <w:proofErr w:type="gramStart"/>
      <w:r w:rsidR="00F22D43">
        <w:t>have the ability to</w:t>
      </w:r>
      <w:proofErr w:type="gramEnd"/>
      <w:r w:rsidR="00F22D43">
        <w:t xml:space="preserve"> hire contractors to assist when work exceeds the capabilities and workload of staff.</w:t>
      </w:r>
      <w:r w:rsidR="0040632B">
        <w:t xml:space="preserve"> </w:t>
      </w:r>
    </w:p>
    <w:p w14:paraId="5F5B2EA1" w14:textId="77777777" w:rsidR="00A01BAE" w:rsidRDefault="00A01BAE" w:rsidP="00C94F2B">
      <w:pPr>
        <w:jc w:val="both"/>
      </w:pPr>
    </w:p>
    <w:p w14:paraId="5AC00531" w14:textId="75F1FBF0" w:rsidR="00C94F2B" w:rsidRDefault="00C94F2B" w:rsidP="00C94F2B">
      <w:pPr>
        <w:jc w:val="both"/>
      </w:pPr>
      <w:r w:rsidRPr="00C94F2B">
        <w:t xml:space="preserve">The </w:t>
      </w:r>
      <w:r>
        <w:t xml:space="preserve">following </w:t>
      </w:r>
      <w:r w:rsidRPr="00C94F2B">
        <w:t xml:space="preserve">table provides a summary of </w:t>
      </w:r>
      <w:r>
        <w:t>other</w:t>
      </w:r>
      <w:r w:rsidRPr="00C94F2B">
        <w:t xml:space="preserve"> relevant local plans, ordinances, programs</w:t>
      </w:r>
      <w:r>
        <w:t>, and staffing capabilities</w:t>
      </w:r>
      <w:r w:rsidRPr="00C94F2B">
        <w:t xml:space="preserve"> </w:t>
      </w:r>
      <w:r>
        <w:t>within the county and the cities that promote mitigation efforts.</w:t>
      </w:r>
    </w:p>
    <w:p w14:paraId="09ECE309" w14:textId="77777777" w:rsidR="00C94F2B" w:rsidRDefault="00C94F2B" w:rsidP="00DF156D">
      <w:pPr>
        <w:jc w:val="both"/>
      </w:pPr>
    </w:p>
    <w:p w14:paraId="17DF3C76" w14:textId="64E8F0B4" w:rsidR="00C94F2B" w:rsidRDefault="00C94F2B" w:rsidP="00C94F2B">
      <w:pPr>
        <w:pStyle w:val="Caption"/>
        <w:keepNext/>
      </w:pPr>
      <w:r>
        <w:t xml:space="preserve">Table </w:t>
      </w:r>
      <w:r w:rsidR="00F22D43">
        <w:fldChar w:fldCharType="begin"/>
      </w:r>
      <w:r w:rsidR="00F22D43">
        <w:instrText xml:space="preserve"> SEQ Table \* ARABIC </w:instrText>
      </w:r>
      <w:r w:rsidR="00F22D43">
        <w:fldChar w:fldCharType="separate"/>
      </w:r>
      <w:r w:rsidR="006D7686">
        <w:rPr>
          <w:noProof/>
        </w:rPr>
        <w:t>1</w:t>
      </w:r>
      <w:r w:rsidR="00F22D43">
        <w:rPr>
          <w:noProof/>
        </w:rPr>
        <w:fldChar w:fldCharType="end"/>
      </w:r>
      <w:r>
        <w:t>: Mitigation Related Planning Mechanisms and Capabilities</w:t>
      </w:r>
    </w:p>
    <w:tbl>
      <w:tblPr>
        <w:tblStyle w:val="GridTable4-Accent1"/>
        <w:tblW w:w="0" w:type="auto"/>
        <w:jc w:val="center"/>
        <w:tblLook w:val="04A0" w:firstRow="1" w:lastRow="0" w:firstColumn="1" w:lastColumn="0" w:noHBand="0" w:noVBand="1"/>
      </w:tblPr>
      <w:tblGrid>
        <w:gridCol w:w="5580"/>
        <w:gridCol w:w="990"/>
        <w:gridCol w:w="990"/>
        <w:gridCol w:w="1080"/>
      </w:tblGrid>
      <w:tr w:rsidR="00C94F2B" w14:paraId="6604A757" w14:textId="77777777" w:rsidTr="00C94F2B">
        <w:trPr>
          <w:cnfStyle w:val="100000000000" w:firstRow="1" w:lastRow="0" w:firstColumn="0" w:lastColumn="0" w:oddVBand="0" w:evenVBand="0" w:oddHBand="0" w:evenHBand="0" w:firstRowFirstColumn="0" w:firstRowLastColumn="0" w:lastRowFirstColumn="0" w:lastRowLastColumn="0"/>
          <w:cantSplit/>
          <w:trHeight w:val="1394"/>
          <w:jc w:val="center"/>
        </w:trPr>
        <w:tc>
          <w:tcPr>
            <w:cnfStyle w:val="001000000000" w:firstRow="0" w:lastRow="0" w:firstColumn="1" w:lastColumn="0" w:oddVBand="0" w:evenVBand="0" w:oddHBand="0" w:evenHBand="0" w:firstRowFirstColumn="0" w:firstRowLastColumn="0" w:lastRowFirstColumn="0" w:lastRowLastColumn="0"/>
            <w:tcW w:w="5580" w:type="dxa"/>
            <w:vAlign w:val="bottom"/>
          </w:tcPr>
          <w:p w14:paraId="2AFDA79B" w14:textId="5426568A" w:rsidR="00C94F2B" w:rsidRDefault="00C94F2B" w:rsidP="00C94F2B">
            <w:pPr>
              <w:jc w:val="both"/>
            </w:pPr>
            <w:r>
              <w:t>Plan/</w:t>
            </w:r>
            <w:commentRangeStart w:id="7"/>
            <w:r>
              <w:t>Ordinance</w:t>
            </w:r>
            <w:commentRangeEnd w:id="7"/>
            <w:r>
              <w:t>/Capability</w:t>
            </w:r>
            <w:r>
              <w:rPr>
                <w:rStyle w:val="CommentReference"/>
                <w:b w:val="0"/>
                <w:bCs w:val="0"/>
                <w:color w:val="auto"/>
              </w:rPr>
              <w:commentReference w:id="7"/>
            </w:r>
          </w:p>
        </w:tc>
        <w:tc>
          <w:tcPr>
            <w:tcW w:w="990" w:type="dxa"/>
            <w:textDirection w:val="btLr"/>
          </w:tcPr>
          <w:p w14:paraId="6013A778" w14:textId="412CF7DF" w:rsidR="00C94F2B" w:rsidRDefault="00C94F2B" w:rsidP="00C94F2B">
            <w:pPr>
              <w:ind w:left="113" w:right="113"/>
              <w:cnfStyle w:val="100000000000" w:firstRow="1" w:lastRow="0" w:firstColumn="0" w:lastColumn="0" w:oddVBand="0" w:evenVBand="0" w:oddHBand="0" w:evenHBand="0" w:firstRowFirstColumn="0" w:firstRowLastColumn="0" w:lastRowFirstColumn="0" w:lastRowLastColumn="0"/>
            </w:pPr>
            <w:r>
              <w:t>St. Johns County</w:t>
            </w:r>
          </w:p>
        </w:tc>
        <w:tc>
          <w:tcPr>
            <w:tcW w:w="990" w:type="dxa"/>
            <w:textDirection w:val="btLr"/>
          </w:tcPr>
          <w:p w14:paraId="6D0C8F57" w14:textId="77777777" w:rsidR="00C94F2B" w:rsidRDefault="00C94F2B" w:rsidP="00C94F2B">
            <w:pPr>
              <w:ind w:left="113" w:right="113"/>
              <w:cnfStyle w:val="100000000000" w:firstRow="1" w:lastRow="0" w:firstColumn="0" w:lastColumn="0" w:oddVBand="0" w:evenVBand="0" w:oddHBand="0" w:evenHBand="0" w:firstRowFirstColumn="0" w:firstRowLastColumn="0" w:lastRowFirstColumn="0" w:lastRowLastColumn="0"/>
            </w:pPr>
            <w:r>
              <w:t>City of St. Augustine</w:t>
            </w:r>
          </w:p>
        </w:tc>
        <w:tc>
          <w:tcPr>
            <w:tcW w:w="1080" w:type="dxa"/>
            <w:textDirection w:val="btLr"/>
          </w:tcPr>
          <w:p w14:paraId="15E3FA43" w14:textId="77777777" w:rsidR="00C94F2B" w:rsidRDefault="00C94F2B" w:rsidP="00C94F2B">
            <w:pPr>
              <w:ind w:left="113" w:right="113"/>
              <w:cnfStyle w:val="100000000000" w:firstRow="1" w:lastRow="0" w:firstColumn="0" w:lastColumn="0" w:oddVBand="0" w:evenVBand="0" w:oddHBand="0" w:evenHBand="0" w:firstRowFirstColumn="0" w:firstRowLastColumn="0" w:lastRowFirstColumn="0" w:lastRowLastColumn="0"/>
            </w:pPr>
            <w:r>
              <w:t>City of St. Augustine Beach</w:t>
            </w:r>
          </w:p>
        </w:tc>
      </w:tr>
      <w:tr w:rsidR="00C94F2B" w14:paraId="47B465DB" w14:textId="77777777" w:rsidTr="00C94F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0" w:type="dxa"/>
          </w:tcPr>
          <w:p w14:paraId="5B94ADFD" w14:textId="77777777" w:rsidR="00C94F2B" w:rsidRDefault="00C94F2B" w:rsidP="00C94F2B">
            <w:r>
              <w:t>Comprehensive Plan</w:t>
            </w:r>
          </w:p>
        </w:tc>
        <w:tc>
          <w:tcPr>
            <w:tcW w:w="990" w:type="dxa"/>
          </w:tcPr>
          <w:p w14:paraId="71E3A6A3" w14:textId="2C647AE4"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457CB25A" w14:textId="25CB5518"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1080" w:type="dxa"/>
          </w:tcPr>
          <w:p w14:paraId="5BD2F957" w14:textId="048C5283"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r>
      <w:tr w:rsidR="00C94F2B" w14:paraId="5F4256CC"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6EB467EF" w14:textId="57F9773C" w:rsidR="00C94F2B" w:rsidRDefault="00C94F2B" w:rsidP="00C94F2B">
            <w:r>
              <w:t xml:space="preserve">Land </w:t>
            </w:r>
            <w:r w:rsidR="005170D0">
              <w:t>Development Code</w:t>
            </w:r>
          </w:p>
        </w:tc>
        <w:tc>
          <w:tcPr>
            <w:tcW w:w="990" w:type="dxa"/>
          </w:tcPr>
          <w:p w14:paraId="1A0432D0" w14:textId="545E921A"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990" w:type="dxa"/>
          </w:tcPr>
          <w:p w14:paraId="2E1E1A20" w14:textId="4B17C6BD"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1080" w:type="dxa"/>
          </w:tcPr>
          <w:p w14:paraId="53DCF8D1" w14:textId="6A300B96"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r>
      <w:tr w:rsidR="00C94F2B" w14:paraId="73CCF366" w14:textId="77777777" w:rsidTr="00C94F2B">
        <w:trPr>
          <w:cnfStyle w:val="000000100000" w:firstRow="0" w:lastRow="0" w:firstColumn="0" w:lastColumn="0" w:oddVBand="0" w:evenVBand="0" w:oddHBand="1" w:evenHBand="0" w:firstRowFirstColumn="0" w:firstRowLastColumn="0" w:lastRowFirstColumn="0" w:lastRowLastColumn="0"/>
          <w:trHeight w:val="179"/>
          <w:jc w:val="center"/>
        </w:trPr>
        <w:tc>
          <w:tcPr>
            <w:cnfStyle w:val="001000000000" w:firstRow="0" w:lastRow="0" w:firstColumn="1" w:lastColumn="0" w:oddVBand="0" w:evenVBand="0" w:oddHBand="0" w:evenHBand="0" w:firstRowFirstColumn="0" w:firstRowLastColumn="0" w:lastRowFirstColumn="0" w:lastRowLastColumn="0"/>
            <w:tcW w:w="5580" w:type="dxa"/>
          </w:tcPr>
          <w:p w14:paraId="5D3A5518" w14:textId="7365B1D1" w:rsidR="00C94F2B" w:rsidRDefault="00C94F2B" w:rsidP="00C94F2B">
            <w:r>
              <w:t>Strong building codes</w:t>
            </w:r>
          </w:p>
        </w:tc>
        <w:tc>
          <w:tcPr>
            <w:tcW w:w="990" w:type="dxa"/>
          </w:tcPr>
          <w:p w14:paraId="21DF5EA6" w14:textId="4396BEEB"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113ED37C" w14:textId="453CABC7"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1080" w:type="dxa"/>
          </w:tcPr>
          <w:p w14:paraId="3243F2F8" w14:textId="11174848"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r>
      <w:tr w:rsidR="00C94F2B" w14:paraId="20B723B7"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18A2920F" w14:textId="4529EC9D" w:rsidR="00C94F2B" w:rsidRDefault="00C94F2B" w:rsidP="00C94F2B">
            <w:r>
              <w:t>Fire department ISO rating</w:t>
            </w:r>
          </w:p>
        </w:tc>
        <w:tc>
          <w:tcPr>
            <w:tcW w:w="990" w:type="dxa"/>
          </w:tcPr>
          <w:p w14:paraId="2FCA029F" w14:textId="77777777"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p>
        </w:tc>
        <w:tc>
          <w:tcPr>
            <w:tcW w:w="990" w:type="dxa"/>
          </w:tcPr>
          <w:p w14:paraId="73D357F0" w14:textId="34BE5A59"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1</w:t>
            </w:r>
          </w:p>
        </w:tc>
        <w:tc>
          <w:tcPr>
            <w:tcW w:w="1080" w:type="dxa"/>
          </w:tcPr>
          <w:p w14:paraId="0DE18BA6" w14:textId="098E00F1"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n/a</w:t>
            </w:r>
          </w:p>
        </w:tc>
      </w:tr>
      <w:tr w:rsidR="00C94F2B" w14:paraId="0EE008C3" w14:textId="77777777" w:rsidTr="00C94F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0" w:type="dxa"/>
          </w:tcPr>
          <w:p w14:paraId="2CE1F71A" w14:textId="27A67F30" w:rsidR="00C94F2B" w:rsidRDefault="00C94F2B" w:rsidP="00C94F2B">
            <w:r>
              <w:t>Building Code Effectiveness Grading Schedule (BSEGS) Rating</w:t>
            </w:r>
          </w:p>
        </w:tc>
        <w:tc>
          <w:tcPr>
            <w:tcW w:w="990" w:type="dxa"/>
            <w:vAlign w:val="center"/>
          </w:tcPr>
          <w:p w14:paraId="73D16F31" w14:textId="77777777"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p>
        </w:tc>
        <w:tc>
          <w:tcPr>
            <w:tcW w:w="990" w:type="dxa"/>
            <w:vAlign w:val="center"/>
          </w:tcPr>
          <w:p w14:paraId="44A3A755" w14:textId="77777777"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p>
        </w:tc>
        <w:tc>
          <w:tcPr>
            <w:tcW w:w="1080" w:type="dxa"/>
            <w:vAlign w:val="center"/>
          </w:tcPr>
          <w:p w14:paraId="55573D85" w14:textId="77777777"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p>
        </w:tc>
      </w:tr>
      <w:tr w:rsidR="00C94F2B" w14:paraId="3ECBEA91"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43BCD477" w14:textId="7B8B13D8" w:rsidR="00C94F2B" w:rsidRDefault="00C94F2B" w:rsidP="00C94F2B">
            <w:r>
              <w:t>Stormwater management program</w:t>
            </w:r>
          </w:p>
        </w:tc>
        <w:tc>
          <w:tcPr>
            <w:tcW w:w="990" w:type="dxa"/>
          </w:tcPr>
          <w:p w14:paraId="3E2FB8D7" w14:textId="1B7E27C3" w:rsidR="00C94F2B" w:rsidRDefault="00C50E71"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990" w:type="dxa"/>
          </w:tcPr>
          <w:p w14:paraId="47D2E141" w14:textId="61AA75B8" w:rsidR="00C94F2B" w:rsidRDefault="00A01BAE" w:rsidP="00C94F2B">
            <w:pPr>
              <w:jc w:val="center"/>
              <w:cnfStyle w:val="000000000000" w:firstRow="0" w:lastRow="0" w:firstColumn="0" w:lastColumn="0" w:oddVBand="0" w:evenVBand="0" w:oddHBand="0" w:evenHBand="0" w:firstRowFirstColumn="0" w:firstRowLastColumn="0" w:lastRowFirstColumn="0" w:lastRowLastColumn="0"/>
            </w:pPr>
            <w:r w:rsidRPr="00A01BAE">
              <w:rPr>
                <w:highlight w:val="yellow"/>
              </w:rPr>
              <w:t>?</w:t>
            </w:r>
          </w:p>
        </w:tc>
        <w:tc>
          <w:tcPr>
            <w:tcW w:w="1080" w:type="dxa"/>
          </w:tcPr>
          <w:p w14:paraId="00184998" w14:textId="2827D75F" w:rsidR="00C94F2B" w:rsidRDefault="00C50E71" w:rsidP="00C94F2B">
            <w:pPr>
              <w:jc w:val="center"/>
              <w:cnfStyle w:val="000000000000" w:firstRow="0" w:lastRow="0" w:firstColumn="0" w:lastColumn="0" w:oddVBand="0" w:evenVBand="0" w:oddHBand="0" w:evenHBand="0" w:firstRowFirstColumn="0" w:firstRowLastColumn="0" w:lastRowFirstColumn="0" w:lastRowLastColumn="0"/>
            </w:pPr>
            <w:r>
              <w:t>X</w:t>
            </w:r>
          </w:p>
        </w:tc>
      </w:tr>
      <w:tr w:rsidR="00C94F2B" w14:paraId="6495B614" w14:textId="77777777" w:rsidTr="00C94F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0" w:type="dxa"/>
          </w:tcPr>
          <w:p w14:paraId="2FF285CF" w14:textId="6CEB576E" w:rsidR="00C94F2B" w:rsidRDefault="00C94F2B" w:rsidP="00C94F2B">
            <w:r>
              <w:t>Site plan review requirements</w:t>
            </w:r>
          </w:p>
        </w:tc>
        <w:tc>
          <w:tcPr>
            <w:tcW w:w="990" w:type="dxa"/>
          </w:tcPr>
          <w:p w14:paraId="0604221B" w14:textId="75CC1958" w:rsidR="00C94F2B" w:rsidRDefault="00E85457"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679D195B" w14:textId="38F27B15" w:rsidR="00C94F2B" w:rsidRDefault="00E85457"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1080" w:type="dxa"/>
          </w:tcPr>
          <w:p w14:paraId="10E2B711" w14:textId="4968B01E" w:rsidR="00C94F2B" w:rsidRDefault="00E85457" w:rsidP="00C94F2B">
            <w:pPr>
              <w:jc w:val="center"/>
              <w:cnfStyle w:val="000000100000" w:firstRow="0" w:lastRow="0" w:firstColumn="0" w:lastColumn="0" w:oddVBand="0" w:evenVBand="0" w:oddHBand="1" w:evenHBand="0" w:firstRowFirstColumn="0" w:firstRowLastColumn="0" w:lastRowFirstColumn="0" w:lastRowLastColumn="0"/>
            </w:pPr>
            <w:r>
              <w:t>X</w:t>
            </w:r>
          </w:p>
        </w:tc>
      </w:tr>
      <w:tr w:rsidR="00C94F2B" w14:paraId="75307450"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5E77123A" w14:textId="77777777" w:rsidR="00C94F2B" w:rsidRDefault="00C94F2B" w:rsidP="00C94F2B">
            <w:r>
              <w:t>Capital Improvement Plan</w:t>
            </w:r>
          </w:p>
        </w:tc>
        <w:tc>
          <w:tcPr>
            <w:tcW w:w="990" w:type="dxa"/>
          </w:tcPr>
          <w:p w14:paraId="190329AB" w14:textId="09271E1B"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990" w:type="dxa"/>
          </w:tcPr>
          <w:p w14:paraId="29623C7F" w14:textId="3F693AB0" w:rsidR="00C94F2B" w:rsidRDefault="00E85457"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1080" w:type="dxa"/>
          </w:tcPr>
          <w:p w14:paraId="38B79088" w14:textId="5039406B" w:rsidR="00C94F2B" w:rsidRDefault="00E85457" w:rsidP="00C94F2B">
            <w:pPr>
              <w:jc w:val="center"/>
              <w:cnfStyle w:val="000000000000" w:firstRow="0" w:lastRow="0" w:firstColumn="0" w:lastColumn="0" w:oddVBand="0" w:evenVBand="0" w:oddHBand="0" w:evenHBand="0" w:firstRowFirstColumn="0" w:firstRowLastColumn="0" w:lastRowFirstColumn="0" w:lastRowLastColumn="0"/>
            </w:pPr>
            <w:r>
              <w:t>X</w:t>
            </w:r>
          </w:p>
        </w:tc>
      </w:tr>
      <w:tr w:rsidR="00C94F2B" w14:paraId="52ED30FA" w14:textId="77777777" w:rsidTr="00C94F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0" w:type="dxa"/>
          </w:tcPr>
          <w:p w14:paraId="582DF5EA" w14:textId="264C491F" w:rsidR="00C94F2B" w:rsidRDefault="00C94F2B" w:rsidP="00C94F2B">
            <w:r>
              <w:t>CEMP</w:t>
            </w:r>
          </w:p>
        </w:tc>
        <w:tc>
          <w:tcPr>
            <w:tcW w:w="990" w:type="dxa"/>
          </w:tcPr>
          <w:p w14:paraId="763FF882" w14:textId="3CBAB864"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0F2D7FA7" w14:textId="0052693D"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1080" w:type="dxa"/>
          </w:tcPr>
          <w:p w14:paraId="5F86D6D9" w14:textId="749C0360"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r>
      <w:tr w:rsidR="00C94F2B" w14:paraId="111983C2"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707CC11B" w14:textId="651D4857" w:rsidR="00C94F2B" w:rsidRDefault="00C94F2B" w:rsidP="00C94F2B">
            <w:r>
              <w:t>Flood Insurance Study or other flood study requirements</w:t>
            </w:r>
          </w:p>
        </w:tc>
        <w:tc>
          <w:tcPr>
            <w:tcW w:w="990" w:type="dxa"/>
          </w:tcPr>
          <w:p w14:paraId="7D092449" w14:textId="09CF88CA" w:rsidR="00C94F2B" w:rsidRDefault="00E85457"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990" w:type="dxa"/>
          </w:tcPr>
          <w:p w14:paraId="62C211E8" w14:textId="42FD4868" w:rsidR="00C94F2B" w:rsidRDefault="00E85457"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1080" w:type="dxa"/>
          </w:tcPr>
          <w:p w14:paraId="4A35E831" w14:textId="79BF5A09" w:rsidR="00C94F2B" w:rsidRDefault="00E85457" w:rsidP="00C94F2B">
            <w:pPr>
              <w:jc w:val="center"/>
              <w:cnfStyle w:val="000000000000" w:firstRow="0" w:lastRow="0" w:firstColumn="0" w:lastColumn="0" w:oddVBand="0" w:evenVBand="0" w:oddHBand="0" w:evenHBand="0" w:firstRowFirstColumn="0" w:firstRowLastColumn="0" w:lastRowFirstColumn="0" w:lastRowLastColumn="0"/>
            </w:pPr>
            <w:r>
              <w:t>X</w:t>
            </w:r>
          </w:p>
        </w:tc>
      </w:tr>
      <w:tr w:rsidR="00C94F2B" w14:paraId="66AB4A33" w14:textId="77777777" w:rsidTr="00C94F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0" w:type="dxa"/>
          </w:tcPr>
          <w:p w14:paraId="1AE068CB" w14:textId="231D43CA" w:rsidR="00C94F2B" w:rsidRDefault="00C94F2B" w:rsidP="00C94F2B">
            <w:proofErr w:type="gramStart"/>
            <w:r>
              <w:t>Participates</w:t>
            </w:r>
            <w:proofErr w:type="gramEnd"/>
            <w:r>
              <w:t xml:space="preserve"> in the NFIP</w:t>
            </w:r>
          </w:p>
        </w:tc>
        <w:tc>
          <w:tcPr>
            <w:tcW w:w="990" w:type="dxa"/>
          </w:tcPr>
          <w:p w14:paraId="2E20F9E1" w14:textId="03ED9C35"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421F072D" w14:textId="4D8E4723"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1080" w:type="dxa"/>
          </w:tcPr>
          <w:p w14:paraId="3B632C67" w14:textId="664BF828"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r>
      <w:tr w:rsidR="00C94F2B" w14:paraId="2718BE03"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49D5BD09" w14:textId="7D82598C" w:rsidR="00C94F2B" w:rsidRDefault="00C94F2B" w:rsidP="00C94F2B">
            <w:r>
              <w:t xml:space="preserve">Participates in the CRS </w:t>
            </w:r>
          </w:p>
        </w:tc>
        <w:tc>
          <w:tcPr>
            <w:tcW w:w="990" w:type="dxa"/>
          </w:tcPr>
          <w:p w14:paraId="27C1D85D" w14:textId="52697A3F"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990" w:type="dxa"/>
          </w:tcPr>
          <w:p w14:paraId="5296364F" w14:textId="3383ABB6"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1080" w:type="dxa"/>
          </w:tcPr>
          <w:p w14:paraId="67AE5C53" w14:textId="5D5F4360"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r>
      <w:tr w:rsidR="00C94F2B" w14:paraId="3000CAEF" w14:textId="77777777" w:rsidTr="00C94F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0" w:type="dxa"/>
          </w:tcPr>
          <w:p w14:paraId="544A7E1D" w14:textId="77777777" w:rsidR="00C94F2B" w:rsidRDefault="00C94F2B" w:rsidP="00C94F2B">
            <w:r>
              <w:t>Post-Disaster Redevelopment Plan</w:t>
            </w:r>
          </w:p>
        </w:tc>
        <w:tc>
          <w:tcPr>
            <w:tcW w:w="990" w:type="dxa"/>
          </w:tcPr>
          <w:p w14:paraId="48D4F47A" w14:textId="281E296C" w:rsidR="00C94F2B" w:rsidRDefault="00C50E71"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2CB3D346" w14:textId="39C8A68E" w:rsidR="00C94F2B" w:rsidRDefault="00A01BAE" w:rsidP="00C94F2B">
            <w:pPr>
              <w:jc w:val="center"/>
              <w:cnfStyle w:val="000000100000" w:firstRow="0" w:lastRow="0" w:firstColumn="0" w:lastColumn="0" w:oddVBand="0" w:evenVBand="0" w:oddHBand="1" w:evenHBand="0" w:firstRowFirstColumn="0" w:firstRowLastColumn="0" w:lastRowFirstColumn="0" w:lastRowLastColumn="0"/>
            </w:pPr>
            <w:r>
              <w:t>n/a</w:t>
            </w:r>
          </w:p>
        </w:tc>
        <w:tc>
          <w:tcPr>
            <w:tcW w:w="1080" w:type="dxa"/>
          </w:tcPr>
          <w:p w14:paraId="09BCEDF0" w14:textId="664E65F0" w:rsidR="00C94F2B" w:rsidRDefault="00A01BAE" w:rsidP="00C94F2B">
            <w:pPr>
              <w:jc w:val="center"/>
              <w:cnfStyle w:val="000000100000" w:firstRow="0" w:lastRow="0" w:firstColumn="0" w:lastColumn="0" w:oddVBand="0" w:evenVBand="0" w:oddHBand="1" w:evenHBand="0" w:firstRowFirstColumn="0" w:firstRowLastColumn="0" w:lastRowFirstColumn="0" w:lastRowLastColumn="0"/>
            </w:pPr>
            <w:r>
              <w:t>n/a</w:t>
            </w:r>
          </w:p>
        </w:tc>
      </w:tr>
      <w:tr w:rsidR="00C94F2B" w14:paraId="740D4B4F"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2975F5E3" w14:textId="77777777" w:rsidR="00C94F2B" w:rsidRDefault="00C94F2B" w:rsidP="00C94F2B">
            <w:r>
              <w:t>FDEP Vulnerability Assessment</w:t>
            </w:r>
          </w:p>
        </w:tc>
        <w:tc>
          <w:tcPr>
            <w:tcW w:w="990" w:type="dxa"/>
          </w:tcPr>
          <w:p w14:paraId="2D66CEBF" w14:textId="0B7C0CB2"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990" w:type="dxa"/>
          </w:tcPr>
          <w:p w14:paraId="5C164196" w14:textId="30FFCD4D"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1080" w:type="dxa"/>
          </w:tcPr>
          <w:p w14:paraId="5CDF0D47" w14:textId="31C3D8C1" w:rsidR="00C94F2B" w:rsidRDefault="005170D0" w:rsidP="00C94F2B">
            <w:pPr>
              <w:jc w:val="center"/>
              <w:cnfStyle w:val="000000000000" w:firstRow="0" w:lastRow="0" w:firstColumn="0" w:lastColumn="0" w:oddVBand="0" w:evenVBand="0" w:oddHBand="0" w:evenHBand="0" w:firstRowFirstColumn="0" w:firstRowLastColumn="0" w:lastRowFirstColumn="0" w:lastRowLastColumn="0"/>
            </w:pPr>
            <w:r>
              <w:t>*</w:t>
            </w:r>
          </w:p>
        </w:tc>
      </w:tr>
      <w:tr w:rsidR="005170D0" w14:paraId="26AFE75F" w14:textId="77777777" w:rsidTr="00C94F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0" w:type="dxa"/>
          </w:tcPr>
          <w:p w14:paraId="054AF182" w14:textId="2DAB8E6B" w:rsidR="005170D0" w:rsidRDefault="005170D0" w:rsidP="00C94F2B">
            <w:r>
              <w:t>FDEP Adaptation Plan</w:t>
            </w:r>
          </w:p>
        </w:tc>
        <w:tc>
          <w:tcPr>
            <w:tcW w:w="990" w:type="dxa"/>
          </w:tcPr>
          <w:p w14:paraId="271FC7FE" w14:textId="2AF46EAD" w:rsidR="005170D0" w:rsidRDefault="005170D0" w:rsidP="005170D0">
            <w:pPr>
              <w:jc w:val="center"/>
              <w:cnfStyle w:val="000000100000" w:firstRow="0" w:lastRow="0" w:firstColumn="0" w:lastColumn="0" w:oddVBand="0" w:evenVBand="0" w:oddHBand="1" w:evenHBand="0" w:firstRowFirstColumn="0" w:firstRowLastColumn="0" w:lastRowFirstColumn="0" w:lastRowLastColumn="0"/>
            </w:pPr>
            <w:r>
              <w:t>*</w:t>
            </w:r>
          </w:p>
        </w:tc>
        <w:tc>
          <w:tcPr>
            <w:tcW w:w="990" w:type="dxa"/>
          </w:tcPr>
          <w:p w14:paraId="094824DB" w14:textId="7E46BBDC" w:rsidR="005170D0" w:rsidRDefault="005170D0" w:rsidP="00C94F2B">
            <w:pPr>
              <w:jc w:val="center"/>
              <w:cnfStyle w:val="000000100000" w:firstRow="0" w:lastRow="0" w:firstColumn="0" w:lastColumn="0" w:oddVBand="0" w:evenVBand="0" w:oddHBand="1" w:evenHBand="0" w:firstRowFirstColumn="0" w:firstRowLastColumn="0" w:lastRowFirstColumn="0" w:lastRowLastColumn="0"/>
            </w:pPr>
            <w:r>
              <w:t>*</w:t>
            </w:r>
          </w:p>
        </w:tc>
        <w:tc>
          <w:tcPr>
            <w:tcW w:w="1080" w:type="dxa"/>
          </w:tcPr>
          <w:p w14:paraId="2FBAA746" w14:textId="7AA1DF07" w:rsidR="005170D0" w:rsidRDefault="005170D0" w:rsidP="00C94F2B">
            <w:pPr>
              <w:jc w:val="center"/>
              <w:cnfStyle w:val="000000100000" w:firstRow="0" w:lastRow="0" w:firstColumn="0" w:lastColumn="0" w:oddVBand="0" w:evenVBand="0" w:oddHBand="1" w:evenHBand="0" w:firstRowFirstColumn="0" w:firstRowLastColumn="0" w:lastRowFirstColumn="0" w:lastRowLastColumn="0"/>
            </w:pPr>
            <w:r w:rsidRPr="00E85457">
              <w:t>*</w:t>
            </w:r>
          </w:p>
        </w:tc>
      </w:tr>
      <w:tr w:rsidR="00C94F2B" w14:paraId="069B0DA8"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75EAAAB3" w14:textId="56F8CE72" w:rsidR="00C94F2B" w:rsidRDefault="00C94F2B" w:rsidP="00C94F2B">
            <w:r>
              <w:t>Designated resiliency position</w:t>
            </w:r>
          </w:p>
        </w:tc>
        <w:tc>
          <w:tcPr>
            <w:tcW w:w="990" w:type="dxa"/>
          </w:tcPr>
          <w:p w14:paraId="46A37FCD" w14:textId="2D4ABC06"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990" w:type="dxa"/>
          </w:tcPr>
          <w:p w14:paraId="096AAF2C" w14:textId="271BEEB9"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1080" w:type="dxa"/>
          </w:tcPr>
          <w:p w14:paraId="5CCEDA56" w14:textId="12E67F16" w:rsidR="00C94F2B" w:rsidRDefault="00A01BAE" w:rsidP="00C94F2B">
            <w:pPr>
              <w:jc w:val="center"/>
              <w:cnfStyle w:val="000000000000" w:firstRow="0" w:lastRow="0" w:firstColumn="0" w:lastColumn="0" w:oddVBand="0" w:evenVBand="0" w:oddHBand="0" w:evenHBand="0" w:firstRowFirstColumn="0" w:firstRowLastColumn="0" w:lastRowFirstColumn="0" w:lastRowLastColumn="0"/>
            </w:pPr>
            <w:r>
              <w:t>n/a</w:t>
            </w:r>
          </w:p>
        </w:tc>
      </w:tr>
      <w:tr w:rsidR="00C94F2B" w14:paraId="3A5B6C4C" w14:textId="77777777" w:rsidTr="00C94F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0" w:type="dxa"/>
          </w:tcPr>
          <w:p w14:paraId="0D64A924" w14:textId="7460B907" w:rsidR="00C94F2B" w:rsidRDefault="00C94F2B" w:rsidP="00C94F2B">
            <w:r>
              <w:t>Dedicated grant staff</w:t>
            </w:r>
          </w:p>
        </w:tc>
        <w:tc>
          <w:tcPr>
            <w:tcW w:w="990" w:type="dxa"/>
          </w:tcPr>
          <w:p w14:paraId="69B97097" w14:textId="3DA72DE4" w:rsidR="00C94F2B" w:rsidRDefault="00C94F2B"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0A2138A2" w14:textId="4858D8E0" w:rsidR="00C94F2B" w:rsidRDefault="00A01BAE" w:rsidP="00C94F2B">
            <w:pPr>
              <w:jc w:val="center"/>
              <w:cnfStyle w:val="000000100000" w:firstRow="0" w:lastRow="0" w:firstColumn="0" w:lastColumn="0" w:oddVBand="0" w:evenVBand="0" w:oddHBand="1" w:evenHBand="0" w:firstRowFirstColumn="0" w:firstRowLastColumn="0" w:lastRowFirstColumn="0" w:lastRowLastColumn="0"/>
            </w:pPr>
            <w:r w:rsidRPr="00A01BAE">
              <w:rPr>
                <w:highlight w:val="yellow"/>
              </w:rPr>
              <w:t>?</w:t>
            </w:r>
          </w:p>
        </w:tc>
        <w:tc>
          <w:tcPr>
            <w:tcW w:w="1080" w:type="dxa"/>
          </w:tcPr>
          <w:p w14:paraId="37866848" w14:textId="760175F6" w:rsidR="00C94F2B" w:rsidRDefault="00A01BAE" w:rsidP="00C94F2B">
            <w:pPr>
              <w:jc w:val="center"/>
              <w:cnfStyle w:val="000000100000" w:firstRow="0" w:lastRow="0" w:firstColumn="0" w:lastColumn="0" w:oddVBand="0" w:evenVBand="0" w:oddHBand="1" w:evenHBand="0" w:firstRowFirstColumn="0" w:firstRowLastColumn="0" w:lastRowFirstColumn="0" w:lastRowLastColumn="0"/>
            </w:pPr>
            <w:r>
              <w:t>n/a</w:t>
            </w:r>
          </w:p>
        </w:tc>
      </w:tr>
      <w:tr w:rsidR="00C94F2B" w14:paraId="3CF4D5CA"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7A9F5945" w14:textId="4CD9F7CA" w:rsidR="00C94F2B" w:rsidRDefault="00C94F2B" w:rsidP="00C94F2B">
            <w:r>
              <w:t>Ability to contract with subject matter experts to augment staffing levels</w:t>
            </w:r>
          </w:p>
        </w:tc>
        <w:tc>
          <w:tcPr>
            <w:tcW w:w="990" w:type="dxa"/>
            <w:vAlign w:val="center"/>
          </w:tcPr>
          <w:p w14:paraId="4E30B050" w14:textId="301385DF"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990" w:type="dxa"/>
            <w:vAlign w:val="center"/>
          </w:tcPr>
          <w:p w14:paraId="3CE8DDD5" w14:textId="78038909"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c>
          <w:tcPr>
            <w:tcW w:w="1080" w:type="dxa"/>
            <w:vAlign w:val="center"/>
          </w:tcPr>
          <w:p w14:paraId="4C92F604" w14:textId="3AAD13FC"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r>
              <w:t>X</w:t>
            </w:r>
          </w:p>
        </w:tc>
      </w:tr>
      <w:tr w:rsidR="00C94F2B" w14:paraId="5EE9FAD2" w14:textId="77777777" w:rsidTr="00C94F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80" w:type="dxa"/>
          </w:tcPr>
          <w:p w14:paraId="59A679D3" w14:textId="5AB96AA4" w:rsidR="00C94F2B" w:rsidRDefault="00A01BAE" w:rsidP="00C94F2B">
            <w:r>
              <w:t>Participates in Resilient Northeast Florida initiative</w:t>
            </w:r>
          </w:p>
        </w:tc>
        <w:tc>
          <w:tcPr>
            <w:tcW w:w="990" w:type="dxa"/>
          </w:tcPr>
          <w:p w14:paraId="629C71D6" w14:textId="1D930A0F" w:rsidR="00C94F2B" w:rsidRDefault="00A01BAE"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26C804F2" w14:textId="2CF595D3" w:rsidR="00C94F2B" w:rsidRDefault="00A01BAE" w:rsidP="00C94F2B">
            <w:pPr>
              <w:jc w:val="center"/>
              <w:cnfStyle w:val="000000100000" w:firstRow="0" w:lastRow="0" w:firstColumn="0" w:lastColumn="0" w:oddVBand="0" w:evenVBand="0" w:oddHBand="1" w:evenHBand="0" w:firstRowFirstColumn="0" w:firstRowLastColumn="0" w:lastRowFirstColumn="0" w:lastRowLastColumn="0"/>
            </w:pPr>
            <w:r>
              <w:t>X</w:t>
            </w:r>
          </w:p>
        </w:tc>
        <w:tc>
          <w:tcPr>
            <w:tcW w:w="1080" w:type="dxa"/>
          </w:tcPr>
          <w:p w14:paraId="62728876" w14:textId="64819837" w:rsidR="00C94F2B" w:rsidRDefault="00A01BAE" w:rsidP="00C94F2B">
            <w:pPr>
              <w:jc w:val="center"/>
              <w:cnfStyle w:val="000000100000" w:firstRow="0" w:lastRow="0" w:firstColumn="0" w:lastColumn="0" w:oddVBand="0" w:evenVBand="0" w:oddHBand="1" w:evenHBand="0" w:firstRowFirstColumn="0" w:firstRowLastColumn="0" w:lastRowFirstColumn="0" w:lastRowLastColumn="0"/>
            </w:pPr>
            <w:r>
              <w:t>X</w:t>
            </w:r>
          </w:p>
        </w:tc>
      </w:tr>
      <w:tr w:rsidR="00C94F2B" w14:paraId="46A800F1" w14:textId="77777777" w:rsidTr="00C94F2B">
        <w:trPr>
          <w:jc w:val="center"/>
        </w:trPr>
        <w:tc>
          <w:tcPr>
            <w:cnfStyle w:val="001000000000" w:firstRow="0" w:lastRow="0" w:firstColumn="1" w:lastColumn="0" w:oddVBand="0" w:evenVBand="0" w:oddHBand="0" w:evenHBand="0" w:firstRowFirstColumn="0" w:firstRowLastColumn="0" w:lastRowFirstColumn="0" w:lastRowLastColumn="0"/>
            <w:tcW w:w="5580" w:type="dxa"/>
          </w:tcPr>
          <w:p w14:paraId="51482FF7" w14:textId="77777777" w:rsidR="00C94F2B" w:rsidRDefault="00C94F2B" w:rsidP="00C94F2B"/>
        </w:tc>
        <w:tc>
          <w:tcPr>
            <w:tcW w:w="990" w:type="dxa"/>
          </w:tcPr>
          <w:p w14:paraId="5965033A" w14:textId="77777777"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p>
        </w:tc>
        <w:tc>
          <w:tcPr>
            <w:tcW w:w="990" w:type="dxa"/>
          </w:tcPr>
          <w:p w14:paraId="1339A283" w14:textId="77777777"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p>
        </w:tc>
        <w:tc>
          <w:tcPr>
            <w:tcW w:w="1080" w:type="dxa"/>
          </w:tcPr>
          <w:p w14:paraId="251C3849" w14:textId="77777777" w:rsidR="00C94F2B" w:rsidRDefault="00C94F2B" w:rsidP="00C94F2B">
            <w:pPr>
              <w:jc w:val="center"/>
              <w:cnfStyle w:val="000000000000" w:firstRow="0" w:lastRow="0" w:firstColumn="0" w:lastColumn="0" w:oddVBand="0" w:evenVBand="0" w:oddHBand="0" w:evenHBand="0" w:firstRowFirstColumn="0" w:firstRowLastColumn="0" w:lastRowFirstColumn="0" w:lastRowLastColumn="0"/>
            </w:pPr>
          </w:p>
        </w:tc>
      </w:tr>
      <w:tr w:rsidR="00E85457" w14:paraId="187AFD81" w14:textId="77777777" w:rsidTr="00E8545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0" w:type="dxa"/>
            <w:gridSpan w:val="4"/>
            <w:shd w:val="clear" w:color="auto" w:fill="auto"/>
          </w:tcPr>
          <w:p w14:paraId="71E24E84" w14:textId="77777777" w:rsidR="00E85457" w:rsidRDefault="00E85457" w:rsidP="00E85457">
            <w:r>
              <w:t xml:space="preserve">* </w:t>
            </w:r>
            <w:r w:rsidRPr="00E85457">
              <w:rPr>
                <w:b w:val="0"/>
                <w:bCs w:val="0"/>
              </w:rPr>
              <w:t>indicates “under development”</w:t>
            </w:r>
          </w:p>
          <w:p w14:paraId="1BAB5F7D" w14:textId="6F26A854" w:rsidR="00E85457" w:rsidRPr="00E85457" w:rsidRDefault="00E85457" w:rsidP="00E85457">
            <w:pPr>
              <w:rPr>
                <w:b w:val="0"/>
                <w:bCs w:val="0"/>
              </w:rPr>
            </w:pPr>
            <w:r w:rsidRPr="00E85457">
              <w:rPr>
                <w:b w:val="0"/>
                <w:bCs w:val="0"/>
              </w:rPr>
              <w:t>X indicates currently “in place”</w:t>
            </w:r>
          </w:p>
        </w:tc>
      </w:tr>
    </w:tbl>
    <w:p w14:paraId="243E36A7" w14:textId="77777777" w:rsidR="00C94F2B" w:rsidRDefault="00C94F2B" w:rsidP="00DF156D">
      <w:pPr>
        <w:jc w:val="both"/>
        <w:rPr>
          <w:bCs/>
        </w:rPr>
      </w:pPr>
    </w:p>
    <w:p w14:paraId="0DE34F99" w14:textId="4618C0D4" w:rsidR="00C94F2B" w:rsidRDefault="00A01BAE" w:rsidP="00C94F2B">
      <w:pPr>
        <w:jc w:val="both"/>
        <w:rPr>
          <w:bCs/>
        </w:rPr>
      </w:pPr>
      <w:r>
        <w:rPr>
          <w:bCs/>
        </w:rPr>
        <w:t>St. Johns County, the City of St. Augustine, and St. Augustine Beach are in various stages of developing Adaptation Plans under the Resilient Florida Grant Program. The Adaptation Plan includes a</w:t>
      </w:r>
      <w:r w:rsidR="000552A7">
        <w:rPr>
          <w:bCs/>
        </w:rPr>
        <w:t>n expanded</w:t>
      </w:r>
      <w:r>
        <w:rPr>
          <w:bCs/>
        </w:rPr>
        <w:t xml:space="preserve"> capabilities assessment. </w:t>
      </w:r>
      <w:r w:rsidR="0040632B">
        <w:rPr>
          <w:bCs/>
        </w:rPr>
        <w:t>The St. Johns County draft Adaptation Plan has been included as Appendix G. As the cities complete their adaptation plans and capability assessments, they will be included with the county’s.</w:t>
      </w:r>
    </w:p>
    <w:p w14:paraId="67A0662A" w14:textId="77777777" w:rsidR="006859AE" w:rsidRDefault="006859AE" w:rsidP="00EE4972">
      <w:pPr>
        <w:jc w:val="both"/>
      </w:pPr>
    </w:p>
    <w:p w14:paraId="0F7C3C77" w14:textId="3FA91C6C" w:rsidR="00C970EE" w:rsidRPr="005755D4" w:rsidRDefault="00C94F2B" w:rsidP="00D054B9">
      <w:pPr>
        <w:pStyle w:val="Heading2"/>
      </w:pPr>
      <w:bookmarkStart w:id="8" w:name="_Toc181627877"/>
      <w:r>
        <w:t>F</w:t>
      </w:r>
      <w:r w:rsidR="00C970EE" w:rsidRPr="005755D4">
        <w:t xml:space="preserve">. </w:t>
      </w:r>
      <w:r w:rsidR="00EF0897">
        <w:t>Plan Monitoring</w:t>
      </w:r>
      <w:r w:rsidR="005A13DE">
        <w:t xml:space="preserve">, </w:t>
      </w:r>
      <w:r w:rsidR="00EF0897">
        <w:t xml:space="preserve">Evaluation </w:t>
      </w:r>
      <w:r w:rsidR="005A13DE">
        <w:t>and Future Updates</w:t>
      </w:r>
      <w:bookmarkEnd w:id="8"/>
    </w:p>
    <w:p w14:paraId="251AD4D6" w14:textId="06939E07" w:rsidR="00EF0897" w:rsidRDefault="00EF0897" w:rsidP="00EF0897">
      <w:pPr>
        <w:jc w:val="both"/>
      </w:pPr>
      <w:r>
        <w:t xml:space="preserve">The St. Johns County Emergency Management Coordinator, who also serves as the LMS Chairperson, is responsible for monitoring the plan. </w:t>
      </w:r>
      <w:r w:rsidR="00BE5022">
        <w:t>The Chair</w:t>
      </w:r>
      <w:r>
        <w:t xml:space="preserve"> will monitor any changes throughout St. Johns County and make sure the information is promptly and properly conveyed within the LMS. The </w:t>
      </w:r>
      <w:r w:rsidR="00BE5022">
        <w:t>P</w:t>
      </w:r>
      <w:r>
        <w:t>lan</w:t>
      </w:r>
      <w:r w:rsidR="00B819B1">
        <w:t xml:space="preserve">, including project implementation status, </w:t>
      </w:r>
      <w:r>
        <w:t xml:space="preserve">is monitored on an ongoing basis and </w:t>
      </w:r>
      <w:r w:rsidR="00B819B1">
        <w:t>any necessary changes are presented to the LMS Working Group via email or at the next quarterly public meeting.</w:t>
      </w:r>
    </w:p>
    <w:p w14:paraId="1163EC70" w14:textId="77777777" w:rsidR="00EF0897" w:rsidRDefault="00EF0897" w:rsidP="00EF0897">
      <w:pPr>
        <w:jc w:val="both"/>
        <w:rPr>
          <w:b/>
          <w:bCs/>
        </w:rPr>
      </w:pPr>
    </w:p>
    <w:p w14:paraId="41723E3C" w14:textId="058E7761" w:rsidR="00DC3C8B" w:rsidRDefault="005D0F9C" w:rsidP="00DF156D">
      <w:pPr>
        <w:pStyle w:val="BodyText"/>
        <w:jc w:val="both"/>
        <w:rPr>
          <w:sz w:val="24"/>
        </w:rPr>
      </w:pPr>
      <w:r>
        <w:rPr>
          <w:sz w:val="24"/>
        </w:rPr>
        <w:t>T</w:t>
      </w:r>
      <w:r w:rsidR="00DC3C8B">
        <w:rPr>
          <w:sz w:val="24"/>
        </w:rPr>
        <w:t xml:space="preserve">he plan </w:t>
      </w:r>
      <w:r>
        <w:rPr>
          <w:sz w:val="24"/>
        </w:rPr>
        <w:t>will</w:t>
      </w:r>
      <w:r w:rsidR="00DC3C8B">
        <w:rPr>
          <w:sz w:val="24"/>
        </w:rPr>
        <w:t xml:space="preserve"> </w:t>
      </w:r>
      <w:r w:rsidR="005A13DE">
        <w:rPr>
          <w:sz w:val="24"/>
        </w:rPr>
        <w:t>be evaluated annually</w:t>
      </w:r>
      <w:r w:rsidR="00DC3C8B">
        <w:rPr>
          <w:sz w:val="24"/>
        </w:rPr>
        <w:t xml:space="preserve"> as a part of the </w:t>
      </w:r>
      <w:r w:rsidR="003F3239">
        <w:rPr>
          <w:sz w:val="24"/>
        </w:rPr>
        <w:t xml:space="preserve">Florida Administrative Code </w:t>
      </w:r>
      <w:r w:rsidR="00DC3C8B">
        <w:rPr>
          <w:sz w:val="24"/>
        </w:rPr>
        <w:t>27P-22 update</w:t>
      </w:r>
      <w:r>
        <w:rPr>
          <w:sz w:val="24"/>
        </w:rPr>
        <w:t>, which is due by the last working day of January</w:t>
      </w:r>
      <w:r w:rsidR="005A13DE">
        <w:rPr>
          <w:sz w:val="24"/>
        </w:rPr>
        <w:t xml:space="preserve"> or following a disaster</w:t>
      </w:r>
      <w:r w:rsidR="00DC3C8B">
        <w:rPr>
          <w:sz w:val="24"/>
        </w:rPr>
        <w:t xml:space="preserve">. </w:t>
      </w:r>
      <w:r w:rsidR="00747B5D">
        <w:rPr>
          <w:sz w:val="24"/>
        </w:rPr>
        <w:t>Items that will be considered during the evaluation process include:</w:t>
      </w:r>
    </w:p>
    <w:p w14:paraId="07BFE8F2" w14:textId="77777777" w:rsidR="00BE5022" w:rsidRDefault="00BE5022" w:rsidP="00DF156D">
      <w:pPr>
        <w:pStyle w:val="BodyText"/>
        <w:jc w:val="both"/>
        <w:rPr>
          <w:sz w:val="24"/>
        </w:rPr>
      </w:pPr>
    </w:p>
    <w:p w14:paraId="56CA4A74" w14:textId="1C0B18AB" w:rsidR="00747B5D" w:rsidRDefault="00747B5D" w:rsidP="00392B6C">
      <w:pPr>
        <w:pStyle w:val="BodyText"/>
        <w:numPr>
          <w:ilvl w:val="0"/>
          <w:numId w:val="30"/>
        </w:numPr>
        <w:jc w:val="both"/>
        <w:rPr>
          <w:sz w:val="24"/>
        </w:rPr>
      </w:pPr>
      <w:r>
        <w:rPr>
          <w:sz w:val="24"/>
        </w:rPr>
        <w:t>Are the goals and objectives still relevant?</w:t>
      </w:r>
    </w:p>
    <w:p w14:paraId="70BE14E3" w14:textId="2D352681" w:rsidR="00456E02" w:rsidRDefault="00456E02" w:rsidP="00392B6C">
      <w:pPr>
        <w:pStyle w:val="BodyText"/>
        <w:numPr>
          <w:ilvl w:val="0"/>
          <w:numId w:val="30"/>
        </w:numPr>
        <w:jc w:val="both"/>
        <w:rPr>
          <w:sz w:val="24"/>
        </w:rPr>
      </w:pPr>
      <w:r>
        <w:rPr>
          <w:sz w:val="24"/>
        </w:rPr>
        <w:t>Are there any gaps in the goals and objectives?</w:t>
      </w:r>
    </w:p>
    <w:p w14:paraId="299728FF" w14:textId="77777777" w:rsidR="00747B5D" w:rsidRDefault="00747B5D" w:rsidP="00392B6C">
      <w:pPr>
        <w:pStyle w:val="BodyText"/>
        <w:numPr>
          <w:ilvl w:val="0"/>
          <w:numId w:val="30"/>
        </w:numPr>
        <w:jc w:val="both"/>
        <w:rPr>
          <w:sz w:val="24"/>
        </w:rPr>
      </w:pPr>
      <w:r>
        <w:rPr>
          <w:sz w:val="24"/>
        </w:rPr>
        <w:t>Has there been any changes in development that could impact our risk or vulnerabilities?</w:t>
      </w:r>
    </w:p>
    <w:p w14:paraId="270C84D9" w14:textId="77777777" w:rsidR="00747B5D" w:rsidRDefault="00747B5D" w:rsidP="00392B6C">
      <w:pPr>
        <w:pStyle w:val="BodyText"/>
        <w:numPr>
          <w:ilvl w:val="0"/>
          <w:numId w:val="30"/>
        </w:numPr>
        <w:jc w:val="both"/>
        <w:rPr>
          <w:sz w:val="24"/>
        </w:rPr>
      </w:pPr>
      <w:r>
        <w:rPr>
          <w:sz w:val="24"/>
        </w:rPr>
        <w:t>Are there any changes to our Repetitive Loss lists?</w:t>
      </w:r>
    </w:p>
    <w:p w14:paraId="265133E1" w14:textId="77777777" w:rsidR="00747B5D" w:rsidRDefault="00747B5D" w:rsidP="00392B6C">
      <w:pPr>
        <w:pStyle w:val="BodyText"/>
        <w:numPr>
          <w:ilvl w:val="0"/>
          <w:numId w:val="30"/>
        </w:numPr>
        <w:jc w:val="both"/>
        <w:rPr>
          <w:sz w:val="24"/>
        </w:rPr>
      </w:pPr>
      <w:r>
        <w:rPr>
          <w:sz w:val="24"/>
        </w:rPr>
        <w:t>Are there any changes to our critical facilities?</w:t>
      </w:r>
    </w:p>
    <w:p w14:paraId="143FF750" w14:textId="77777777" w:rsidR="00747B5D" w:rsidRDefault="00747B5D" w:rsidP="00392B6C">
      <w:pPr>
        <w:pStyle w:val="BodyText"/>
        <w:numPr>
          <w:ilvl w:val="0"/>
          <w:numId w:val="30"/>
        </w:numPr>
        <w:jc w:val="both"/>
        <w:rPr>
          <w:sz w:val="24"/>
        </w:rPr>
      </w:pPr>
      <w:r>
        <w:rPr>
          <w:sz w:val="24"/>
        </w:rPr>
        <w:t>Are we successfully implementing projects?</w:t>
      </w:r>
    </w:p>
    <w:p w14:paraId="74FF70DB" w14:textId="77777777" w:rsidR="00747B5D" w:rsidRPr="00747B5D" w:rsidRDefault="00747B5D" w:rsidP="00392B6C">
      <w:pPr>
        <w:pStyle w:val="BodyText"/>
        <w:numPr>
          <w:ilvl w:val="0"/>
          <w:numId w:val="30"/>
        </w:numPr>
        <w:jc w:val="both"/>
        <w:rPr>
          <w:sz w:val="24"/>
        </w:rPr>
      </w:pPr>
      <w:r>
        <w:rPr>
          <w:sz w:val="24"/>
        </w:rPr>
        <w:t xml:space="preserve">Have there been any shifts or trends with the typical funding mechanisms? Are there new ones? </w:t>
      </w:r>
    </w:p>
    <w:p w14:paraId="069975A0" w14:textId="77777777" w:rsidR="00747B5D" w:rsidRDefault="00747B5D" w:rsidP="00DF156D">
      <w:pPr>
        <w:pStyle w:val="BodyText"/>
        <w:jc w:val="both"/>
        <w:rPr>
          <w:sz w:val="24"/>
        </w:rPr>
      </w:pPr>
    </w:p>
    <w:p w14:paraId="48423C8A" w14:textId="62B3E43F" w:rsidR="00605992" w:rsidRPr="005755D4" w:rsidRDefault="00605992" w:rsidP="00DF156D">
      <w:pPr>
        <w:pStyle w:val="BodyText"/>
        <w:jc w:val="both"/>
        <w:rPr>
          <w:sz w:val="24"/>
        </w:rPr>
      </w:pPr>
      <w:r>
        <w:rPr>
          <w:sz w:val="24"/>
        </w:rPr>
        <w:t xml:space="preserve">Over the five-year implementation timeframe of the </w:t>
      </w:r>
      <w:r w:rsidR="00C970EE" w:rsidRPr="005755D4">
        <w:rPr>
          <w:sz w:val="24"/>
        </w:rPr>
        <w:t>LMS</w:t>
      </w:r>
      <w:r>
        <w:rPr>
          <w:sz w:val="24"/>
        </w:rPr>
        <w:t>, the</w:t>
      </w:r>
      <w:r w:rsidR="00C970EE" w:rsidRPr="005755D4">
        <w:rPr>
          <w:sz w:val="24"/>
        </w:rPr>
        <w:t xml:space="preserve"> </w:t>
      </w:r>
      <w:r w:rsidR="00855708">
        <w:rPr>
          <w:sz w:val="24"/>
        </w:rPr>
        <w:t>Working Group</w:t>
      </w:r>
      <w:r w:rsidR="00C970EE" w:rsidRPr="005755D4">
        <w:rPr>
          <w:sz w:val="24"/>
        </w:rPr>
        <w:t xml:space="preserve"> </w:t>
      </w:r>
      <w:r w:rsidR="005A13DE">
        <w:rPr>
          <w:sz w:val="24"/>
        </w:rPr>
        <w:t>will continue to meet</w:t>
      </w:r>
      <w:r w:rsidR="00C970EE" w:rsidRPr="005755D4">
        <w:rPr>
          <w:sz w:val="24"/>
        </w:rPr>
        <w:t xml:space="preserve"> </w:t>
      </w:r>
      <w:r w:rsidR="00855708">
        <w:rPr>
          <w:sz w:val="24"/>
        </w:rPr>
        <w:t>quarterly</w:t>
      </w:r>
      <w:r w:rsidR="005A13DE">
        <w:rPr>
          <w:sz w:val="24"/>
        </w:rPr>
        <w:t>.</w:t>
      </w:r>
      <w:r w:rsidR="00A85BEB">
        <w:rPr>
          <w:sz w:val="24"/>
        </w:rPr>
        <w:t xml:space="preserve"> </w:t>
      </w:r>
      <w:r>
        <w:rPr>
          <w:sz w:val="24"/>
        </w:rPr>
        <w:t>All meetings will continue to be advertised to the public via the LMS website and local newspaper. After major disaster declarations</w:t>
      </w:r>
      <w:r w:rsidR="00CD7E98">
        <w:rPr>
          <w:sz w:val="24"/>
        </w:rPr>
        <w:t xml:space="preserve"> the LMS Working Group </w:t>
      </w:r>
      <w:proofErr w:type="gramStart"/>
      <w:r w:rsidR="00CD7E98">
        <w:rPr>
          <w:sz w:val="24"/>
        </w:rPr>
        <w:t>is able to</w:t>
      </w:r>
      <w:proofErr w:type="gramEnd"/>
      <w:r w:rsidR="00CD7E98">
        <w:rPr>
          <w:sz w:val="24"/>
        </w:rPr>
        <w:t xml:space="preserve"> harness the assistance of</w:t>
      </w:r>
      <w:r>
        <w:rPr>
          <w:sz w:val="24"/>
        </w:rPr>
        <w:t xml:space="preserve"> FEMA representatives </w:t>
      </w:r>
      <w:r w:rsidR="00CD7E98">
        <w:rPr>
          <w:sz w:val="24"/>
        </w:rPr>
        <w:t xml:space="preserve">canvassing the community and at Disaster Recovery Centers. The LMS Chair is responsible for meeting with FEMA Leads to help spread accurate messages about mitigation in the community and becoming involved with the LMS. </w:t>
      </w:r>
    </w:p>
    <w:p w14:paraId="30194390" w14:textId="77777777" w:rsidR="00C970EE" w:rsidRPr="005755D4" w:rsidRDefault="00C970EE" w:rsidP="00DF156D">
      <w:pPr>
        <w:pStyle w:val="BodyText"/>
        <w:jc w:val="both"/>
        <w:rPr>
          <w:sz w:val="24"/>
        </w:rPr>
      </w:pPr>
      <w:r w:rsidRPr="005755D4">
        <w:rPr>
          <w:sz w:val="24"/>
        </w:rPr>
        <w:t xml:space="preserve"> </w:t>
      </w:r>
    </w:p>
    <w:p w14:paraId="5441C573" w14:textId="6AA1186C" w:rsidR="00C85681" w:rsidRDefault="00C85681" w:rsidP="00C85681">
      <w:pPr>
        <w:jc w:val="both"/>
        <w:rPr>
          <w:bCs/>
        </w:rPr>
      </w:pPr>
      <w:r>
        <w:t>A</w:t>
      </w:r>
      <w:r w:rsidR="005D0F9C">
        <w:t xml:space="preserve"> </w:t>
      </w:r>
      <w:r>
        <w:t xml:space="preserve">comprehensive </w:t>
      </w:r>
      <w:r w:rsidR="005D0F9C">
        <w:t>update</w:t>
      </w:r>
      <w:r>
        <w:t xml:space="preserve"> will be conducted every five years. The full update</w:t>
      </w:r>
      <w:r w:rsidR="005D0F9C">
        <w:t xml:space="preserve"> will begin approximately </w:t>
      </w:r>
      <w:r w:rsidR="005852C1">
        <w:t>18 months</w:t>
      </w:r>
      <w:r w:rsidR="005D0F9C">
        <w:t xml:space="preserve"> prior to expiration. LMS Working Group members will receive email notifications and will be asked to contribute to portions of the plan that directly affect their </w:t>
      </w:r>
      <w:r w:rsidR="00D83FDF">
        <w:t xml:space="preserve">respective </w:t>
      </w:r>
      <w:r w:rsidR="005D0F9C">
        <w:t>jurisdiction</w:t>
      </w:r>
      <w:r w:rsidR="00D83FDF">
        <w:t>s</w:t>
      </w:r>
      <w:r w:rsidR="005D0F9C">
        <w:t xml:space="preserve">. In addition, they will be asked to review and contribute </w:t>
      </w:r>
      <w:r w:rsidR="00D83FDF">
        <w:t xml:space="preserve">to </w:t>
      </w:r>
      <w:r w:rsidR="005D0F9C">
        <w:t xml:space="preserve">portions of the plan that affect all participating jurisdictions. </w:t>
      </w:r>
      <w:r>
        <w:t xml:space="preserve">The LMS Chair will be responsible for ensuring the five-year update is completed in a timely fashion. </w:t>
      </w:r>
      <w:r w:rsidR="005D0F9C">
        <w:t xml:space="preserve">The </w:t>
      </w:r>
      <w:r>
        <w:t xml:space="preserve">draft </w:t>
      </w:r>
      <w:r w:rsidR="005D0F9C">
        <w:t>plan will be posted online for public comment</w:t>
      </w:r>
      <w:r>
        <w:t xml:space="preserve"> alongside the currently approved plan for comparison</w:t>
      </w:r>
      <w:r w:rsidR="005D0F9C">
        <w:t xml:space="preserve">. </w:t>
      </w:r>
      <w:r>
        <w:rPr>
          <w:bCs/>
        </w:rPr>
        <w:t xml:space="preserve">The Working Group will then hold at least one public workshop along with its regularly scheduled meetings for public input. </w:t>
      </w:r>
      <w:r>
        <w:t xml:space="preserve">The plan will be submitted to the State’s Mitigation Planning Unit approximately six months prior to expiration for their review and approval. </w:t>
      </w:r>
      <w:r>
        <w:rPr>
          <w:bCs/>
        </w:rPr>
        <w:t xml:space="preserve">Once the plan is approved by the State’s Mitigation </w:t>
      </w:r>
      <w:r>
        <w:rPr>
          <w:bCs/>
        </w:rPr>
        <w:lastRenderedPageBreak/>
        <w:t xml:space="preserve">Planning Unit it will go before each </w:t>
      </w:r>
      <w:r w:rsidR="00D83FDF">
        <w:rPr>
          <w:bCs/>
        </w:rPr>
        <w:t>jurisdiction’s</w:t>
      </w:r>
      <w:r>
        <w:rPr>
          <w:bCs/>
        </w:rPr>
        <w:t xml:space="preserve"> governing board for adoption and then forwarded to </w:t>
      </w:r>
      <w:r w:rsidR="00D83FDF">
        <w:rPr>
          <w:bCs/>
        </w:rPr>
        <w:t>FDEM</w:t>
      </w:r>
      <w:r w:rsidR="00B64B83">
        <w:rPr>
          <w:bCs/>
        </w:rPr>
        <w:t xml:space="preserve"> and the Federal Emergency Management Agency (</w:t>
      </w:r>
      <w:r>
        <w:rPr>
          <w:bCs/>
        </w:rPr>
        <w:t>FEMA</w:t>
      </w:r>
      <w:r w:rsidR="00B64B83">
        <w:rPr>
          <w:bCs/>
        </w:rPr>
        <w:t>)</w:t>
      </w:r>
      <w:r>
        <w:rPr>
          <w:bCs/>
        </w:rPr>
        <w:t xml:space="preserve"> for final approval.</w:t>
      </w:r>
    </w:p>
    <w:p w14:paraId="7A40BA52" w14:textId="77777777" w:rsidR="00896E02" w:rsidRDefault="00896E02" w:rsidP="00C85681">
      <w:pPr>
        <w:jc w:val="both"/>
        <w:rPr>
          <w:bCs/>
        </w:rPr>
      </w:pPr>
    </w:p>
    <w:p w14:paraId="2038CB0F" w14:textId="23AEEC51" w:rsidR="00896E02" w:rsidRDefault="00896E02" w:rsidP="00C85681">
      <w:pPr>
        <w:jc w:val="both"/>
        <w:rPr>
          <w:bCs/>
        </w:rPr>
      </w:pPr>
      <w:r>
        <w:t>Once the LMS is</w:t>
      </w:r>
      <w:r w:rsidRPr="005755D4">
        <w:t xml:space="preserve"> approved by the State of Florida and the </w:t>
      </w:r>
      <w:r w:rsidR="00D83FDF">
        <w:t>FEMA</w:t>
      </w:r>
      <w:r>
        <w:t>,</w:t>
      </w:r>
      <w:r w:rsidRPr="005755D4">
        <w:t xml:space="preserve"> the role of </w:t>
      </w:r>
      <w:r>
        <w:t>St. Johns County Emergency Management Staff</w:t>
      </w:r>
      <w:r w:rsidRPr="005755D4">
        <w:t xml:space="preserve"> </w:t>
      </w:r>
      <w:r>
        <w:t>is to review and adjust</w:t>
      </w:r>
      <w:r w:rsidRPr="005755D4">
        <w:t xml:space="preserve"> accordingly</w:t>
      </w:r>
      <w:r w:rsidR="00D83FDF">
        <w:t xml:space="preserve"> per the monitoring and evaluation outlined above.</w:t>
      </w:r>
      <w:r w:rsidRPr="005755D4">
        <w:t xml:space="preserve">   </w:t>
      </w:r>
    </w:p>
    <w:p w14:paraId="3DD2CE40" w14:textId="77777777" w:rsidR="00C85681" w:rsidRDefault="00C85681" w:rsidP="00DF156D">
      <w:pPr>
        <w:jc w:val="both"/>
        <w:rPr>
          <w:bCs/>
        </w:rPr>
      </w:pPr>
    </w:p>
    <w:p w14:paraId="6F5782C2" w14:textId="77777777" w:rsidR="00246E95" w:rsidRDefault="00246E95">
      <w:pPr>
        <w:sectPr w:rsidR="00246E95" w:rsidSect="001E53FF">
          <w:pgSz w:w="12240" w:h="15840"/>
          <w:pgMar w:top="1440" w:right="1440" w:bottom="1440" w:left="1440" w:header="1440" w:footer="432" w:gutter="0"/>
          <w:pgNumType w:start="1"/>
          <w:cols w:space="720"/>
          <w:noEndnote/>
        </w:sectPr>
      </w:pPr>
    </w:p>
    <w:p w14:paraId="267E877F" w14:textId="6AE3527D" w:rsidR="00D054B9" w:rsidRDefault="00D054B9" w:rsidP="00D054B9">
      <w:pPr>
        <w:pStyle w:val="Heading1"/>
      </w:pPr>
      <w:bookmarkStart w:id="9" w:name="_Toc181627878"/>
      <w:r>
        <w:lastRenderedPageBreak/>
        <w:t>Section II - Goals</w:t>
      </w:r>
      <w:bookmarkEnd w:id="9"/>
      <w:r>
        <w:t xml:space="preserve"> </w:t>
      </w:r>
    </w:p>
    <w:p w14:paraId="7BA93C62" w14:textId="77777777" w:rsidR="00D054B9" w:rsidRDefault="00D054B9" w:rsidP="00D054B9"/>
    <w:p w14:paraId="064C3B5C" w14:textId="5F20CB68" w:rsidR="00D054B9" w:rsidRPr="005755D4" w:rsidRDefault="00D054B9" w:rsidP="00D054B9">
      <w:pPr>
        <w:pStyle w:val="Heading2"/>
      </w:pPr>
      <w:bookmarkStart w:id="10" w:name="_Toc181627879"/>
      <w:bookmarkStart w:id="11" w:name="_Hlk166838625"/>
      <w:r w:rsidRPr="005755D4">
        <w:t>A. Goals</w:t>
      </w:r>
      <w:bookmarkEnd w:id="10"/>
    </w:p>
    <w:p w14:paraId="358DE6BB" w14:textId="6A196364" w:rsidR="00D054B9" w:rsidRPr="005755D4" w:rsidRDefault="006C70B4" w:rsidP="00D054B9">
      <w:pPr>
        <w:tabs>
          <w:tab w:val="left" w:pos="-1440"/>
        </w:tabs>
        <w:jc w:val="both"/>
      </w:pPr>
      <w:r>
        <w:t xml:space="preserve">The LMS Working Group developed five overarching goals to help keep the whole community better protected from future hazard impacts. These goals were reviewed as a part of the 2025 plan update and determined to still be adequate and valid. </w:t>
      </w:r>
    </w:p>
    <w:p w14:paraId="1FD95127" w14:textId="77777777" w:rsidR="00D054B9" w:rsidRPr="002E4C27" w:rsidRDefault="00D054B9" w:rsidP="00D054B9">
      <w:pPr>
        <w:tabs>
          <w:tab w:val="left" w:pos="-1440"/>
        </w:tabs>
      </w:pPr>
    </w:p>
    <w:p w14:paraId="6F0B0800" w14:textId="77777777" w:rsidR="00D054B9" w:rsidRPr="002E4C27" w:rsidRDefault="00D054B9" w:rsidP="00D054B9">
      <w:pPr>
        <w:pStyle w:val="BlockText"/>
        <w:rPr>
          <w:b/>
        </w:rPr>
      </w:pPr>
      <w:r w:rsidRPr="002E4C27">
        <w:rPr>
          <w:b/>
        </w:rPr>
        <w:t>1.</w:t>
      </w:r>
      <w:r w:rsidRPr="002E4C27">
        <w:rPr>
          <w:b/>
        </w:rPr>
        <w:tab/>
      </w:r>
      <w:bookmarkStart w:id="12" w:name="_Hlk177541374"/>
      <w:r w:rsidRPr="002E4C27">
        <w:rPr>
          <w:b/>
        </w:rPr>
        <w:t xml:space="preserve">Protect the lives of the residents of St. Johns County and its </w:t>
      </w:r>
      <w:r>
        <w:rPr>
          <w:b/>
        </w:rPr>
        <w:t>m</w:t>
      </w:r>
      <w:r w:rsidRPr="002E4C27">
        <w:rPr>
          <w:b/>
        </w:rPr>
        <w:t>unicipalities.</w:t>
      </w:r>
    </w:p>
    <w:p w14:paraId="153EE91B" w14:textId="77777777" w:rsidR="00D054B9" w:rsidRPr="002E4C27" w:rsidRDefault="00D054B9" w:rsidP="00D054B9">
      <w:pPr>
        <w:rPr>
          <w:b/>
        </w:rPr>
      </w:pPr>
    </w:p>
    <w:p w14:paraId="29816316" w14:textId="77777777" w:rsidR="00D054B9" w:rsidRPr="002E4C27" w:rsidRDefault="00D054B9" w:rsidP="00D054B9">
      <w:pPr>
        <w:pStyle w:val="BlockText"/>
        <w:rPr>
          <w:b/>
        </w:rPr>
      </w:pPr>
      <w:r w:rsidRPr="002E4C27">
        <w:rPr>
          <w:b/>
        </w:rPr>
        <w:t>2.</w:t>
      </w:r>
      <w:r w:rsidRPr="002E4C27">
        <w:rPr>
          <w:b/>
        </w:rPr>
        <w:tab/>
        <w:t>Protect property to ensure that its intrinsic value is preserved.</w:t>
      </w:r>
    </w:p>
    <w:p w14:paraId="63C31842" w14:textId="77777777" w:rsidR="00D054B9" w:rsidRPr="002E4C27" w:rsidRDefault="00D054B9" w:rsidP="00D054B9">
      <w:pPr>
        <w:rPr>
          <w:b/>
        </w:rPr>
      </w:pPr>
    </w:p>
    <w:p w14:paraId="4E8690F0" w14:textId="77777777" w:rsidR="00D054B9" w:rsidRPr="002E4C27" w:rsidRDefault="00D054B9" w:rsidP="00D054B9">
      <w:pPr>
        <w:pStyle w:val="BlockText"/>
        <w:rPr>
          <w:b/>
        </w:rPr>
      </w:pPr>
      <w:r w:rsidRPr="002E4C27">
        <w:rPr>
          <w:b/>
        </w:rPr>
        <w:t>3.</w:t>
      </w:r>
      <w:r w:rsidRPr="002E4C27">
        <w:rPr>
          <w:b/>
        </w:rPr>
        <w:tab/>
        <w:t>Protect infrastructure so that it is available during and after a disaster.</w:t>
      </w:r>
    </w:p>
    <w:p w14:paraId="1B7335C9" w14:textId="77777777" w:rsidR="00D054B9" w:rsidRPr="002E4C27" w:rsidRDefault="00D054B9" w:rsidP="00D054B9">
      <w:pPr>
        <w:rPr>
          <w:b/>
        </w:rPr>
      </w:pPr>
    </w:p>
    <w:p w14:paraId="2DE31765" w14:textId="77777777" w:rsidR="00D054B9" w:rsidRPr="002E4C27" w:rsidRDefault="00D054B9" w:rsidP="00D054B9">
      <w:pPr>
        <w:pStyle w:val="BodyTextIndent"/>
        <w:ind w:right="720"/>
        <w:rPr>
          <w:b/>
        </w:rPr>
      </w:pPr>
      <w:r w:rsidRPr="002E4C27">
        <w:rPr>
          <w:b/>
        </w:rPr>
        <w:t>4.</w:t>
      </w:r>
      <w:r w:rsidRPr="002E4C27">
        <w:rPr>
          <w:b/>
        </w:rPr>
        <w:tab/>
        <w:t>Protect business activities so that they continue to provide economic strength to the community.</w:t>
      </w:r>
    </w:p>
    <w:p w14:paraId="7C053A15" w14:textId="77777777" w:rsidR="00D054B9" w:rsidRPr="002E4C27" w:rsidRDefault="00D054B9" w:rsidP="00D054B9">
      <w:pPr>
        <w:tabs>
          <w:tab w:val="left" w:pos="-1440"/>
        </w:tabs>
        <w:rPr>
          <w:b/>
        </w:rPr>
      </w:pPr>
    </w:p>
    <w:p w14:paraId="6F9220E7" w14:textId="098D6CAB" w:rsidR="00D054B9" w:rsidRPr="002E4C27" w:rsidRDefault="00D054B9" w:rsidP="00D054B9">
      <w:pPr>
        <w:pStyle w:val="BodyTextIndent"/>
        <w:ind w:right="720"/>
        <w:rPr>
          <w:b/>
        </w:rPr>
      </w:pPr>
      <w:r w:rsidRPr="002E4C27">
        <w:rPr>
          <w:b/>
        </w:rPr>
        <w:t>5.</w:t>
      </w:r>
      <w:r w:rsidRPr="002E4C27">
        <w:rPr>
          <w:b/>
        </w:rPr>
        <w:tab/>
        <w:t xml:space="preserve">Protect the </w:t>
      </w:r>
      <w:r w:rsidR="00B64B83">
        <w:rPr>
          <w:b/>
        </w:rPr>
        <w:t xml:space="preserve">natural </w:t>
      </w:r>
      <w:r w:rsidRPr="002E4C27">
        <w:rPr>
          <w:b/>
        </w:rPr>
        <w:t>environment to ensure that quality of life and economic wellbeing are preserved.</w:t>
      </w:r>
    </w:p>
    <w:bookmarkEnd w:id="12"/>
    <w:p w14:paraId="54051FB3" w14:textId="77777777" w:rsidR="00D054B9" w:rsidRPr="005755D4" w:rsidRDefault="00D054B9" w:rsidP="00D054B9">
      <w:pPr>
        <w:rPr>
          <w:b/>
          <w:sz w:val="26"/>
        </w:rPr>
      </w:pPr>
    </w:p>
    <w:p w14:paraId="639DF183" w14:textId="241C5E49" w:rsidR="00D054B9" w:rsidRDefault="00D054B9" w:rsidP="00D054B9">
      <w:pPr>
        <w:jc w:val="both"/>
      </w:pPr>
      <w:r w:rsidRPr="005755D4">
        <w:t>These goals are used as part of the project prioritization methodology. Projects recommend</w:t>
      </w:r>
      <w:r w:rsidR="00B64B83">
        <w:t>ed</w:t>
      </w:r>
      <w:r w:rsidRPr="005755D4">
        <w:t xml:space="preserve"> </w:t>
      </w:r>
      <w:r w:rsidR="005852C1">
        <w:t xml:space="preserve">by </w:t>
      </w:r>
      <w:r w:rsidR="006C70B4">
        <w:t>Working Group members</w:t>
      </w:r>
      <w:r w:rsidRPr="005755D4">
        <w:t xml:space="preserve"> must first meet one of the goals to be considered</w:t>
      </w:r>
      <w:r>
        <w:t xml:space="preserve">. </w:t>
      </w:r>
    </w:p>
    <w:bookmarkEnd w:id="11"/>
    <w:p w14:paraId="6A3304E3" w14:textId="77777777" w:rsidR="00D054B9" w:rsidRDefault="00D054B9" w:rsidP="00D054B9">
      <w:pPr>
        <w:jc w:val="both"/>
      </w:pPr>
    </w:p>
    <w:p w14:paraId="326D8D36" w14:textId="77777777" w:rsidR="00D054B9" w:rsidRPr="005755D4" w:rsidRDefault="00D054B9" w:rsidP="00D054B9">
      <w:pPr>
        <w:jc w:val="both"/>
      </w:pPr>
    </w:p>
    <w:p w14:paraId="3D47267A" w14:textId="5951B652" w:rsidR="00D054B9" w:rsidRPr="005755D4" w:rsidRDefault="00D054B9" w:rsidP="00D054B9">
      <w:pPr>
        <w:pStyle w:val="Heading1"/>
      </w:pPr>
      <w:bookmarkStart w:id="13" w:name="_Toc181627880"/>
      <w:r w:rsidRPr="00D054B9">
        <w:t xml:space="preserve">Section III </w:t>
      </w:r>
      <w:r w:rsidR="00450456">
        <w:t>–</w:t>
      </w:r>
      <w:r w:rsidRPr="00D054B9">
        <w:t xml:space="preserve"> </w:t>
      </w:r>
      <w:r w:rsidR="00450456">
        <w:t>Community Profile</w:t>
      </w:r>
      <w:bookmarkEnd w:id="13"/>
    </w:p>
    <w:p w14:paraId="61625C58" w14:textId="77777777" w:rsidR="00D054B9" w:rsidRDefault="00D054B9" w:rsidP="006E7D09"/>
    <w:p w14:paraId="5A130673" w14:textId="38334BB8" w:rsidR="00C970EE" w:rsidRPr="005755D4" w:rsidRDefault="00C970EE" w:rsidP="00E01201">
      <w:pPr>
        <w:pStyle w:val="Heading2"/>
      </w:pPr>
      <w:bookmarkStart w:id="14" w:name="_Toc181627881"/>
      <w:r w:rsidRPr="005755D4">
        <w:t>A. County Description</w:t>
      </w:r>
      <w:bookmarkEnd w:id="14"/>
    </w:p>
    <w:p w14:paraId="2F28610C" w14:textId="77777777" w:rsidR="005D33F2" w:rsidRDefault="00C970EE">
      <w:pPr>
        <w:jc w:val="both"/>
      </w:pPr>
      <w:r w:rsidRPr="005755D4">
        <w:t>St. Johns County is</w:t>
      </w:r>
      <w:r w:rsidR="00C87183">
        <w:t xml:space="preserve"> a rapidly growing county</w:t>
      </w:r>
      <w:r w:rsidRPr="005755D4">
        <w:t xml:space="preserve"> situated in the northeast Florida</w:t>
      </w:r>
      <w:r w:rsidR="00AD5E73">
        <w:t xml:space="preserve"> region, b</w:t>
      </w:r>
      <w:r w:rsidRPr="005755D4">
        <w:t>ounded by the Atlantic Ocean with approximately 4</w:t>
      </w:r>
      <w:r w:rsidR="00F561B2">
        <w:t>2</w:t>
      </w:r>
      <w:r w:rsidRPr="005755D4">
        <w:t xml:space="preserve"> miles of Atlantic Ocean shoreline on the east and the </w:t>
      </w:r>
      <w:r w:rsidR="00AD5E73">
        <w:t>St. Johns River on the west.</w:t>
      </w:r>
      <w:r w:rsidRPr="005755D4">
        <w:t xml:space="preserve"> St. Joh</w:t>
      </w:r>
      <w:r w:rsidR="00173375">
        <w:t>ns County has a land area of 609</w:t>
      </w:r>
      <w:r w:rsidRPr="005755D4">
        <w:t xml:space="preserve"> square miles</w:t>
      </w:r>
      <w:r w:rsidR="00AD5E73">
        <w:t xml:space="preserve"> and </w:t>
      </w:r>
      <w:r w:rsidRPr="005755D4">
        <w:t xml:space="preserve">has the longest shoreline in northeast Florida. </w:t>
      </w:r>
    </w:p>
    <w:p w14:paraId="3B1FE11A" w14:textId="77777777" w:rsidR="0099468B" w:rsidRDefault="0099468B">
      <w:pPr>
        <w:jc w:val="both"/>
      </w:pPr>
    </w:p>
    <w:p w14:paraId="510B70D2" w14:textId="77777777" w:rsidR="0099468B" w:rsidRDefault="0099468B">
      <w:pPr>
        <w:jc w:val="both"/>
      </w:pPr>
      <w:r>
        <w:t xml:space="preserve">There are two incorporated municipalities in St. Johns County – the City of St. Augustine and the City of St. Augustine Beach. Other notable unincorporated areas include Hastings, Ponte Vedra, Ponte Vedra Beach, Vilano Beach, St. Johns, Crescent Beach, Butler Beach, Fruit Cove, and Elkton. </w:t>
      </w:r>
    </w:p>
    <w:p w14:paraId="3EF401FB" w14:textId="77777777" w:rsidR="005D33F2" w:rsidRDefault="005D33F2">
      <w:pPr>
        <w:jc w:val="both"/>
      </w:pPr>
    </w:p>
    <w:p w14:paraId="31FCBDEC" w14:textId="77777777" w:rsidR="008B20CF" w:rsidRDefault="008B20CF" w:rsidP="00115EF3">
      <w:pPr>
        <w:jc w:val="both"/>
      </w:pPr>
      <w:r>
        <w:t>The</w:t>
      </w:r>
      <w:r w:rsidRPr="005755D4">
        <w:t xml:space="preserve"> county seat, St. Augustine, is the oldest permanent settlement in the United States</w:t>
      </w:r>
      <w:r>
        <w:t>. The City’s historic resources</w:t>
      </w:r>
      <w:r w:rsidR="005878E3">
        <w:t>, downtown area</w:t>
      </w:r>
      <w:r>
        <w:t xml:space="preserve"> and </w:t>
      </w:r>
      <w:r w:rsidR="005878E3">
        <w:t xml:space="preserve">special </w:t>
      </w:r>
      <w:r>
        <w:t xml:space="preserve">events attract millions of tourists yearly. </w:t>
      </w:r>
    </w:p>
    <w:p w14:paraId="79356DD6" w14:textId="77777777" w:rsidR="00C970EE" w:rsidRPr="005755D4" w:rsidRDefault="00C970EE">
      <w:pPr>
        <w:pStyle w:val="Header"/>
        <w:tabs>
          <w:tab w:val="clear" w:pos="4320"/>
          <w:tab w:val="clear" w:pos="8640"/>
        </w:tabs>
      </w:pPr>
    </w:p>
    <w:p w14:paraId="11C3A3E8" w14:textId="3E0E02DE" w:rsidR="00C970EE" w:rsidRPr="005755D4" w:rsidRDefault="00C970EE" w:rsidP="00D054B9">
      <w:pPr>
        <w:pStyle w:val="Heading3"/>
      </w:pPr>
      <w:bookmarkStart w:id="15" w:name="_Toc181627882"/>
      <w:r w:rsidRPr="005755D4">
        <w:t>Population and Housing</w:t>
      </w:r>
      <w:bookmarkEnd w:id="15"/>
    </w:p>
    <w:p w14:paraId="04606D09" w14:textId="793D88BB" w:rsidR="008B20CF" w:rsidRDefault="008B20CF" w:rsidP="008B20CF">
      <w:pPr>
        <w:jc w:val="both"/>
      </w:pPr>
      <w:r>
        <w:t xml:space="preserve">According to the US Census </w:t>
      </w:r>
      <w:r w:rsidR="00D2509D">
        <w:t>the total</w:t>
      </w:r>
      <w:r w:rsidRPr="005755D4">
        <w:t xml:space="preserve"> population in </w:t>
      </w:r>
      <w:r>
        <w:t>2010 was</w:t>
      </w:r>
      <w:r w:rsidRPr="005755D4">
        <w:t xml:space="preserve"> </w:t>
      </w:r>
      <w:r w:rsidRPr="00103B6D">
        <w:t>190,039</w:t>
      </w:r>
      <w:r>
        <w:t xml:space="preserve">. In 2020 the population rose to 273,425 – a 37.8% increase. The population has continued to climb and according to </w:t>
      </w:r>
      <w:r>
        <w:lastRenderedPageBreak/>
        <w:t xml:space="preserve">2023 population estimates from the University of Florida’s Bureau of Economic and Business Research (BEBR), there are now more than 315,000 individuals living in St. Johns County. </w:t>
      </w:r>
    </w:p>
    <w:p w14:paraId="02439929" w14:textId="77777777" w:rsidR="008B20CF" w:rsidRDefault="008B20CF" w:rsidP="008B20CF">
      <w:pPr>
        <w:jc w:val="both"/>
      </w:pPr>
    </w:p>
    <w:p w14:paraId="765777C8" w14:textId="63AC13D8" w:rsidR="008B20CF" w:rsidRDefault="008B20CF" w:rsidP="008B20CF">
      <w:pPr>
        <w:jc w:val="both"/>
      </w:pPr>
      <w:r>
        <w:t xml:space="preserve">The City of St. Augustine has a population of 15,307 </w:t>
      </w:r>
      <w:r w:rsidR="00AB46E4">
        <w:t xml:space="preserve">people </w:t>
      </w:r>
      <w:r>
        <w:t>(2023 BEBR estimate) and a land area of 9.43 square miles. St. Augustine Beach has a 2023 population estimate of 6,953</w:t>
      </w:r>
      <w:r w:rsidR="00B64B83">
        <w:t xml:space="preserve"> people</w:t>
      </w:r>
      <w:r>
        <w:t>.</w:t>
      </w:r>
    </w:p>
    <w:p w14:paraId="149B3536" w14:textId="77777777" w:rsidR="008B20CF" w:rsidRPr="005755D4" w:rsidRDefault="008B20CF" w:rsidP="008B20CF">
      <w:pPr>
        <w:jc w:val="both"/>
      </w:pPr>
    </w:p>
    <w:p w14:paraId="21552545" w14:textId="1AFFC338" w:rsidR="00C970EE" w:rsidRPr="005755D4" w:rsidRDefault="008B20CF">
      <w:pPr>
        <w:jc w:val="both"/>
      </w:pPr>
      <w:r w:rsidRPr="005755D4">
        <w:t>Like other coastal count</w:t>
      </w:r>
      <w:r>
        <w:t>ies</w:t>
      </w:r>
      <w:r w:rsidRPr="005755D4">
        <w:t xml:space="preserve"> of the State, a large portion of the population is concentrated along the </w:t>
      </w:r>
      <w:r>
        <w:t>county’s</w:t>
      </w:r>
      <w:r w:rsidRPr="005755D4">
        <w:t xml:space="preserve"> main bodies of water: the Atlantic </w:t>
      </w:r>
      <w:r w:rsidR="00F22D43">
        <w:t>Ocan</w:t>
      </w:r>
      <w:r w:rsidRPr="005755D4">
        <w:t xml:space="preserve">, </w:t>
      </w:r>
      <w:r w:rsidR="00F22D43">
        <w:t>Atlantic Intracoastal W</w:t>
      </w:r>
      <w:r w:rsidRPr="005755D4">
        <w:t>aterway, and along the St. Johns River. These are areas most vulnerable to the effects of hurricane storm surge, wind, and freshwater flooding.</w:t>
      </w:r>
      <w:r>
        <w:t xml:space="preserve"> </w:t>
      </w:r>
      <w:r w:rsidR="00C970EE" w:rsidRPr="005755D4">
        <w:t xml:space="preserve">Development along the ocean and the resulting vulnerability of that population to natural hazards is a major concern of emergency management planners. </w:t>
      </w:r>
    </w:p>
    <w:p w14:paraId="5A839AF0" w14:textId="77777777" w:rsidR="00C970EE" w:rsidRPr="005755D4" w:rsidRDefault="00C970EE"/>
    <w:p w14:paraId="05DBBEFC" w14:textId="1DF3554C" w:rsidR="00C12C84" w:rsidRDefault="002B669B">
      <w:pPr>
        <w:jc w:val="both"/>
      </w:pPr>
      <w:r>
        <w:t>The</w:t>
      </w:r>
      <w:r w:rsidR="00C970EE" w:rsidRPr="005755D4">
        <w:t xml:space="preserve"> growing population </w:t>
      </w:r>
      <w:r>
        <w:t xml:space="preserve">is the </w:t>
      </w:r>
      <w:r w:rsidR="00C970EE" w:rsidRPr="005755D4">
        <w:t>leading requirement for more houses to accommodate the population.  While St</w:t>
      </w:r>
      <w:r w:rsidR="00525C93">
        <w:t>. Johns County is still mostly suburban</w:t>
      </w:r>
      <w:r w:rsidR="00C970EE" w:rsidRPr="005755D4">
        <w:t xml:space="preserve">, the overall household size </w:t>
      </w:r>
      <w:r w:rsidR="00B2173E">
        <w:t>since 2000 has shown an increase</w:t>
      </w:r>
      <w:r w:rsidR="00FF17C2">
        <w:t xml:space="preserve"> between</w:t>
      </w:r>
      <w:r w:rsidR="00C12C84">
        <w:t xml:space="preserve"> from 2.</w:t>
      </w:r>
      <w:r w:rsidR="00B2173E">
        <w:t>44</w:t>
      </w:r>
      <w:r w:rsidR="00B64B83">
        <w:t xml:space="preserve"> in 2000</w:t>
      </w:r>
      <w:r w:rsidR="00B2173E">
        <w:t xml:space="preserve"> </w:t>
      </w:r>
      <w:r w:rsidR="00C12C84">
        <w:t>to 2.</w:t>
      </w:r>
      <w:r w:rsidR="00B2173E">
        <w:t>95</w:t>
      </w:r>
      <w:r w:rsidR="00C12C84">
        <w:t xml:space="preserve"> in 20</w:t>
      </w:r>
      <w:r w:rsidR="00B2173E">
        <w:t>10</w:t>
      </w:r>
      <w:r w:rsidR="00FF17C2">
        <w:t xml:space="preserve">, </w:t>
      </w:r>
      <w:r w:rsidR="00525C93">
        <w:t>but</w:t>
      </w:r>
      <w:r w:rsidR="00FF17C2">
        <w:t xml:space="preserve"> then showed a</w:t>
      </w:r>
      <w:r w:rsidR="00B2173E">
        <w:t xml:space="preserve"> decrease </w:t>
      </w:r>
      <w:r w:rsidR="00525C93">
        <w:t>in 201</w:t>
      </w:r>
      <w:r w:rsidR="00B2173E">
        <w:t>8</w:t>
      </w:r>
      <w:r w:rsidR="00525C93">
        <w:t xml:space="preserve"> to 2.</w:t>
      </w:r>
      <w:r w:rsidR="00B2173E">
        <w:t>71</w:t>
      </w:r>
      <w:r w:rsidR="00FF17C2">
        <w:t xml:space="preserve">.  </w:t>
      </w:r>
    </w:p>
    <w:p w14:paraId="28D4912D" w14:textId="77777777" w:rsidR="00C970EE" w:rsidRPr="005755D4" w:rsidRDefault="00C970EE"/>
    <w:p w14:paraId="7CB05E50" w14:textId="1F4CAD8B" w:rsidR="00B64B83" w:rsidRDefault="00B64B83" w:rsidP="00B64B83">
      <w:pPr>
        <w:pStyle w:val="Caption"/>
        <w:keepNext/>
      </w:pPr>
      <w:r>
        <w:t xml:space="preserve">Table </w:t>
      </w:r>
      <w:r w:rsidR="00F22D43">
        <w:fldChar w:fldCharType="begin"/>
      </w:r>
      <w:r w:rsidR="00F22D43">
        <w:instrText xml:space="preserve"> SEQ Table \* ARABIC </w:instrText>
      </w:r>
      <w:r w:rsidR="00F22D43">
        <w:fldChar w:fldCharType="separate"/>
      </w:r>
      <w:r w:rsidR="006D7686">
        <w:rPr>
          <w:noProof/>
        </w:rPr>
        <w:t>2</w:t>
      </w:r>
      <w:r w:rsidR="00F22D43">
        <w:rPr>
          <w:noProof/>
        </w:rPr>
        <w:fldChar w:fldCharType="end"/>
      </w:r>
      <w:r>
        <w:t>: Household and Persons per Households per Year</w:t>
      </w:r>
    </w:p>
    <w:tbl>
      <w:tblPr>
        <w:tblStyle w:val="GridTable4-Accent1"/>
        <w:tblW w:w="8725" w:type="dxa"/>
        <w:tblLook w:val="0420" w:firstRow="1" w:lastRow="0" w:firstColumn="0" w:lastColumn="0" w:noHBand="0" w:noVBand="1"/>
      </w:tblPr>
      <w:tblGrid>
        <w:gridCol w:w="1145"/>
        <w:gridCol w:w="1404"/>
        <w:gridCol w:w="1048"/>
        <w:gridCol w:w="1513"/>
        <w:gridCol w:w="1048"/>
        <w:gridCol w:w="1433"/>
        <w:gridCol w:w="1134"/>
      </w:tblGrid>
      <w:tr w:rsidR="00B64B83" w14:paraId="592278BF" w14:textId="77777777" w:rsidTr="00B64B83">
        <w:trPr>
          <w:cnfStyle w:val="100000000000" w:firstRow="1" w:lastRow="0" w:firstColumn="0" w:lastColumn="0" w:oddVBand="0" w:evenVBand="0" w:oddHBand="0" w:evenHBand="0" w:firstRowFirstColumn="0" w:firstRowLastColumn="0" w:lastRowFirstColumn="0" w:lastRowLastColumn="0"/>
        </w:trPr>
        <w:tc>
          <w:tcPr>
            <w:tcW w:w="8725" w:type="dxa"/>
            <w:gridSpan w:val="7"/>
          </w:tcPr>
          <w:p w14:paraId="5D030D4F" w14:textId="085CFAA4" w:rsidR="00B64B83" w:rsidRDefault="00B64B83" w:rsidP="00B64B83">
            <w:pPr>
              <w:jc w:val="center"/>
            </w:pPr>
            <w:r w:rsidRPr="005755D4">
              <w:t>Number of Households</w:t>
            </w:r>
            <w:r>
              <w:rPr>
                <w:b w:val="0"/>
                <w:bCs w:val="0"/>
              </w:rPr>
              <w:t xml:space="preserve"> &amp;</w:t>
            </w:r>
            <w:r w:rsidRPr="005755D4">
              <w:t xml:space="preserve"> Persons per Household</w:t>
            </w:r>
            <w:r>
              <w:rPr>
                <w:b w:val="0"/>
                <w:bCs w:val="0"/>
              </w:rPr>
              <w:t xml:space="preserve"> (</w:t>
            </w:r>
            <w:proofErr w:type="spellStart"/>
            <w:r>
              <w:rPr>
                <w:b w:val="0"/>
                <w:bCs w:val="0"/>
              </w:rPr>
              <w:t>PpHh</w:t>
            </w:r>
            <w:proofErr w:type="spellEnd"/>
            <w:r>
              <w:rPr>
                <w:b w:val="0"/>
                <w:bCs w:val="0"/>
              </w:rPr>
              <w:t>)</w:t>
            </w:r>
          </w:p>
        </w:tc>
      </w:tr>
      <w:tr w:rsidR="00B64B83" w14:paraId="7BDC1220" w14:textId="77777777" w:rsidTr="00B64B83">
        <w:trPr>
          <w:cnfStyle w:val="000000100000" w:firstRow="0" w:lastRow="0" w:firstColumn="0" w:lastColumn="0" w:oddVBand="0" w:evenVBand="0" w:oddHBand="1" w:evenHBand="0" w:firstRowFirstColumn="0" w:firstRowLastColumn="0" w:lastRowFirstColumn="0" w:lastRowLastColumn="0"/>
        </w:trPr>
        <w:tc>
          <w:tcPr>
            <w:tcW w:w="1145" w:type="dxa"/>
          </w:tcPr>
          <w:p w14:paraId="5A52097B" w14:textId="77777777" w:rsidR="00B64B83" w:rsidRDefault="00B64B83">
            <w:pPr>
              <w:jc w:val="both"/>
            </w:pPr>
          </w:p>
        </w:tc>
        <w:tc>
          <w:tcPr>
            <w:tcW w:w="2452" w:type="dxa"/>
            <w:gridSpan w:val="2"/>
          </w:tcPr>
          <w:p w14:paraId="1842A640" w14:textId="75F801BA" w:rsidR="00B64B83" w:rsidRPr="00B64B83" w:rsidRDefault="00B64B83" w:rsidP="00B64B83">
            <w:pPr>
              <w:jc w:val="center"/>
              <w:rPr>
                <w:b/>
                <w:bCs/>
              </w:rPr>
            </w:pPr>
            <w:r w:rsidRPr="00B64B83">
              <w:rPr>
                <w:b/>
                <w:bCs/>
              </w:rPr>
              <w:t>2010</w:t>
            </w:r>
          </w:p>
        </w:tc>
        <w:tc>
          <w:tcPr>
            <w:tcW w:w="2561" w:type="dxa"/>
            <w:gridSpan w:val="2"/>
          </w:tcPr>
          <w:p w14:paraId="4FF0B4AC" w14:textId="3C98BFC2" w:rsidR="00B64B83" w:rsidRPr="00B64B83" w:rsidRDefault="00B64B83" w:rsidP="00B64B83">
            <w:pPr>
              <w:jc w:val="center"/>
              <w:rPr>
                <w:b/>
                <w:bCs/>
              </w:rPr>
            </w:pPr>
            <w:r w:rsidRPr="00B64B83">
              <w:rPr>
                <w:b/>
                <w:bCs/>
              </w:rPr>
              <w:t>2020</w:t>
            </w:r>
          </w:p>
        </w:tc>
        <w:tc>
          <w:tcPr>
            <w:tcW w:w="2567" w:type="dxa"/>
            <w:gridSpan w:val="2"/>
          </w:tcPr>
          <w:p w14:paraId="60501901" w14:textId="61D30DB7" w:rsidR="00B64B83" w:rsidRPr="00B64B83" w:rsidRDefault="00B64B83" w:rsidP="00B64B83">
            <w:pPr>
              <w:jc w:val="center"/>
              <w:rPr>
                <w:b/>
                <w:bCs/>
              </w:rPr>
            </w:pPr>
            <w:r w:rsidRPr="00B64B83">
              <w:rPr>
                <w:b/>
                <w:bCs/>
              </w:rPr>
              <w:t>2023 (estimate)</w:t>
            </w:r>
          </w:p>
        </w:tc>
      </w:tr>
      <w:tr w:rsidR="00B64B83" w14:paraId="2FF15F2F" w14:textId="77777777" w:rsidTr="00B64B83">
        <w:tc>
          <w:tcPr>
            <w:tcW w:w="1145" w:type="dxa"/>
            <w:shd w:val="clear" w:color="auto" w:fill="DBE5F1" w:themeFill="accent1" w:themeFillTint="33"/>
          </w:tcPr>
          <w:p w14:paraId="44B062DD" w14:textId="77777777" w:rsidR="00B64B83" w:rsidRDefault="00B64B83">
            <w:pPr>
              <w:jc w:val="both"/>
            </w:pPr>
          </w:p>
        </w:tc>
        <w:tc>
          <w:tcPr>
            <w:tcW w:w="1404" w:type="dxa"/>
          </w:tcPr>
          <w:p w14:paraId="5E098C6C" w14:textId="05A3AFA0" w:rsidR="00B64B83" w:rsidRPr="00B64B83" w:rsidRDefault="00B64B83" w:rsidP="00B64B83">
            <w:pPr>
              <w:jc w:val="center"/>
              <w:rPr>
                <w:b/>
                <w:bCs/>
              </w:rPr>
            </w:pPr>
            <w:r w:rsidRPr="00B64B83">
              <w:rPr>
                <w:b/>
                <w:bCs/>
              </w:rPr>
              <w:t>Households</w:t>
            </w:r>
          </w:p>
        </w:tc>
        <w:tc>
          <w:tcPr>
            <w:tcW w:w="1048" w:type="dxa"/>
          </w:tcPr>
          <w:p w14:paraId="3DCDA143" w14:textId="03A0DBE1" w:rsidR="00B64B83" w:rsidRPr="00B64B83" w:rsidRDefault="00B64B83" w:rsidP="00B64B83">
            <w:pPr>
              <w:jc w:val="center"/>
              <w:rPr>
                <w:b/>
                <w:bCs/>
              </w:rPr>
            </w:pPr>
            <w:proofErr w:type="spellStart"/>
            <w:r w:rsidRPr="00B64B83">
              <w:rPr>
                <w:b/>
                <w:bCs/>
              </w:rPr>
              <w:t>PpHh</w:t>
            </w:r>
            <w:proofErr w:type="spellEnd"/>
          </w:p>
        </w:tc>
        <w:tc>
          <w:tcPr>
            <w:tcW w:w="1513" w:type="dxa"/>
          </w:tcPr>
          <w:p w14:paraId="30D9D4DF" w14:textId="4DFBC88F" w:rsidR="00B64B83" w:rsidRPr="00B64B83" w:rsidRDefault="00B64B83" w:rsidP="00B64B83">
            <w:pPr>
              <w:jc w:val="center"/>
              <w:rPr>
                <w:b/>
                <w:bCs/>
              </w:rPr>
            </w:pPr>
            <w:r w:rsidRPr="00B64B83">
              <w:rPr>
                <w:b/>
                <w:bCs/>
              </w:rPr>
              <w:t>Households</w:t>
            </w:r>
          </w:p>
        </w:tc>
        <w:tc>
          <w:tcPr>
            <w:tcW w:w="1048" w:type="dxa"/>
          </w:tcPr>
          <w:p w14:paraId="14B04D2D" w14:textId="2DFDD534" w:rsidR="00B64B83" w:rsidRPr="00B64B83" w:rsidRDefault="00B64B83" w:rsidP="00B64B83">
            <w:pPr>
              <w:jc w:val="center"/>
              <w:rPr>
                <w:b/>
                <w:bCs/>
              </w:rPr>
            </w:pPr>
            <w:proofErr w:type="spellStart"/>
            <w:r w:rsidRPr="00B64B83">
              <w:rPr>
                <w:b/>
                <w:bCs/>
              </w:rPr>
              <w:t>PpHh</w:t>
            </w:r>
            <w:proofErr w:type="spellEnd"/>
          </w:p>
        </w:tc>
        <w:tc>
          <w:tcPr>
            <w:tcW w:w="1433" w:type="dxa"/>
          </w:tcPr>
          <w:p w14:paraId="6B3E0EC0" w14:textId="4F4A0238" w:rsidR="00B64B83" w:rsidRPr="00B64B83" w:rsidRDefault="00B64B83" w:rsidP="00B64B83">
            <w:pPr>
              <w:jc w:val="center"/>
              <w:rPr>
                <w:b/>
                <w:bCs/>
              </w:rPr>
            </w:pPr>
            <w:r w:rsidRPr="00B64B83">
              <w:rPr>
                <w:b/>
                <w:bCs/>
              </w:rPr>
              <w:t>Households</w:t>
            </w:r>
          </w:p>
        </w:tc>
        <w:tc>
          <w:tcPr>
            <w:tcW w:w="1134" w:type="dxa"/>
          </w:tcPr>
          <w:p w14:paraId="4A8D75EA" w14:textId="63A9C481" w:rsidR="00B64B83" w:rsidRPr="00B64B83" w:rsidRDefault="00B64B83" w:rsidP="00B64B83">
            <w:pPr>
              <w:jc w:val="center"/>
              <w:rPr>
                <w:b/>
                <w:bCs/>
              </w:rPr>
            </w:pPr>
            <w:proofErr w:type="spellStart"/>
            <w:r w:rsidRPr="00B64B83">
              <w:rPr>
                <w:b/>
                <w:bCs/>
              </w:rPr>
              <w:t>PpHh</w:t>
            </w:r>
            <w:proofErr w:type="spellEnd"/>
          </w:p>
        </w:tc>
      </w:tr>
      <w:tr w:rsidR="00B64B83" w14:paraId="260BFDB6" w14:textId="77777777" w:rsidTr="00B64B83">
        <w:trPr>
          <w:cnfStyle w:val="000000100000" w:firstRow="0" w:lastRow="0" w:firstColumn="0" w:lastColumn="0" w:oddVBand="0" w:evenVBand="0" w:oddHBand="1" w:evenHBand="0" w:firstRowFirstColumn="0" w:firstRowLastColumn="0" w:lastRowFirstColumn="0" w:lastRowLastColumn="0"/>
        </w:trPr>
        <w:tc>
          <w:tcPr>
            <w:tcW w:w="1145" w:type="dxa"/>
          </w:tcPr>
          <w:p w14:paraId="59DD6B5C" w14:textId="488543C1" w:rsidR="00B64B83" w:rsidRPr="00B64B83" w:rsidRDefault="00B64B83">
            <w:pPr>
              <w:jc w:val="both"/>
              <w:rPr>
                <w:b/>
                <w:bCs/>
              </w:rPr>
            </w:pPr>
            <w:r w:rsidRPr="00B64B83">
              <w:rPr>
                <w:b/>
                <w:bCs/>
              </w:rPr>
              <w:t>St. Johns County</w:t>
            </w:r>
          </w:p>
        </w:tc>
        <w:tc>
          <w:tcPr>
            <w:tcW w:w="1404" w:type="dxa"/>
            <w:vAlign w:val="center"/>
          </w:tcPr>
          <w:p w14:paraId="1550FE07" w14:textId="521470FE" w:rsidR="00B64B83" w:rsidRDefault="00B64B83" w:rsidP="00B64B83">
            <w:pPr>
              <w:jc w:val="center"/>
            </w:pPr>
            <w:r>
              <w:t>75,338</w:t>
            </w:r>
          </w:p>
        </w:tc>
        <w:tc>
          <w:tcPr>
            <w:tcW w:w="1048" w:type="dxa"/>
            <w:vAlign w:val="center"/>
          </w:tcPr>
          <w:p w14:paraId="1E6C87BC" w14:textId="551FB0AC" w:rsidR="00B64B83" w:rsidRDefault="00B64B83" w:rsidP="00B64B83">
            <w:pPr>
              <w:jc w:val="center"/>
            </w:pPr>
            <w:r>
              <w:t>2.49</w:t>
            </w:r>
          </w:p>
        </w:tc>
        <w:tc>
          <w:tcPr>
            <w:tcW w:w="1513" w:type="dxa"/>
            <w:vAlign w:val="center"/>
          </w:tcPr>
          <w:p w14:paraId="63C9B7F9" w14:textId="7B72CC45" w:rsidR="00B64B83" w:rsidRDefault="00B64B83" w:rsidP="00B64B83">
            <w:pPr>
              <w:jc w:val="center"/>
            </w:pPr>
            <w:r>
              <w:t>104,640</w:t>
            </w:r>
          </w:p>
        </w:tc>
        <w:tc>
          <w:tcPr>
            <w:tcW w:w="1048" w:type="dxa"/>
            <w:vAlign w:val="center"/>
          </w:tcPr>
          <w:p w14:paraId="449FEC92" w14:textId="02201ED9" w:rsidR="00B64B83" w:rsidRDefault="00B64B83" w:rsidP="00B64B83">
            <w:pPr>
              <w:jc w:val="center"/>
            </w:pPr>
            <w:r>
              <w:t>2.58</w:t>
            </w:r>
          </w:p>
        </w:tc>
        <w:tc>
          <w:tcPr>
            <w:tcW w:w="1433" w:type="dxa"/>
            <w:vAlign w:val="center"/>
          </w:tcPr>
          <w:p w14:paraId="2DBB07DA" w14:textId="3D15DE22" w:rsidR="00B64B83" w:rsidRDefault="00B64B83" w:rsidP="00B64B83">
            <w:pPr>
              <w:jc w:val="center"/>
            </w:pPr>
            <w:r>
              <w:t>119,966</w:t>
            </w:r>
          </w:p>
        </w:tc>
        <w:tc>
          <w:tcPr>
            <w:tcW w:w="1134" w:type="dxa"/>
            <w:vAlign w:val="center"/>
          </w:tcPr>
          <w:p w14:paraId="46437C7F" w14:textId="14050A54" w:rsidR="00B64B83" w:rsidRDefault="00B64B83" w:rsidP="00B64B83">
            <w:pPr>
              <w:jc w:val="center"/>
            </w:pPr>
            <w:r>
              <w:t>2.59</w:t>
            </w:r>
          </w:p>
        </w:tc>
      </w:tr>
    </w:tbl>
    <w:p w14:paraId="7DD221F8" w14:textId="77777777" w:rsidR="00945F97" w:rsidRDefault="00945F97">
      <w:pPr>
        <w:jc w:val="both"/>
      </w:pPr>
    </w:p>
    <w:p w14:paraId="016E10E6" w14:textId="77777777" w:rsidR="00945F97" w:rsidRDefault="00945F97">
      <w:pPr>
        <w:jc w:val="both"/>
      </w:pPr>
    </w:p>
    <w:p w14:paraId="768AE6F2" w14:textId="7F77B553" w:rsidR="00C970EE" w:rsidRPr="005755D4" w:rsidRDefault="003D5285">
      <w:pPr>
        <w:jc w:val="both"/>
      </w:pPr>
      <w:r>
        <w:t xml:space="preserve">Another concern of emergency </w:t>
      </w:r>
      <w:r w:rsidR="00EE6F3E">
        <w:t>managers</w:t>
      </w:r>
      <w:r w:rsidR="00C970EE" w:rsidRPr="005755D4">
        <w:t xml:space="preserve"> </w:t>
      </w:r>
      <w:r w:rsidR="00D00320">
        <w:t>is</w:t>
      </w:r>
      <w:r w:rsidR="00C970EE" w:rsidRPr="005755D4">
        <w:t xml:space="preserve"> mobile home communities and scattered mobile homes located in low-lying</w:t>
      </w:r>
      <w:r>
        <w:t>, flood</w:t>
      </w:r>
      <w:r w:rsidR="00B64B83">
        <w:t>-</w:t>
      </w:r>
      <w:r>
        <w:t>prone and storm surge</w:t>
      </w:r>
      <w:r w:rsidR="00C970EE" w:rsidRPr="005755D4">
        <w:t xml:space="preserve"> areas</w:t>
      </w:r>
      <w:r w:rsidR="00C970EE" w:rsidRPr="00B64B83">
        <w:t xml:space="preserve">.  In </w:t>
      </w:r>
      <w:r w:rsidR="00556697" w:rsidRPr="00B64B83">
        <w:t>2000</w:t>
      </w:r>
      <w:r w:rsidR="00C970EE" w:rsidRPr="00B64B83">
        <w:t xml:space="preserve">, mobile homes numbered </w:t>
      </w:r>
      <w:r w:rsidR="00556697" w:rsidRPr="00B64B83">
        <w:t xml:space="preserve">7,688 </w:t>
      </w:r>
      <w:r w:rsidR="00C970EE" w:rsidRPr="00B64B83">
        <w:t>and accounted for 1</w:t>
      </w:r>
      <w:r w:rsidR="00556697" w:rsidRPr="00B64B83">
        <w:t>3.3</w:t>
      </w:r>
      <w:r w:rsidR="00B64B83" w:rsidRPr="00B64B83">
        <w:t>%</w:t>
      </w:r>
      <w:r w:rsidR="00C970EE" w:rsidRPr="00B64B83">
        <w:t xml:space="preserve"> of dwelling units.  By 20</w:t>
      </w:r>
      <w:r w:rsidR="00556697" w:rsidRPr="00B64B83">
        <w:t>10</w:t>
      </w:r>
      <w:r w:rsidR="00C970EE" w:rsidRPr="00B64B83">
        <w:t xml:space="preserve">, the number of mobile homes </w:t>
      </w:r>
      <w:r w:rsidR="00556697" w:rsidRPr="00B64B83">
        <w:t xml:space="preserve">had decreased </w:t>
      </w:r>
      <w:r w:rsidR="00C970EE" w:rsidRPr="00B64B83">
        <w:t xml:space="preserve">to </w:t>
      </w:r>
      <w:r w:rsidR="00556697" w:rsidRPr="00B64B83">
        <w:t xml:space="preserve">7,032 </w:t>
      </w:r>
      <w:r w:rsidR="00C970EE" w:rsidRPr="00B64B83">
        <w:t xml:space="preserve">and accounted for </w:t>
      </w:r>
      <w:r w:rsidR="00556697" w:rsidRPr="00B64B83">
        <w:t>10</w:t>
      </w:r>
      <w:r w:rsidR="00C970EE" w:rsidRPr="00B64B83">
        <w:t xml:space="preserve"> percent of all dwelling units.</w:t>
      </w:r>
      <w:r w:rsidR="00C970EE" w:rsidRPr="00B9694A">
        <w:t xml:space="preserve">   </w:t>
      </w:r>
      <w:r w:rsidR="00B9694A" w:rsidRPr="00B9694A">
        <w:t>According to the American Community Survey</w:t>
      </w:r>
      <w:r w:rsidR="00B9694A">
        <w:t xml:space="preserve"> as of 20</w:t>
      </w:r>
      <w:r w:rsidR="00B64B83">
        <w:t>23</w:t>
      </w:r>
      <w:r w:rsidR="00B9694A">
        <w:t xml:space="preserve"> the number of mobile homes in St. Johns County </w:t>
      </w:r>
      <w:r w:rsidR="00556697">
        <w:t>continued to decrease to</w:t>
      </w:r>
      <w:r w:rsidR="00B9694A">
        <w:t xml:space="preserve"> </w:t>
      </w:r>
      <w:r w:rsidR="00B64B83">
        <w:t>5,051</w:t>
      </w:r>
      <w:r w:rsidR="00556697">
        <w:t xml:space="preserve"> which accounts for </w:t>
      </w:r>
      <w:r w:rsidR="00B64B83">
        <w:t>4.22</w:t>
      </w:r>
      <w:r w:rsidR="00B9694A">
        <w:t>% of all dwelling units.</w:t>
      </w:r>
      <w:r w:rsidR="00B9694A" w:rsidRPr="00B9694A">
        <w:t xml:space="preserve"> </w:t>
      </w:r>
      <w:r w:rsidR="000F68A3">
        <w:t>Occupants of mobile homes</w:t>
      </w:r>
      <w:r w:rsidR="00B9694A">
        <w:t xml:space="preserve"> account for approximately </w:t>
      </w:r>
      <w:r w:rsidR="00556697" w:rsidRPr="0002562C">
        <w:rPr>
          <w:highlight w:val="yellow"/>
        </w:rPr>
        <w:t>16,762</w:t>
      </w:r>
      <w:r w:rsidR="00C970EE" w:rsidRPr="00B9694A">
        <w:t xml:space="preserve"> p</w:t>
      </w:r>
      <w:r w:rsidR="000F68A3">
        <w:t>eople</w:t>
      </w:r>
      <w:r w:rsidR="00C970EE" w:rsidRPr="00B9694A">
        <w:t xml:space="preserve"> that </w:t>
      </w:r>
      <w:r w:rsidR="00B9694A">
        <w:t>c</w:t>
      </w:r>
      <w:r w:rsidR="00C970EE" w:rsidRPr="00B9694A">
        <w:t>ould potentially be affected by hazardous weather.</w:t>
      </w:r>
    </w:p>
    <w:p w14:paraId="49CAD63D" w14:textId="77777777" w:rsidR="00C970EE" w:rsidRPr="005755D4" w:rsidRDefault="00C970EE" w:rsidP="00450456"/>
    <w:p w14:paraId="0589BF00" w14:textId="692563D2" w:rsidR="00E15521" w:rsidRDefault="00E15521">
      <w:pPr>
        <w:jc w:val="both"/>
      </w:pPr>
      <w:r w:rsidRPr="00E15521">
        <w:t>The population of St. Johns County’s median age is slightly older than the 4</w:t>
      </w:r>
      <w:r>
        <w:t xml:space="preserve">1.8 </w:t>
      </w:r>
      <w:r w:rsidRPr="00E15521">
        <w:t>years old of Flori</w:t>
      </w:r>
      <w:r w:rsidR="00945F97">
        <w:t xml:space="preserve">da. The median age in St. Johns County rose from </w:t>
      </w:r>
      <w:r w:rsidRPr="00E15521">
        <w:t>42.2 in 2010</w:t>
      </w:r>
      <w:r w:rsidR="00945F97">
        <w:t xml:space="preserve"> to </w:t>
      </w:r>
      <w:r w:rsidR="00A81ED6">
        <w:t>44</w:t>
      </w:r>
      <w:r w:rsidR="00945F97">
        <w:t>.</w:t>
      </w:r>
      <w:r w:rsidR="00A81ED6">
        <w:t>0</w:t>
      </w:r>
      <w:r w:rsidR="00945F97">
        <w:t xml:space="preserve"> in 20</w:t>
      </w:r>
      <w:r w:rsidR="00A81ED6">
        <w:t>20</w:t>
      </w:r>
      <w:r w:rsidRPr="00E15521">
        <w:t xml:space="preserve">.  The population under age 65 accounts for </w:t>
      </w:r>
      <w:r w:rsidR="004409B0">
        <w:t>7</w:t>
      </w:r>
      <w:r w:rsidR="004F6258">
        <w:t>8</w:t>
      </w:r>
      <w:r w:rsidR="004409B0">
        <w:t>.8</w:t>
      </w:r>
      <w:r w:rsidRPr="00E15521">
        <w:t>% of the population.</w:t>
      </w:r>
      <w:r w:rsidR="009A1CD3">
        <w:t xml:space="preserve"> </w:t>
      </w:r>
      <w:r w:rsidR="009A1CD3" w:rsidRPr="009A1CD3">
        <w:t xml:space="preserve">Approximately </w:t>
      </w:r>
      <w:r w:rsidR="004F6258">
        <w:t>6.8%</w:t>
      </w:r>
      <w:r w:rsidR="009A1CD3" w:rsidRPr="009A1CD3">
        <w:t xml:space="preserve"> </w:t>
      </w:r>
      <w:r w:rsidR="00F22D43" w:rsidRPr="009A1CD3">
        <w:t>of people</w:t>
      </w:r>
      <w:r w:rsidR="009A1CD3" w:rsidRPr="009A1CD3">
        <w:t xml:space="preserve"> under the age of 65 </w:t>
      </w:r>
      <w:r w:rsidR="009A1CD3">
        <w:t xml:space="preserve">have </w:t>
      </w:r>
      <w:r w:rsidR="009A1CD3" w:rsidRPr="009A1CD3">
        <w:t xml:space="preserve">a disability.  </w:t>
      </w:r>
    </w:p>
    <w:p w14:paraId="10711881" w14:textId="77777777" w:rsidR="00E15521" w:rsidRDefault="00E15521">
      <w:pPr>
        <w:jc w:val="both"/>
      </w:pPr>
    </w:p>
    <w:p w14:paraId="5DC5B480" w14:textId="6BFBAC56" w:rsidR="001436F5" w:rsidRPr="005755D4" w:rsidRDefault="00C970EE">
      <w:pPr>
        <w:jc w:val="both"/>
      </w:pPr>
      <w:r w:rsidRPr="005755D4">
        <w:t xml:space="preserve">According to </w:t>
      </w:r>
      <w:r w:rsidR="009A1CD3">
        <w:t>20</w:t>
      </w:r>
      <w:r w:rsidR="004C3D98">
        <w:t>23</w:t>
      </w:r>
      <w:r w:rsidR="009A1CD3">
        <w:t xml:space="preserve"> estimated </w:t>
      </w:r>
      <w:r w:rsidR="00163935">
        <w:t>Census data</w:t>
      </w:r>
      <w:r w:rsidR="003D66F6">
        <w:t xml:space="preserve">, </w:t>
      </w:r>
      <w:r w:rsidR="004C3D98">
        <w:t>87.2</w:t>
      </w:r>
      <w:r w:rsidR="00F22D43">
        <w:t>% persons</w:t>
      </w:r>
      <w:r w:rsidR="003D66F6">
        <w:t xml:space="preserve"> spoke only English at home and </w:t>
      </w:r>
      <w:r w:rsidR="004C3D98">
        <w:t>12.6</w:t>
      </w:r>
      <w:r w:rsidR="00F22D43">
        <w:t>% spoke</w:t>
      </w:r>
      <w:r w:rsidR="003D66F6">
        <w:t xml:space="preserve"> a language other than English at home</w:t>
      </w:r>
      <w:r w:rsidR="00163935">
        <w:t xml:space="preserve"> in St. Johns County</w:t>
      </w:r>
      <w:r w:rsidR="003D66F6">
        <w:t>. These number</w:t>
      </w:r>
      <w:r w:rsidR="00D06001">
        <w:t>s</w:t>
      </w:r>
      <w:r w:rsidR="003D66F6">
        <w:t xml:space="preserve"> only </w:t>
      </w:r>
      <w:r w:rsidR="00F22D43">
        <w:t>consider</w:t>
      </w:r>
      <w:r w:rsidR="003D66F6">
        <w:t xml:space="preserve"> the pop</w:t>
      </w:r>
      <w:r w:rsidR="009A1CD3">
        <w:t xml:space="preserve">ulation aged 5 years or older.  </w:t>
      </w:r>
    </w:p>
    <w:p w14:paraId="198C7176" w14:textId="77777777" w:rsidR="00C970EE" w:rsidRPr="005755D4" w:rsidRDefault="00C970EE"/>
    <w:p w14:paraId="3BE97543" w14:textId="54791A41" w:rsidR="00C970EE" w:rsidRPr="005755D4" w:rsidRDefault="00C970EE" w:rsidP="00D054B9">
      <w:pPr>
        <w:pStyle w:val="Heading3"/>
      </w:pPr>
      <w:bookmarkStart w:id="16" w:name="_Toc181627883"/>
      <w:r w:rsidRPr="005755D4">
        <w:lastRenderedPageBreak/>
        <w:t>Income and Earnings</w:t>
      </w:r>
      <w:bookmarkEnd w:id="16"/>
    </w:p>
    <w:p w14:paraId="09B39E55" w14:textId="4533432D" w:rsidR="007B0ECB" w:rsidRDefault="00C970EE">
      <w:pPr>
        <w:jc w:val="both"/>
      </w:pPr>
      <w:r w:rsidRPr="005755D4">
        <w:t xml:space="preserve">Per capita personal income in St. </w:t>
      </w:r>
      <w:r w:rsidR="007B0ECB">
        <w:t>Johns County was estimated at $</w:t>
      </w:r>
      <w:r w:rsidR="0002562C">
        <w:t xml:space="preserve">52,096 while the </w:t>
      </w:r>
      <w:r w:rsidRPr="005755D4">
        <w:t>state</w:t>
      </w:r>
      <w:r w:rsidR="0002562C">
        <w:t>’s</w:t>
      </w:r>
      <w:r w:rsidRPr="005755D4">
        <w:t xml:space="preserve"> average</w:t>
      </w:r>
      <w:r w:rsidR="00852345">
        <w:t xml:space="preserve"> </w:t>
      </w:r>
      <w:r w:rsidR="0002562C">
        <w:t>is</w:t>
      </w:r>
      <w:r w:rsidR="00852345">
        <w:t xml:space="preserve"> $</w:t>
      </w:r>
      <w:r w:rsidR="0087644A">
        <w:t>38,850</w:t>
      </w:r>
      <w:r w:rsidR="007B0ECB">
        <w:t>.</w:t>
      </w:r>
      <w:r w:rsidRPr="005755D4">
        <w:t xml:space="preserve"> </w:t>
      </w:r>
      <w:r w:rsidR="00852345">
        <w:t>The Median Househ</w:t>
      </w:r>
      <w:r w:rsidR="009A1CD3">
        <w:t>old Income is estimated to be $</w:t>
      </w:r>
      <w:r w:rsidR="0002562C">
        <w:t>10</w:t>
      </w:r>
      <w:r w:rsidR="00EC0FA1">
        <w:t>5</w:t>
      </w:r>
      <w:r w:rsidR="0002562C">
        <w:t>,</w:t>
      </w:r>
      <w:r w:rsidR="00EC0FA1">
        <w:t>153</w:t>
      </w:r>
      <w:r w:rsidR="00852345">
        <w:t xml:space="preserve">. However, </w:t>
      </w:r>
      <w:r w:rsidR="00EC0FA1">
        <w:t>6.0</w:t>
      </w:r>
      <w:r w:rsidR="00852345">
        <w:t xml:space="preserve">% of the St. Johns County population was classified as living below the poverty level. </w:t>
      </w:r>
      <w:r w:rsidR="00456C5D">
        <w:t>(</w:t>
      </w:r>
      <w:r w:rsidR="00EC0FA1">
        <w:t>American Community Survey 2023</w:t>
      </w:r>
      <w:r w:rsidR="009A1CD3">
        <w:t xml:space="preserve"> estimates)</w:t>
      </w:r>
    </w:p>
    <w:p w14:paraId="4ACDE856" w14:textId="77777777" w:rsidR="00C970EE" w:rsidRPr="005755D4" w:rsidRDefault="00C970EE" w:rsidP="00450456"/>
    <w:p w14:paraId="585713B1" w14:textId="0FB5D913" w:rsidR="00C970EE" w:rsidRPr="005755D4" w:rsidRDefault="00C970EE" w:rsidP="00D054B9">
      <w:pPr>
        <w:pStyle w:val="Heading3"/>
      </w:pPr>
      <w:bookmarkStart w:id="17" w:name="_Toc181627884"/>
      <w:r w:rsidRPr="005755D4">
        <w:t>Land Uses and Development Trends</w:t>
      </w:r>
      <w:bookmarkEnd w:id="17"/>
    </w:p>
    <w:p w14:paraId="2435B40B" w14:textId="77777777" w:rsidR="00C970EE" w:rsidRPr="005755D4" w:rsidRDefault="00C970EE" w:rsidP="00102242">
      <w:pPr>
        <w:jc w:val="both"/>
      </w:pPr>
      <w:r w:rsidRPr="005755D4">
        <w:t>St. Johns County exhibits a pattern of rural, suburban and urban land uses. In the northwest</w:t>
      </w:r>
      <w:r w:rsidR="00783BAC">
        <w:t xml:space="preserve"> and northeast</w:t>
      </w:r>
      <w:r w:rsidRPr="005755D4">
        <w:t xml:space="preserve"> part of the County there are </w:t>
      </w:r>
      <w:r w:rsidR="00783BAC">
        <w:t>intensive</w:t>
      </w:r>
      <w:r w:rsidR="00783BAC" w:rsidRPr="00783BAC">
        <w:t xml:space="preserve"> single family, multi-family, and commercial urban land uses</w:t>
      </w:r>
      <w:r w:rsidR="00783BAC">
        <w:t xml:space="preserve">. </w:t>
      </w:r>
      <w:r w:rsidRPr="005755D4">
        <w:t xml:space="preserve">Both </w:t>
      </w:r>
      <w:r w:rsidR="00445A19">
        <w:t>u</w:t>
      </w:r>
      <w:r w:rsidRPr="005755D4">
        <w:t>rban and suburban land uses dominate the east central portion of the County in and around the City of St. Augustine. Residential and Commercial development exists</w:t>
      </w:r>
      <w:r w:rsidR="00783BAC">
        <w:t xml:space="preserve"> and are expanding</w:t>
      </w:r>
      <w:r w:rsidRPr="005755D4">
        <w:t xml:space="preserve"> both north and south of St. Augustine along U.S. 1</w:t>
      </w:r>
      <w:r w:rsidR="00783BAC">
        <w:t xml:space="preserve"> and I-95</w:t>
      </w:r>
      <w:r w:rsidRPr="005755D4">
        <w:t>.  Recreation land uses also exist along the barrier islands</w:t>
      </w:r>
      <w:r w:rsidR="00783BAC">
        <w:t xml:space="preserve"> and along the St. Johns River</w:t>
      </w:r>
      <w:r w:rsidRPr="005755D4">
        <w:t xml:space="preserve"> in the County.  </w:t>
      </w:r>
    </w:p>
    <w:p w14:paraId="3B48D48D" w14:textId="77777777" w:rsidR="00C970EE" w:rsidRPr="005755D4" w:rsidRDefault="00C970EE" w:rsidP="00102242">
      <w:pPr>
        <w:jc w:val="both"/>
      </w:pPr>
    </w:p>
    <w:p w14:paraId="740EF4CB" w14:textId="23092E4D" w:rsidR="00C970EE" w:rsidRDefault="00C970EE" w:rsidP="00C57B32">
      <w:pPr>
        <w:jc w:val="both"/>
      </w:pPr>
      <w:r w:rsidRPr="005755D4">
        <w:t>In the 1980’s the highest growth areas were in the northeast portion of the</w:t>
      </w:r>
      <w:r w:rsidR="00F561B2">
        <w:t xml:space="preserve"> County, specifically the Ponte </w:t>
      </w:r>
      <w:r w:rsidRPr="005755D4">
        <w:t>Vedra Beach/</w:t>
      </w:r>
      <w:r w:rsidR="00C2191B">
        <w:t>Palm Valley area. In the last three</w:t>
      </w:r>
      <w:r w:rsidRPr="005755D4">
        <w:t xml:space="preserve"> decades, </w:t>
      </w:r>
      <w:r w:rsidR="00783BAC">
        <w:t xml:space="preserve">intense </w:t>
      </w:r>
      <w:r w:rsidRPr="005755D4">
        <w:t xml:space="preserve">development has occurred in the northwest portion of the County including Fruit Cove, Julington Creek, Switzerland, and areas around 210 West. </w:t>
      </w:r>
      <w:r w:rsidR="00445A19">
        <w:t>Development of s</w:t>
      </w:r>
      <w:r w:rsidRPr="005755D4">
        <w:t>everal large subdivisions</w:t>
      </w:r>
      <w:r w:rsidR="00445A19">
        <w:t xml:space="preserve"> and commercial property</w:t>
      </w:r>
      <w:r w:rsidRPr="005755D4">
        <w:t xml:space="preserve"> are also emerging along </w:t>
      </w:r>
      <w:r w:rsidR="00445A19">
        <w:t>US-1</w:t>
      </w:r>
      <w:r w:rsidR="00DD41B4">
        <w:t>, SR-16</w:t>
      </w:r>
      <w:r w:rsidR="00445A19">
        <w:t xml:space="preserve"> and </w:t>
      </w:r>
      <w:r w:rsidRPr="005755D4">
        <w:t>I-95</w:t>
      </w:r>
      <w:r w:rsidR="00C2191B">
        <w:t xml:space="preserve"> corridor</w:t>
      </w:r>
      <w:r w:rsidR="00445A19">
        <w:t>s</w:t>
      </w:r>
      <w:r w:rsidR="00DD41B4">
        <w:t xml:space="preserve">. </w:t>
      </w:r>
      <w:r w:rsidR="00C2191B">
        <w:t>Nocatee</w:t>
      </w:r>
      <w:r w:rsidR="00DD41B4">
        <w:t>,</w:t>
      </w:r>
      <w:r w:rsidR="0002562C">
        <w:t xml:space="preserve"> Silver</w:t>
      </w:r>
      <w:r w:rsidR="00DD41B4">
        <w:t>l</w:t>
      </w:r>
      <w:r w:rsidR="0002562C">
        <w:t>eaf</w:t>
      </w:r>
      <w:r w:rsidR="00DD41B4">
        <w:t>, Shearwater and Rivertown are all large residential neighborhoods in northern St. Johns County</w:t>
      </w:r>
      <w:r w:rsidRPr="005755D4">
        <w:t xml:space="preserve">. These areas are growing fast due to several factors including </w:t>
      </w:r>
      <w:r w:rsidR="00C2191B">
        <w:t xml:space="preserve">a good economy, </w:t>
      </w:r>
      <w:r w:rsidRPr="005755D4">
        <w:t xml:space="preserve">good schools, and accessibility to major roads and employment centers. </w:t>
      </w:r>
      <w:r w:rsidR="00A151A6" w:rsidRPr="009F4C2D">
        <w:t xml:space="preserve">All future </w:t>
      </w:r>
      <w:r w:rsidR="00EC0FA1" w:rsidRPr="009F4C2D">
        <w:t>developments</w:t>
      </w:r>
      <w:r w:rsidR="00A151A6" w:rsidRPr="009F4C2D">
        <w:t xml:space="preserve"> will follow best use practices and mitigate vulnerability to hazards to the greatest extent possible.</w:t>
      </w:r>
      <w:r w:rsidR="00A151A6">
        <w:t xml:space="preserve"> </w:t>
      </w:r>
      <w:r w:rsidR="00EC0FA1">
        <w:fldChar w:fldCharType="begin"/>
      </w:r>
      <w:r w:rsidR="00EC0FA1">
        <w:instrText xml:space="preserve"> REF _Ref181271605 \h </w:instrText>
      </w:r>
      <w:r w:rsidR="00EC0FA1">
        <w:fldChar w:fldCharType="separate"/>
      </w:r>
      <w:r w:rsidR="006D7686">
        <w:t xml:space="preserve">Figure </w:t>
      </w:r>
      <w:r w:rsidR="006D7686">
        <w:rPr>
          <w:noProof/>
        </w:rPr>
        <w:t>1</w:t>
      </w:r>
      <w:r w:rsidR="00EC0FA1">
        <w:fldChar w:fldCharType="end"/>
      </w:r>
      <w:r w:rsidR="00EC0FA1">
        <w:t xml:space="preserve"> below depicts the f</w:t>
      </w:r>
      <w:r w:rsidR="00E87CE7">
        <w:t xml:space="preserve">uture </w:t>
      </w:r>
      <w:r w:rsidR="00EC0FA1">
        <w:t>l</w:t>
      </w:r>
      <w:r w:rsidR="00E87CE7">
        <w:t xml:space="preserve">and </w:t>
      </w:r>
      <w:r w:rsidR="00EC0FA1">
        <w:t>u</w:t>
      </w:r>
      <w:r w:rsidR="00E87CE7">
        <w:t xml:space="preserve">se and identifies areas of development and </w:t>
      </w:r>
      <w:r w:rsidR="00EC0FA1">
        <w:t>possible</w:t>
      </w:r>
      <w:r w:rsidR="00E87CE7">
        <w:t xml:space="preserve"> development within the County.</w:t>
      </w:r>
    </w:p>
    <w:p w14:paraId="7CD20C33" w14:textId="77777777" w:rsidR="00166C12" w:rsidRDefault="00166C12" w:rsidP="00C57B32">
      <w:pPr>
        <w:jc w:val="both"/>
      </w:pPr>
    </w:p>
    <w:p w14:paraId="21CFF587" w14:textId="70562954" w:rsidR="00EC0FA1" w:rsidRDefault="00EC0FA1" w:rsidP="00EC0FA1">
      <w:pPr>
        <w:pStyle w:val="Caption"/>
        <w:keepNext/>
      </w:pPr>
      <w:bookmarkStart w:id="18" w:name="_Ref181271605"/>
      <w:r>
        <w:lastRenderedPageBreak/>
        <w:t xml:space="preserve">Figure </w:t>
      </w:r>
      <w:r w:rsidR="00F22D43">
        <w:fldChar w:fldCharType="begin"/>
      </w:r>
      <w:r w:rsidR="00F22D43">
        <w:instrText xml:space="preserve"> SEQ Figure \* ARABIC </w:instrText>
      </w:r>
      <w:r w:rsidR="00F22D43">
        <w:fldChar w:fldCharType="separate"/>
      </w:r>
      <w:r w:rsidR="006D7686">
        <w:rPr>
          <w:noProof/>
        </w:rPr>
        <w:t>1</w:t>
      </w:r>
      <w:r w:rsidR="00F22D43">
        <w:rPr>
          <w:noProof/>
        </w:rPr>
        <w:fldChar w:fldCharType="end"/>
      </w:r>
      <w:bookmarkEnd w:id="18"/>
      <w:r>
        <w:t xml:space="preserve">: </w:t>
      </w:r>
      <w:r w:rsidRPr="00CD7179">
        <w:t>Future Land Use Map</w:t>
      </w:r>
    </w:p>
    <w:p w14:paraId="49AE63D2" w14:textId="2D97F993" w:rsidR="00730961" w:rsidRDefault="00EC0FA1" w:rsidP="00EC0FA1">
      <w:pPr>
        <w:keepNext/>
        <w:jc w:val="center"/>
      </w:pPr>
      <w:r w:rsidRPr="00506FB2">
        <w:object w:dxaOrig="12960" w:dyaOrig="19440" w14:anchorId="09D5E1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8pt;height:631.2pt" o:ole="">
            <v:imagedata r:id="rId16" o:title=""/>
          </v:shape>
          <o:OLEObject Type="Embed" ProgID="Acrobat.Document.DC" ShapeID="_x0000_i1025" DrawAspect="Content" ObjectID="_1792304611" r:id="rId17"/>
        </w:object>
      </w:r>
    </w:p>
    <w:p w14:paraId="356802F8" w14:textId="77777777" w:rsidR="00C970EE" w:rsidRPr="00E87CE7" w:rsidRDefault="00C970EE"/>
    <w:p w14:paraId="7246C2BA" w14:textId="6268F3B3" w:rsidR="00C970EE" w:rsidRPr="005755D4" w:rsidRDefault="00450456" w:rsidP="00F643DE">
      <w:pPr>
        <w:pStyle w:val="Heading1"/>
      </w:pPr>
      <w:bookmarkStart w:id="19" w:name="_Toc181627885"/>
      <w:r>
        <w:t>IV</w:t>
      </w:r>
      <w:r w:rsidR="00C970EE" w:rsidRPr="005755D4">
        <w:t xml:space="preserve">. </w:t>
      </w:r>
      <w:r w:rsidR="00BD04E3">
        <w:t>Risk Assessment</w:t>
      </w:r>
      <w:bookmarkEnd w:id="19"/>
    </w:p>
    <w:p w14:paraId="27240559" w14:textId="2585EB90" w:rsidR="00EE37F2" w:rsidRDefault="00BD04E3" w:rsidP="00EE37F2">
      <w:pPr>
        <w:autoSpaceDE w:val="0"/>
        <w:autoSpaceDN w:val="0"/>
        <w:adjustRightInd w:val="0"/>
        <w:jc w:val="both"/>
        <w:rPr>
          <w:bCs/>
        </w:rPr>
      </w:pPr>
      <w:r>
        <w:rPr>
          <w:bCs/>
        </w:rPr>
        <w:t>During the 2025 update process, it was determined that the LMS should serve as the single risk assessment for the County</w:t>
      </w:r>
      <w:r w:rsidR="00E87CE7" w:rsidRPr="000C59FD">
        <w:rPr>
          <w:bCs/>
        </w:rPr>
        <w:t>.</w:t>
      </w:r>
      <w:r>
        <w:rPr>
          <w:bCs/>
        </w:rPr>
        <w:t xml:space="preserve"> As a result, hazards not historically included in the LMS have been integrated </w:t>
      </w:r>
      <w:r w:rsidR="00EC0FA1">
        <w:rPr>
          <w:bCs/>
        </w:rPr>
        <w:t>to</w:t>
      </w:r>
      <w:r>
        <w:rPr>
          <w:bCs/>
        </w:rPr>
        <w:t xml:space="preserve"> meet the requirements of the County’s CEMP. </w:t>
      </w:r>
    </w:p>
    <w:p w14:paraId="6356D62C" w14:textId="77777777" w:rsidR="00EE37F2" w:rsidRDefault="00EE37F2" w:rsidP="00EE37F2">
      <w:pPr>
        <w:autoSpaceDE w:val="0"/>
        <w:autoSpaceDN w:val="0"/>
        <w:adjustRightInd w:val="0"/>
        <w:jc w:val="both"/>
        <w:rPr>
          <w:bCs/>
        </w:rPr>
      </w:pPr>
    </w:p>
    <w:p w14:paraId="1EF76218" w14:textId="23A25ABC" w:rsidR="00EE37F2" w:rsidRDefault="00EE37F2" w:rsidP="00EE37F2">
      <w:pPr>
        <w:autoSpaceDE w:val="0"/>
        <w:autoSpaceDN w:val="0"/>
        <w:adjustRightInd w:val="0"/>
        <w:jc w:val="both"/>
        <w:rPr>
          <w:bCs/>
        </w:rPr>
      </w:pPr>
      <w:r>
        <w:rPr>
          <w:bCs/>
        </w:rPr>
        <w:t>Only hazards that have been determined to pose a significant risk to the county or stakeholders of either plan will be fully profiled. Natural and human</w:t>
      </w:r>
      <w:r w:rsidR="00EC0FA1">
        <w:rPr>
          <w:bCs/>
        </w:rPr>
        <w:t>-</w:t>
      </w:r>
      <w:r>
        <w:rPr>
          <w:bCs/>
        </w:rPr>
        <w:t xml:space="preserve">caused hazards not fully profiled include: </w:t>
      </w:r>
    </w:p>
    <w:p w14:paraId="137AE5F9" w14:textId="77777777" w:rsidR="00EE37F2" w:rsidRDefault="00EE37F2" w:rsidP="00392B6C">
      <w:pPr>
        <w:pStyle w:val="ListParagraph"/>
        <w:numPr>
          <w:ilvl w:val="0"/>
          <w:numId w:val="31"/>
        </w:numPr>
        <w:autoSpaceDE w:val="0"/>
        <w:autoSpaceDN w:val="0"/>
        <w:adjustRightInd w:val="0"/>
        <w:jc w:val="both"/>
      </w:pPr>
      <w:r>
        <w:t>T</w:t>
      </w:r>
      <w:r w:rsidRPr="000C59FD">
        <w:t xml:space="preserve">sunamis </w:t>
      </w:r>
    </w:p>
    <w:p w14:paraId="6CD53E39" w14:textId="77777777" w:rsidR="00EE37F2" w:rsidRDefault="00EE37F2" w:rsidP="00392B6C">
      <w:pPr>
        <w:pStyle w:val="ListParagraph"/>
        <w:numPr>
          <w:ilvl w:val="0"/>
          <w:numId w:val="31"/>
        </w:numPr>
        <w:autoSpaceDE w:val="0"/>
        <w:autoSpaceDN w:val="0"/>
        <w:adjustRightInd w:val="0"/>
        <w:jc w:val="both"/>
      </w:pPr>
      <w:r>
        <w:t>Sinkholes</w:t>
      </w:r>
      <w:r w:rsidRPr="000C59FD">
        <w:t xml:space="preserve"> </w:t>
      </w:r>
    </w:p>
    <w:p w14:paraId="4BC0F676" w14:textId="77777777" w:rsidR="00EE37F2" w:rsidRDefault="00EE37F2" w:rsidP="00392B6C">
      <w:pPr>
        <w:pStyle w:val="ListParagraph"/>
        <w:numPr>
          <w:ilvl w:val="0"/>
          <w:numId w:val="31"/>
        </w:numPr>
        <w:autoSpaceDE w:val="0"/>
        <w:autoSpaceDN w:val="0"/>
        <w:adjustRightInd w:val="0"/>
        <w:jc w:val="both"/>
      </w:pPr>
      <w:r>
        <w:t>Earthquakes</w:t>
      </w:r>
    </w:p>
    <w:p w14:paraId="44BBDA1E" w14:textId="77777777" w:rsidR="00EE37F2" w:rsidRPr="005B1E3A" w:rsidRDefault="00EE37F2" w:rsidP="00392B6C">
      <w:pPr>
        <w:pStyle w:val="ListParagraph"/>
        <w:numPr>
          <w:ilvl w:val="0"/>
          <w:numId w:val="31"/>
        </w:numPr>
        <w:autoSpaceDE w:val="0"/>
        <w:autoSpaceDN w:val="0"/>
        <w:adjustRightInd w:val="0"/>
        <w:jc w:val="both"/>
        <w:rPr>
          <w:bCs/>
        </w:rPr>
      </w:pPr>
      <w:r>
        <w:t>D</w:t>
      </w:r>
      <w:r w:rsidRPr="000C59FD">
        <w:t>am/levee failure</w:t>
      </w:r>
      <w:r>
        <w:t xml:space="preserve">   </w:t>
      </w:r>
    </w:p>
    <w:p w14:paraId="75AB9526" w14:textId="77777777" w:rsidR="00EE37F2" w:rsidRDefault="00EE37F2" w:rsidP="00392B6C">
      <w:pPr>
        <w:pStyle w:val="ListParagraph"/>
        <w:numPr>
          <w:ilvl w:val="0"/>
          <w:numId w:val="31"/>
        </w:numPr>
        <w:autoSpaceDE w:val="0"/>
        <w:autoSpaceDN w:val="0"/>
        <w:adjustRightInd w:val="0"/>
        <w:jc w:val="both"/>
        <w:rPr>
          <w:bCs/>
        </w:rPr>
      </w:pPr>
      <w:r>
        <w:rPr>
          <w:bCs/>
        </w:rPr>
        <w:t>Commercial nuclear power plant incidents</w:t>
      </w:r>
    </w:p>
    <w:p w14:paraId="3C88F814" w14:textId="77777777" w:rsidR="00EE37F2" w:rsidRDefault="00EE37F2" w:rsidP="00EE37F2">
      <w:pPr>
        <w:autoSpaceDE w:val="0"/>
        <w:autoSpaceDN w:val="0"/>
        <w:adjustRightInd w:val="0"/>
        <w:jc w:val="both"/>
        <w:rPr>
          <w:bCs/>
        </w:rPr>
      </w:pPr>
    </w:p>
    <w:p w14:paraId="25FF894C" w14:textId="77777777" w:rsidR="00EE37F2" w:rsidRDefault="00EE37F2" w:rsidP="00392B6C">
      <w:pPr>
        <w:pStyle w:val="Heading2"/>
        <w:numPr>
          <w:ilvl w:val="0"/>
          <w:numId w:val="45"/>
        </w:numPr>
      </w:pPr>
      <w:bookmarkStart w:id="20" w:name="_Toc181627886"/>
      <w:r>
        <w:t>Natural Hazards</w:t>
      </w:r>
      <w:bookmarkEnd w:id="20"/>
    </w:p>
    <w:p w14:paraId="04A33338" w14:textId="3C3C4D0A" w:rsidR="005B1E3A" w:rsidRDefault="005B1E3A" w:rsidP="00EE37F2">
      <w:pPr>
        <w:autoSpaceDE w:val="0"/>
        <w:autoSpaceDN w:val="0"/>
        <w:adjustRightInd w:val="0"/>
        <w:jc w:val="both"/>
      </w:pPr>
      <w:r>
        <w:t>Each</w:t>
      </w:r>
      <w:r w:rsidR="00EE37F2">
        <w:t xml:space="preserve"> </w:t>
      </w:r>
      <w:r w:rsidR="0085683E">
        <w:t>fully profiled</w:t>
      </w:r>
      <w:r w:rsidR="00EE37F2">
        <w:t xml:space="preserve"> natural</w:t>
      </w:r>
      <w:r>
        <w:t xml:space="preserve"> hazard profile </w:t>
      </w:r>
      <w:r w:rsidR="00247FA8">
        <w:t>contains</w:t>
      </w:r>
      <w:r>
        <w:t xml:space="preserve"> the following</w:t>
      </w:r>
      <w:r w:rsidR="00247FA8">
        <w:t xml:space="preserve"> information:</w:t>
      </w:r>
    </w:p>
    <w:p w14:paraId="03F0A9B0" w14:textId="0AA37F6E" w:rsidR="00247FA8" w:rsidRDefault="00247FA8" w:rsidP="00392B6C">
      <w:pPr>
        <w:pStyle w:val="ListParagraph"/>
        <w:numPr>
          <w:ilvl w:val="0"/>
          <w:numId w:val="33"/>
        </w:numPr>
        <w:autoSpaceDE w:val="0"/>
        <w:autoSpaceDN w:val="0"/>
        <w:adjustRightInd w:val="0"/>
        <w:jc w:val="both"/>
      </w:pPr>
      <w:r w:rsidRPr="00247FA8">
        <w:rPr>
          <w:u w:val="single"/>
        </w:rPr>
        <w:t>Overview</w:t>
      </w:r>
      <w:r>
        <w:t>- a definition</w:t>
      </w:r>
      <w:r w:rsidR="00AF18E1">
        <w:t xml:space="preserve"> and general information</w:t>
      </w:r>
      <w:r>
        <w:t xml:space="preserve"> of the hazard</w:t>
      </w:r>
      <w:r w:rsidR="00AF18E1">
        <w:t xml:space="preserve"> being described.</w:t>
      </w:r>
    </w:p>
    <w:p w14:paraId="42AA7D35" w14:textId="2BD0F714" w:rsidR="00247FA8" w:rsidRDefault="00247FA8" w:rsidP="00392B6C">
      <w:pPr>
        <w:pStyle w:val="ListParagraph"/>
        <w:numPr>
          <w:ilvl w:val="0"/>
          <w:numId w:val="33"/>
        </w:numPr>
        <w:autoSpaceDE w:val="0"/>
        <w:autoSpaceDN w:val="0"/>
        <w:adjustRightInd w:val="0"/>
        <w:jc w:val="both"/>
      </w:pPr>
      <w:r>
        <w:rPr>
          <w:u w:val="single"/>
        </w:rPr>
        <w:t>Location</w:t>
      </w:r>
      <w:r w:rsidRPr="00247FA8">
        <w:t>-</w:t>
      </w:r>
      <w:r w:rsidR="00AF18E1">
        <w:t xml:space="preserve"> where the hazard occurred or could occur.</w:t>
      </w:r>
    </w:p>
    <w:p w14:paraId="219243E8" w14:textId="77777777" w:rsidR="00247FA8" w:rsidRDefault="00247FA8" w:rsidP="00392B6C">
      <w:pPr>
        <w:pStyle w:val="ListParagraph"/>
        <w:numPr>
          <w:ilvl w:val="0"/>
          <w:numId w:val="33"/>
        </w:numPr>
        <w:autoSpaceDE w:val="0"/>
        <w:autoSpaceDN w:val="0"/>
        <w:adjustRightInd w:val="0"/>
        <w:jc w:val="both"/>
      </w:pPr>
      <w:r w:rsidRPr="00247FA8">
        <w:rPr>
          <w:u w:val="single"/>
        </w:rPr>
        <w:t>Historical occurrences</w:t>
      </w:r>
      <w:r>
        <w:t xml:space="preserve">- the number of times a hazard has occurred. </w:t>
      </w:r>
      <w:r w:rsidRPr="00C32344">
        <w:rPr>
          <w:bCs/>
        </w:rPr>
        <w:t>If a recorded event occurred</w:t>
      </w:r>
      <w:r>
        <w:rPr>
          <w:bCs/>
        </w:rPr>
        <w:t xml:space="preserve"> </w:t>
      </w:r>
      <w:r w:rsidRPr="00C32344">
        <w:rPr>
          <w:bCs/>
        </w:rPr>
        <w:t>within the past five years, it was noted in this LMS update. However, if an event was not noted,</w:t>
      </w:r>
      <w:r>
        <w:rPr>
          <w:bCs/>
        </w:rPr>
        <w:t xml:space="preserve"> </w:t>
      </w:r>
      <w:r w:rsidRPr="00C32344">
        <w:rPr>
          <w:bCs/>
        </w:rPr>
        <w:t xml:space="preserve">that does not indicate a decreased probability of occurrence, simply that the county has </w:t>
      </w:r>
      <w:r>
        <w:rPr>
          <w:bCs/>
        </w:rPr>
        <w:t>had period</w:t>
      </w:r>
      <w:r w:rsidRPr="00C32344">
        <w:rPr>
          <w:bCs/>
        </w:rPr>
        <w:t xml:space="preserve"> of inactivity for that hazard.</w:t>
      </w:r>
    </w:p>
    <w:p w14:paraId="0343D31B" w14:textId="249B1BE5" w:rsidR="00247FA8" w:rsidRDefault="00247FA8" w:rsidP="00392B6C">
      <w:pPr>
        <w:pStyle w:val="ListParagraph"/>
        <w:numPr>
          <w:ilvl w:val="0"/>
          <w:numId w:val="33"/>
        </w:numPr>
        <w:autoSpaceDE w:val="0"/>
        <w:autoSpaceDN w:val="0"/>
        <w:adjustRightInd w:val="0"/>
        <w:jc w:val="both"/>
      </w:pPr>
      <w:r>
        <w:rPr>
          <w:u w:val="single"/>
        </w:rPr>
        <w:t>Impacts</w:t>
      </w:r>
      <w:r w:rsidRPr="00247FA8">
        <w:t>-</w:t>
      </w:r>
      <w:r>
        <w:t xml:space="preserve"> </w:t>
      </w:r>
      <w:r w:rsidR="00A17AAD">
        <w:t>what has or could happen.</w:t>
      </w:r>
    </w:p>
    <w:p w14:paraId="5C0672A5" w14:textId="054DA15B" w:rsidR="000C59FD" w:rsidRDefault="005B1E3A" w:rsidP="00392B6C">
      <w:pPr>
        <w:pStyle w:val="ListParagraph"/>
        <w:numPr>
          <w:ilvl w:val="0"/>
          <w:numId w:val="32"/>
        </w:numPr>
        <w:autoSpaceDE w:val="0"/>
        <w:autoSpaceDN w:val="0"/>
        <w:adjustRightInd w:val="0"/>
        <w:jc w:val="both"/>
      </w:pPr>
      <w:r w:rsidRPr="00247FA8">
        <w:rPr>
          <w:u w:val="single"/>
        </w:rPr>
        <w:t>Probability</w:t>
      </w:r>
      <w:r w:rsidR="00247FA8">
        <w:rPr>
          <w:u w:val="single"/>
        </w:rPr>
        <w:t xml:space="preserve"> of future events</w:t>
      </w:r>
      <w:r>
        <w:t>- the likelihood of a hazard occurring</w:t>
      </w:r>
      <w:r w:rsidR="00247FA8">
        <w:t xml:space="preserve"> in the future</w:t>
      </w:r>
      <w:r>
        <w:t xml:space="preserve">. </w:t>
      </w:r>
      <w:r w:rsidR="00247FA8">
        <w:t xml:space="preserve">Historical information from </w:t>
      </w:r>
      <w:r w:rsidR="000C59FD" w:rsidRPr="000C59FD">
        <w:t>trustworthy</w:t>
      </w:r>
      <w:r w:rsidR="00247FA8">
        <w:t xml:space="preserve"> </w:t>
      </w:r>
      <w:r w:rsidR="00272FA9">
        <w:t xml:space="preserve">sources </w:t>
      </w:r>
      <w:r w:rsidR="0085683E">
        <w:t>is</w:t>
      </w:r>
      <w:r w:rsidR="00247FA8">
        <w:t xml:space="preserve"> used to help calculate the probability of the hazard occurring. </w:t>
      </w:r>
      <w:r w:rsidR="00EE37F2">
        <w:t>Often</w:t>
      </w:r>
      <w:r w:rsidR="00247FA8">
        <w:t xml:space="preserve"> the probability is calculated based on the number of times a hazard has historically occurred. Official</w:t>
      </w:r>
      <w:r w:rsidR="000C59FD" w:rsidRPr="000C59FD">
        <w:t xml:space="preserve"> sources </w:t>
      </w:r>
      <w:r w:rsidR="00247FA8" w:rsidRPr="000C59FD">
        <w:t>includ</w:t>
      </w:r>
      <w:r w:rsidR="00247FA8">
        <w:t>e</w:t>
      </w:r>
      <w:r w:rsidR="000C59FD" w:rsidRPr="000C59FD">
        <w:t xml:space="preserve"> the </w:t>
      </w:r>
      <w:r w:rsidR="00EC0FA1">
        <w:t>NWS</w:t>
      </w:r>
      <w:r w:rsidR="000C59FD" w:rsidRPr="000C59FD">
        <w:t xml:space="preserve">, United States Geological Survey, </w:t>
      </w:r>
      <w:r w:rsidR="000C59FD">
        <w:t xml:space="preserve">Florida </w:t>
      </w:r>
      <w:r w:rsidR="00384498">
        <w:t>Forest Service</w:t>
      </w:r>
      <w:r w:rsidR="000C59FD">
        <w:t>,</w:t>
      </w:r>
      <w:r w:rsidR="00557440">
        <w:t xml:space="preserve"> </w:t>
      </w:r>
      <w:r w:rsidR="00EC0FA1">
        <w:t>FDEM</w:t>
      </w:r>
      <w:r w:rsidR="00557440">
        <w:t>, Florida Department of Environmental Protection</w:t>
      </w:r>
      <w:r w:rsidR="005D0F9D">
        <w:t xml:space="preserve">, </w:t>
      </w:r>
      <w:r w:rsidR="000C59FD">
        <w:t>Florida Department of Law Enforcement</w:t>
      </w:r>
      <w:r w:rsidR="005D0F9D">
        <w:t xml:space="preserve"> and others</w:t>
      </w:r>
      <w:r w:rsidR="000C59FD">
        <w:t xml:space="preserve">. </w:t>
      </w:r>
    </w:p>
    <w:p w14:paraId="7E691ADA" w14:textId="5327641F" w:rsidR="00247FA8" w:rsidRDefault="00247FA8" w:rsidP="00392B6C">
      <w:pPr>
        <w:pStyle w:val="ListParagraph"/>
        <w:numPr>
          <w:ilvl w:val="0"/>
          <w:numId w:val="32"/>
        </w:numPr>
        <w:autoSpaceDE w:val="0"/>
        <w:autoSpaceDN w:val="0"/>
        <w:adjustRightInd w:val="0"/>
        <w:jc w:val="both"/>
      </w:pPr>
      <w:r>
        <w:rPr>
          <w:u w:val="single"/>
        </w:rPr>
        <w:t>Extent</w:t>
      </w:r>
      <w:r w:rsidRPr="00247FA8">
        <w:t>-</w:t>
      </w:r>
      <w:r w:rsidR="00257EFF">
        <w:t xml:space="preserve"> how bad could it </w:t>
      </w:r>
      <w:r w:rsidR="0085683E">
        <w:t xml:space="preserve">potentially </w:t>
      </w:r>
      <w:r w:rsidR="00257EFF">
        <w:t xml:space="preserve">be? </w:t>
      </w:r>
    </w:p>
    <w:p w14:paraId="00F2D25B" w14:textId="4341889D" w:rsidR="00450456" w:rsidRPr="00EC0FA1" w:rsidRDefault="00247FA8" w:rsidP="003F593F">
      <w:pPr>
        <w:pStyle w:val="ListParagraph"/>
        <w:numPr>
          <w:ilvl w:val="0"/>
          <w:numId w:val="32"/>
        </w:numPr>
        <w:autoSpaceDE w:val="0"/>
        <w:autoSpaceDN w:val="0"/>
        <w:adjustRightInd w:val="0"/>
        <w:jc w:val="both"/>
        <w:rPr>
          <w:bCs/>
        </w:rPr>
      </w:pPr>
      <w:r w:rsidRPr="00EC0FA1">
        <w:rPr>
          <w:u w:val="single"/>
        </w:rPr>
        <w:t>Vulnerability</w:t>
      </w:r>
      <w:r w:rsidRPr="00247FA8">
        <w:t>-</w:t>
      </w:r>
      <w:r>
        <w:t xml:space="preserve"> </w:t>
      </w:r>
      <w:r w:rsidR="00A17AAD">
        <w:t xml:space="preserve">what is susceptible to impacts from the hazard? </w:t>
      </w:r>
    </w:p>
    <w:p w14:paraId="04B2145D" w14:textId="7AF3995F" w:rsidR="00EC0FA1" w:rsidRPr="00EC0FA1" w:rsidRDefault="00EC0FA1" w:rsidP="00EC0FA1">
      <w:pPr>
        <w:pStyle w:val="ListParagraph"/>
        <w:autoSpaceDE w:val="0"/>
        <w:autoSpaceDN w:val="0"/>
        <w:adjustRightInd w:val="0"/>
        <w:jc w:val="both"/>
        <w:rPr>
          <w:bCs/>
        </w:rPr>
      </w:pPr>
    </w:p>
    <w:p w14:paraId="6F68AE4D" w14:textId="786912CA" w:rsidR="00EE37F2" w:rsidRPr="00EE37F2" w:rsidRDefault="00EE37F2" w:rsidP="00EE37F2"/>
    <w:p w14:paraId="697039A6" w14:textId="0EB192D3" w:rsidR="00C970EE" w:rsidRPr="005755D4" w:rsidRDefault="00C970EE" w:rsidP="00F643DE">
      <w:pPr>
        <w:pStyle w:val="Heading2"/>
      </w:pPr>
      <w:bookmarkStart w:id="21" w:name="_Toc181627887"/>
      <w:r w:rsidRPr="005755D4">
        <w:t xml:space="preserve">1. </w:t>
      </w:r>
      <w:r w:rsidR="00716649">
        <w:t>Tropical Cyclones</w:t>
      </w:r>
      <w:bookmarkEnd w:id="21"/>
      <w:r w:rsidRPr="005755D4">
        <w:t xml:space="preserve"> </w:t>
      </w:r>
    </w:p>
    <w:p w14:paraId="10E671CB" w14:textId="77777777" w:rsidR="00B00473" w:rsidRDefault="00B00473" w:rsidP="00B00473">
      <w:pPr>
        <w:jc w:val="both"/>
      </w:pPr>
      <w:r>
        <w:t>A tropical cyclone is a rotating, organized system of clouds and thunderstorms that originates over tropical or subtropical waters and has a closed low-level circulation. Tropical cyclones rotate counterclockwise in the Northern Hemisphere. They are classified as follows:</w:t>
      </w:r>
    </w:p>
    <w:p w14:paraId="73A82FAA" w14:textId="2A55CB18" w:rsidR="00B00473" w:rsidRDefault="00B00473" w:rsidP="00392B6C">
      <w:pPr>
        <w:pStyle w:val="ListParagraph"/>
        <w:numPr>
          <w:ilvl w:val="0"/>
          <w:numId w:val="34"/>
        </w:numPr>
        <w:jc w:val="both"/>
      </w:pPr>
      <w:r>
        <w:t>Tropical Depression: A tropical cyclone with sustained winds of 38 mph (33 knots) or less.</w:t>
      </w:r>
    </w:p>
    <w:p w14:paraId="1639926F" w14:textId="75C1E407" w:rsidR="00B00473" w:rsidRDefault="00B00473" w:rsidP="00392B6C">
      <w:pPr>
        <w:pStyle w:val="ListParagraph"/>
        <w:numPr>
          <w:ilvl w:val="0"/>
          <w:numId w:val="34"/>
        </w:numPr>
        <w:jc w:val="both"/>
      </w:pPr>
      <w:r>
        <w:t>Tropical Storm: A tropical cyclone with sustained winds of 39 to 73 mph (34 to 63 knots).</w:t>
      </w:r>
    </w:p>
    <w:p w14:paraId="39B36199" w14:textId="37A2A5DD" w:rsidR="00B00473" w:rsidRDefault="00B00473" w:rsidP="00392B6C">
      <w:pPr>
        <w:pStyle w:val="ListParagraph"/>
        <w:numPr>
          <w:ilvl w:val="0"/>
          <w:numId w:val="34"/>
        </w:numPr>
        <w:jc w:val="both"/>
      </w:pPr>
      <w:r>
        <w:t>Hurricane: A tropical cyclone with sustained winds of 74 mph (64 knots) or higher. In the western North Pacific, hurricanes are called typhoons; similar storms in the Indian Ocean and South Pacific Ocean are called cyclones.</w:t>
      </w:r>
    </w:p>
    <w:p w14:paraId="1B80A152" w14:textId="6E511515" w:rsidR="00B00473" w:rsidRDefault="00B00473" w:rsidP="00392B6C">
      <w:pPr>
        <w:pStyle w:val="ListParagraph"/>
        <w:numPr>
          <w:ilvl w:val="0"/>
          <w:numId w:val="34"/>
        </w:numPr>
        <w:jc w:val="both"/>
      </w:pPr>
      <w:r>
        <w:lastRenderedPageBreak/>
        <w:t>Major Hurricane: A tropical cyclone with sustained winds of 111 mph (96 knots) or higher, corresponding to a Category 3, 4 or 5 on the Saffir-Simpson Hurricane Wind Scale.</w:t>
      </w:r>
    </w:p>
    <w:p w14:paraId="1F96914E" w14:textId="77777777" w:rsidR="00B00473" w:rsidRDefault="00B00473" w:rsidP="00B00473">
      <w:pPr>
        <w:jc w:val="both"/>
      </w:pPr>
    </w:p>
    <w:p w14:paraId="3C6C466A" w14:textId="65ADC2B0" w:rsidR="00C970EE" w:rsidRPr="005755D4" w:rsidRDefault="00C970EE">
      <w:pPr>
        <w:jc w:val="both"/>
      </w:pPr>
      <w:r w:rsidRPr="005755D4">
        <w:t xml:space="preserve">Hurricanes are categorized </w:t>
      </w:r>
      <w:proofErr w:type="gramStart"/>
      <w:r w:rsidRPr="005755D4">
        <w:t>on</w:t>
      </w:r>
      <w:proofErr w:type="gramEnd"/>
      <w:r w:rsidRPr="005755D4">
        <w:t xml:space="preserve"> the Saffir-Simpson Hurricane </w:t>
      </w:r>
      <w:r w:rsidR="00795588">
        <w:t xml:space="preserve">Wind </w:t>
      </w:r>
      <w:r w:rsidRPr="005755D4">
        <w:t xml:space="preserve">Scale from </w:t>
      </w:r>
      <w:r w:rsidR="00FB64F0">
        <w:t xml:space="preserve">1 </w:t>
      </w:r>
      <w:r w:rsidRPr="005755D4">
        <w:t xml:space="preserve">through </w:t>
      </w:r>
      <w:r w:rsidR="00FB64F0">
        <w:t xml:space="preserve">5 as described in the </w:t>
      </w:r>
      <w:r w:rsidR="006652A8">
        <w:t xml:space="preserve">table </w:t>
      </w:r>
      <w:r w:rsidRPr="005755D4">
        <w:t>below</w:t>
      </w:r>
      <w:r w:rsidR="00FC7788">
        <w:t>.</w:t>
      </w:r>
    </w:p>
    <w:p w14:paraId="20D627BA" w14:textId="77777777" w:rsidR="00885071" w:rsidRPr="00885071" w:rsidRDefault="00885071" w:rsidP="00885071"/>
    <w:p w14:paraId="289ADAA8" w14:textId="5B99D74C" w:rsidR="00FE28DB" w:rsidRPr="00373A0A" w:rsidRDefault="00FE28DB" w:rsidP="00373A0A">
      <w:pPr>
        <w:pStyle w:val="Caption"/>
      </w:pPr>
      <w:r w:rsidRPr="00373A0A">
        <w:t xml:space="preserve">Table </w:t>
      </w:r>
      <w:r w:rsidR="00F22D43">
        <w:fldChar w:fldCharType="begin"/>
      </w:r>
      <w:r w:rsidR="00F22D43">
        <w:instrText xml:space="preserve"> SEQ Table \* ARABIC </w:instrText>
      </w:r>
      <w:r w:rsidR="00F22D43">
        <w:fldChar w:fldCharType="separate"/>
      </w:r>
      <w:r w:rsidR="006D7686">
        <w:rPr>
          <w:noProof/>
        </w:rPr>
        <w:t>3</w:t>
      </w:r>
      <w:r w:rsidR="00F22D43">
        <w:rPr>
          <w:noProof/>
        </w:rPr>
        <w:fldChar w:fldCharType="end"/>
      </w:r>
      <w:r w:rsidRPr="00373A0A">
        <w:t xml:space="preserve">: </w:t>
      </w:r>
      <w:r w:rsidR="00945B15" w:rsidRPr="00373A0A">
        <w:t>Saffir Simpson Hurricane Wind Scale</w:t>
      </w:r>
    </w:p>
    <w:tbl>
      <w:tblPr>
        <w:tblW w:w="9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5"/>
        <w:gridCol w:w="1681"/>
        <w:gridCol w:w="6398"/>
      </w:tblGrid>
      <w:tr w:rsidR="00885071" w14:paraId="69D57F4B" w14:textId="77777777" w:rsidTr="00526949">
        <w:trPr>
          <w:jc w:val="center"/>
        </w:trPr>
        <w:tc>
          <w:tcPr>
            <w:tcW w:w="1005" w:type="dxa"/>
            <w:shd w:val="clear" w:color="auto" w:fill="auto"/>
            <w:vAlign w:val="center"/>
          </w:tcPr>
          <w:p w14:paraId="6B5DA03D" w14:textId="77777777" w:rsidR="00885071" w:rsidRPr="00080067" w:rsidRDefault="00885071" w:rsidP="00526949">
            <w:pPr>
              <w:ind w:left="-31" w:firstLine="31"/>
              <w:jc w:val="center"/>
              <w:rPr>
                <w:b/>
                <w:bCs/>
                <w:sz w:val="20"/>
                <w:szCs w:val="20"/>
              </w:rPr>
            </w:pPr>
            <w:r w:rsidRPr="00080067">
              <w:rPr>
                <w:b/>
                <w:bCs/>
                <w:sz w:val="20"/>
                <w:szCs w:val="20"/>
              </w:rPr>
              <w:t>Category</w:t>
            </w:r>
          </w:p>
        </w:tc>
        <w:tc>
          <w:tcPr>
            <w:tcW w:w="1681" w:type="dxa"/>
            <w:shd w:val="clear" w:color="auto" w:fill="auto"/>
            <w:vAlign w:val="center"/>
          </w:tcPr>
          <w:p w14:paraId="01D93E86" w14:textId="77777777" w:rsidR="00885071" w:rsidRPr="00080067" w:rsidRDefault="00885071" w:rsidP="00080067">
            <w:pPr>
              <w:jc w:val="center"/>
              <w:rPr>
                <w:b/>
                <w:bCs/>
                <w:sz w:val="20"/>
                <w:szCs w:val="20"/>
              </w:rPr>
            </w:pPr>
            <w:r w:rsidRPr="00080067">
              <w:rPr>
                <w:b/>
                <w:bCs/>
                <w:sz w:val="20"/>
                <w:szCs w:val="20"/>
              </w:rPr>
              <w:t>Sustained Winds</w:t>
            </w:r>
          </w:p>
        </w:tc>
        <w:tc>
          <w:tcPr>
            <w:tcW w:w="6398" w:type="dxa"/>
            <w:shd w:val="clear" w:color="auto" w:fill="auto"/>
            <w:vAlign w:val="center"/>
          </w:tcPr>
          <w:p w14:paraId="06403FA0" w14:textId="77777777" w:rsidR="00885071" w:rsidRPr="00080067" w:rsidRDefault="00885071" w:rsidP="00080067">
            <w:pPr>
              <w:jc w:val="center"/>
              <w:rPr>
                <w:b/>
                <w:bCs/>
                <w:sz w:val="20"/>
                <w:szCs w:val="20"/>
              </w:rPr>
            </w:pPr>
            <w:r w:rsidRPr="00080067">
              <w:rPr>
                <w:b/>
                <w:bCs/>
                <w:sz w:val="20"/>
                <w:szCs w:val="20"/>
              </w:rPr>
              <w:t>Types of Damage Due to Hurricane Winds</w:t>
            </w:r>
          </w:p>
        </w:tc>
      </w:tr>
      <w:tr w:rsidR="00885071" w14:paraId="44BB38B4" w14:textId="77777777" w:rsidTr="00526949">
        <w:trPr>
          <w:jc w:val="center"/>
        </w:trPr>
        <w:tc>
          <w:tcPr>
            <w:tcW w:w="1005" w:type="dxa"/>
            <w:shd w:val="clear" w:color="auto" w:fill="auto"/>
            <w:vAlign w:val="center"/>
          </w:tcPr>
          <w:p w14:paraId="3E814A7C" w14:textId="77777777" w:rsidR="00885071" w:rsidRPr="00080067" w:rsidRDefault="00885071" w:rsidP="00526949">
            <w:pPr>
              <w:ind w:left="-31" w:firstLine="31"/>
              <w:jc w:val="center"/>
              <w:rPr>
                <w:sz w:val="20"/>
                <w:szCs w:val="20"/>
              </w:rPr>
            </w:pPr>
            <w:r w:rsidRPr="00080067">
              <w:rPr>
                <w:sz w:val="20"/>
                <w:szCs w:val="20"/>
              </w:rPr>
              <w:t>1</w:t>
            </w:r>
          </w:p>
        </w:tc>
        <w:tc>
          <w:tcPr>
            <w:tcW w:w="1681" w:type="dxa"/>
            <w:shd w:val="clear" w:color="auto" w:fill="auto"/>
            <w:vAlign w:val="center"/>
          </w:tcPr>
          <w:p w14:paraId="01135755" w14:textId="77777777" w:rsidR="00885071" w:rsidRPr="00080067" w:rsidRDefault="00885071" w:rsidP="00080067">
            <w:pPr>
              <w:jc w:val="center"/>
              <w:rPr>
                <w:sz w:val="20"/>
                <w:szCs w:val="20"/>
              </w:rPr>
            </w:pPr>
            <w:r w:rsidRPr="00080067">
              <w:rPr>
                <w:sz w:val="20"/>
                <w:szCs w:val="20"/>
              </w:rPr>
              <w:t>74-95 mph</w:t>
            </w:r>
            <w:r w:rsidRPr="00080067">
              <w:rPr>
                <w:sz w:val="20"/>
                <w:szCs w:val="20"/>
              </w:rPr>
              <w:br/>
              <w:t>64-82 kt</w:t>
            </w:r>
            <w:r w:rsidRPr="00080067">
              <w:rPr>
                <w:sz w:val="20"/>
                <w:szCs w:val="20"/>
              </w:rPr>
              <w:br/>
              <w:t>119-153 km/h</w:t>
            </w:r>
          </w:p>
        </w:tc>
        <w:tc>
          <w:tcPr>
            <w:tcW w:w="6398" w:type="dxa"/>
            <w:shd w:val="clear" w:color="auto" w:fill="auto"/>
            <w:vAlign w:val="center"/>
          </w:tcPr>
          <w:p w14:paraId="5E0A1B03" w14:textId="77777777" w:rsidR="00885071" w:rsidRPr="00FB64F0" w:rsidRDefault="00885071" w:rsidP="00080067">
            <w:pPr>
              <w:rPr>
                <w:sz w:val="20"/>
                <w:szCs w:val="20"/>
              </w:rPr>
            </w:pPr>
            <w:r w:rsidRPr="00FB64F0">
              <w:rPr>
                <w:b/>
                <w:bCs/>
                <w:sz w:val="20"/>
                <w:szCs w:val="20"/>
              </w:rPr>
              <w:t>Very dangerous winds will produce some damage:</w:t>
            </w:r>
            <w:r w:rsidRPr="00FB64F0">
              <w:rPr>
                <w:sz w:val="20"/>
                <w:szCs w:val="20"/>
              </w:rPr>
              <w:t xml:space="preserve"> Well-constructed frame homes could have damage to roof, shingles, vinyl siding and gutters. Large branches of trees will </w:t>
            </w:r>
            <w:proofErr w:type="gramStart"/>
            <w:r w:rsidRPr="00FB64F0">
              <w:rPr>
                <w:sz w:val="20"/>
                <w:szCs w:val="20"/>
              </w:rPr>
              <w:t>snap</w:t>
            </w:r>
            <w:proofErr w:type="gramEnd"/>
            <w:r w:rsidRPr="00FB64F0">
              <w:rPr>
                <w:sz w:val="20"/>
                <w:szCs w:val="20"/>
              </w:rPr>
              <w:t xml:space="preserve"> and shallowly rooted trees may be toppled. Extensive damage to power lines and poles likely will result in power outages that could last a few to several days.</w:t>
            </w:r>
          </w:p>
        </w:tc>
      </w:tr>
      <w:tr w:rsidR="00885071" w14:paraId="33F1DAB9" w14:textId="77777777" w:rsidTr="00526949">
        <w:trPr>
          <w:jc w:val="center"/>
        </w:trPr>
        <w:tc>
          <w:tcPr>
            <w:tcW w:w="1005" w:type="dxa"/>
            <w:shd w:val="clear" w:color="auto" w:fill="auto"/>
            <w:vAlign w:val="center"/>
          </w:tcPr>
          <w:p w14:paraId="5D7B24EF" w14:textId="77777777" w:rsidR="00885071" w:rsidRPr="00080067" w:rsidRDefault="00885071" w:rsidP="00526949">
            <w:pPr>
              <w:ind w:left="-31" w:firstLine="31"/>
              <w:jc w:val="center"/>
              <w:rPr>
                <w:sz w:val="20"/>
                <w:szCs w:val="20"/>
              </w:rPr>
            </w:pPr>
            <w:r w:rsidRPr="00080067">
              <w:rPr>
                <w:sz w:val="20"/>
                <w:szCs w:val="20"/>
              </w:rPr>
              <w:t>2</w:t>
            </w:r>
          </w:p>
        </w:tc>
        <w:tc>
          <w:tcPr>
            <w:tcW w:w="1681" w:type="dxa"/>
            <w:shd w:val="clear" w:color="auto" w:fill="auto"/>
            <w:vAlign w:val="center"/>
          </w:tcPr>
          <w:p w14:paraId="5844D2F8" w14:textId="77777777" w:rsidR="00885071" w:rsidRPr="00080067" w:rsidRDefault="00885071" w:rsidP="00080067">
            <w:pPr>
              <w:jc w:val="center"/>
              <w:rPr>
                <w:sz w:val="20"/>
                <w:szCs w:val="20"/>
              </w:rPr>
            </w:pPr>
            <w:r w:rsidRPr="00080067">
              <w:rPr>
                <w:sz w:val="20"/>
                <w:szCs w:val="20"/>
              </w:rPr>
              <w:t>96-110 mph</w:t>
            </w:r>
            <w:r w:rsidRPr="00080067">
              <w:rPr>
                <w:sz w:val="20"/>
                <w:szCs w:val="20"/>
              </w:rPr>
              <w:br/>
              <w:t>83-95 kt</w:t>
            </w:r>
            <w:r w:rsidRPr="00080067">
              <w:rPr>
                <w:sz w:val="20"/>
                <w:szCs w:val="20"/>
              </w:rPr>
              <w:br/>
              <w:t>154-177 km/h</w:t>
            </w:r>
          </w:p>
        </w:tc>
        <w:tc>
          <w:tcPr>
            <w:tcW w:w="6398" w:type="dxa"/>
            <w:shd w:val="clear" w:color="auto" w:fill="auto"/>
            <w:vAlign w:val="center"/>
          </w:tcPr>
          <w:p w14:paraId="635E4E61" w14:textId="77777777" w:rsidR="00885071" w:rsidRPr="00FB64F0" w:rsidRDefault="00885071" w:rsidP="00080067">
            <w:pPr>
              <w:rPr>
                <w:sz w:val="20"/>
                <w:szCs w:val="20"/>
              </w:rPr>
            </w:pPr>
            <w:r w:rsidRPr="00FB64F0">
              <w:rPr>
                <w:b/>
                <w:bCs/>
                <w:sz w:val="20"/>
                <w:szCs w:val="20"/>
              </w:rPr>
              <w:t>Extremely dangerous winds will cause extensive damage:</w:t>
            </w:r>
            <w:r w:rsidRPr="00FB64F0">
              <w:rPr>
                <w:sz w:val="20"/>
                <w:szCs w:val="20"/>
              </w:rPr>
              <w:t xml:space="preserve"> Well-constructed frame homes could sustain major roof and siding damage. Many shallowly rooted trees will be snapped or uprooted and block numerous roads. Near-total power loss is expected with outages that could last from several days to weeks.</w:t>
            </w:r>
          </w:p>
        </w:tc>
      </w:tr>
      <w:tr w:rsidR="00885071" w14:paraId="76BD30C7" w14:textId="77777777" w:rsidTr="00526949">
        <w:trPr>
          <w:jc w:val="center"/>
        </w:trPr>
        <w:tc>
          <w:tcPr>
            <w:tcW w:w="1005" w:type="dxa"/>
            <w:shd w:val="clear" w:color="auto" w:fill="auto"/>
            <w:vAlign w:val="center"/>
          </w:tcPr>
          <w:p w14:paraId="6060ABDE" w14:textId="77777777" w:rsidR="00885071" w:rsidRPr="00080067" w:rsidRDefault="00885071" w:rsidP="00526949">
            <w:pPr>
              <w:ind w:left="-31" w:firstLine="31"/>
              <w:jc w:val="center"/>
              <w:rPr>
                <w:sz w:val="20"/>
                <w:szCs w:val="20"/>
              </w:rPr>
            </w:pPr>
            <w:r w:rsidRPr="00080067">
              <w:rPr>
                <w:sz w:val="20"/>
                <w:szCs w:val="20"/>
              </w:rPr>
              <w:t>3</w:t>
            </w:r>
            <w:r w:rsidRPr="00080067">
              <w:rPr>
                <w:sz w:val="20"/>
                <w:szCs w:val="20"/>
              </w:rPr>
              <w:br/>
              <w:t>(major)</w:t>
            </w:r>
          </w:p>
        </w:tc>
        <w:tc>
          <w:tcPr>
            <w:tcW w:w="1681" w:type="dxa"/>
            <w:shd w:val="clear" w:color="auto" w:fill="auto"/>
            <w:vAlign w:val="center"/>
          </w:tcPr>
          <w:p w14:paraId="77AE5A7B" w14:textId="77777777" w:rsidR="00885071" w:rsidRPr="00080067" w:rsidRDefault="00885071" w:rsidP="00080067">
            <w:pPr>
              <w:jc w:val="center"/>
              <w:rPr>
                <w:sz w:val="20"/>
                <w:szCs w:val="20"/>
              </w:rPr>
            </w:pPr>
            <w:r w:rsidRPr="00080067">
              <w:rPr>
                <w:sz w:val="20"/>
                <w:szCs w:val="20"/>
              </w:rPr>
              <w:t>111-129 mph</w:t>
            </w:r>
            <w:r w:rsidRPr="00080067">
              <w:rPr>
                <w:sz w:val="20"/>
                <w:szCs w:val="20"/>
              </w:rPr>
              <w:br/>
              <w:t>96-112 kt</w:t>
            </w:r>
            <w:r w:rsidRPr="00080067">
              <w:rPr>
                <w:sz w:val="20"/>
                <w:szCs w:val="20"/>
              </w:rPr>
              <w:br/>
              <w:t>178-208 km/h</w:t>
            </w:r>
          </w:p>
        </w:tc>
        <w:tc>
          <w:tcPr>
            <w:tcW w:w="6398" w:type="dxa"/>
            <w:shd w:val="clear" w:color="auto" w:fill="auto"/>
            <w:vAlign w:val="center"/>
          </w:tcPr>
          <w:p w14:paraId="76D22408" w14:textId="77777777" w:rsidR="00885071" w:rsidRPr="00FB64F0" w:rsidRDefault="00885071" w:rsidP="00080067">
            <w:pPr>
              <w:rPr>
                <w:sz w:val="20"/>
                <w:szCs w:val="20"/>
              </w:rPr>
            </w:pPr>
            <w:r w:rsidRPr="00FB64F0">
              <w:rPr>
                <w:b/>
                <w:bCs/>
                <w:sz w:val="20"/>
                <w:szCs w:val="20"/>
              </w:rPr>
              <w:t>Devastating damage will occur:</w:t>
            </w:r>
            <w:r w:rsidRPr="00FB64F0">
              <w:rPr>
                <w:sz w:val="20"/>
                <w:szCs w:val="20"/>
              </w:rPr>
              <w:t xml:space="preserve"> Well-built framed homes may incur major damage or removal of roof decking and gable ends. Many trees will be snapped or uprooted, blocking numerous roads. Electricity and water will be unavailable for several days to weeks after the storm passes.</w:t>
            </w:r>
          </w:p>
        </w:tc>
      </w:tr>
      <w:tr w:rsidR="00885071" w14:paraId="044FA6B2" w14:textId="77777777" w:rsidTr="00526949">
        <w:trPr>
          <w:jc w:val="center"/>
        </w:trPr>
        <w:tc>
          <w:tcPr>
            <w:tcW w:w="1005" w:type="dxa"/>
            <w:shd w:val="clear" w:color="auto" w:fill="auto"/>
            <w:vAlign w:val="center"/>
          </w:tcPr>
          <w:p w14:paraId="53053575" w14:textId="77777777" w:rsidR="00885071" w:rsidRPr="00080067" w:rsidRDefault="00885071" w:rsidP="00526949">
            <w:pPr>
              <w:ind w:left="-31" w:firstLine="31"/>
              <w:jc w:val="center"/>
              <w:rPr>
                <w:sz w:val="20"/>
                <w:szCs w:val="20"/>
              </w:rPr>
            </w:pPr>
            <w:r w:rsidRPr="00080067">
              <w:rPr>
                <w:sz w:val="20"/>
                <w:szCs w:val="20"/>
              </w:rPr>
              <w:t>4</w:t>
            </w:r>
            <w:r w:rsidRPr="00080067">
              <w:rPr>
                <w:sz w:val="20"/>
                <w:szCs w:val="20"/>
              </w:rPr>
              <w:br/>
              <w:t>(major)</w:t>
            </w:r>
          </w:p>
        </w:tc>
        <w:tc>
          <w:tcPr>
            <w:tcW w:w="1681" w:type="dxa"/>
            <w:shd w:val="clear" w:color="auto" w:fill="auto"/>
            <w:vAlign w:val="center"/>
          </w:tcPr>
          <w:p w14:paraId="09E0AA64" w14:textId="77777777" w:rsidR="00885071" w:rsidRPr="00080067" w:rsidRDefault="00885071" w:rsidP="00080067">
            <w:pPr>
              <w:jc w:val="center"/>
              <w:rPr>
                <w:sz w:val="20"/>
                <w:szCs w:val="20"/>
              </w:rPr>
            </w:pPr>
            <w:r w:rsidRPr="00080067">
              <w:rPr>
                <w:sz w:val="20"/>
                <w:szCs w:val="20"/>
              </w:rPr>
              <w:t>130-156 mph</w:t>
            </w:r>
            <w:r w:rsidRPr="00080067">
              <w:rPr>
                <w:sz w:val="20"/>
                <w:szCs w:val="20"/>
              </w:rPr>
              <w:br/>
              <w:t>113-136 kt</w:t>
            </w:r>
            <w:r w:rsidRPr="00080067">
              <w:rPr>
                <w:sz w:val="20"/>
                <w:szCs w:val="20"/>
              </w:rPr>
              <w:br/>
              <w:t>209-251 km/h</w:t>
            </w:r>
          </w:p>
        </w:tc>
        <w:tc>
          <w:tcPr>
            <w:tcW w:w="6398" w:type="dxa"/>
            <w:shd w:val="clear" w:color="auto" w:fill="auto"/>
            <w:vAlign w:val="center"/>
          </w:tcPr>
          <w:p w14:paraId="0AF56C7D" w14:textId="77777777" w:rsidR="00885071" w:rsidRPr="00FB64F0" w:rsidRDefault="00885071" w:rsidP="00080067">
            <w:pPr>
              <w:rPr>
                <w:sz w:val="20"/>
                <w:szCs w:val="20"/>
              </w:rPr>
            </w:pPr>
            <w:r w:rsidRPr="00FB64F0">
              <w:rPr>
                <w:b/>
                <w:bCs/>
                <w:sz w:val="20"/>
                <w:szCs w:val="20"/>
              </w:rPr>
              <w:t>Catastrophic damage will occur:</w:t>
            </w:r>
            <w:r w:rsidRPr="00FB64F0">
              <w:rPr>
                <w:sz w:val="20"/>
                <w:szCs w:val="20"/>
              </w:rPr>
              <w:t xml:space="preserve"> Well-built framed homes can sustain severe damage with loss of most of the roof structure and/or some exterior walls. Most trees will be snapped or uprooted and power poles downed. Fallen trees and power poles will isolate residential areas. Power outages will last weeks to possibly months. Most of the area will be uninhabitable for weeks or months.</w:t>
            </w:r>
          </w:p>
        </w:tc>
      </w:tr>
      <w:tr w:rsidR="00885071" w14:paraId="55D3EA3A" w14:textId="77777777" w:rsidTr="00526949">
        <w:trPr>
          <w:jc w:val="center"/>
        </w:trPr>
        <w:tc>
          <w:tcPr>
            <w:tcW w:w="1005" w:type="dxa"/>
            <w:shd w:val="clear" w:color="auto" w:fill="auto"/>
            <w:vAlign w:val="center"/>
          </w:tcPr>
          <w:p w14:paraId="7EBA9F60" w14:textId="77777777" w:rsidR="00885071" w:rsidRPr="00080067" w:rsidRDefault="00885071" w:rsidP="00526949">
            <w:pPr>
              <w:ind w:left="-31" w:firstLine="31"/>
              <w:jc w:val="center"/>
              <w:rPr>
                <w:sz w:val="20"/>
                <w:szCs w:val="20"/>
              </w:rPr>
            </w:pPr>
            <w:r w:rsidRPr="00080067">
              <w:rPr>
                <w:sz w:val="20"/>
                <w:szCs w:val="20"/>
              </w:rPr>
              <w:t>5</w:t>
            </w:r>
            <w:r w:rsidRPr="00080067">
              <w:rPr>
                <w:sz w:val="20"/>
                <w:szCs w:val="20"/>
              </w:rPr>
              <w:br/>
              <w:t>(major)</w:t>
            </w:r>
          </w:p>
        </w:tc>
        <w:tc>
          <w:tcPr>
            <w:tcW w:w="1681" w:type="dxa"/>
            <w:shd w:val="clear" w:color="auto" w:fill="auto"/>
            <w:vAlign w:val="center"/>
          </w:tcPr>
          <w:p w14:paraId="5881263A" w14:textId="77777777" w:rsidR="00885071" w:rsidRPr="00080067" w:rsidRDefault="00885071" w:rsidP="00080067">
            <w:pPr>
              <w:jc w:val="center"/>
              <w:rPr>
                <w:sz w:val="20"/>
                <w:szCs w:val="20"/>
              </w:rPr>
            </w:pPr>
            <w:r w:rsidRPr="00080067">
              <w:rPr>
                <w:sz w:val="20"/>
                <w:szCs w:val="20"/>
              </w:rPr>
              <w:t>157 mph or higher</w:t>
            </w:r>
            <w:r w:rsidRPr="00080067">
              <w:rPr>
                <w:sz w:val="20"/>
                <w:szCs w:val="20"/>
              </w:rPr>
              <w:br/>
              <w:t>137 kt or higher</w:t>
            </w:r>
            <w:r w:rsidRPr="00080067">
              <w:rPr>
                <w:sz w:val="20"/>
                <w:szCs w:val="20"/>
              </w:rPr>
              <w:br/>
              <w:t>252 km/h or higher</w:t>
            </w:r>
          </w:p>
        </w:tc>
        <w:tc>
          <w:tcPr>
            <w:tcW w:w="6398" w:type="dxa"/>
            <w:shd w:val="clear" w:color="auto" w:fill="auto"/>
            <w:vAlign w:val="center"/>
          </w:tcPr>
          <w:p w14:paraId="6DA45EC0" w14:textId="77777777" w:rsidR="00885071" w:rsidRPr="00FB64F0" w:rsidRDefault="00885071" w:rsidP="00080067">
            <w:pPr>
              <w:rPr>
                <w:sz w:val="20"/>
                <w:szCs w:val="20"/>
              </w:rPr>
            </w:pPr>
            <w:r w:rsidRPr="00FB64F0">
              <w:rPr>
                <w:b/>
                <w:bCs/>
                <w:sz w:val="20"/>
                <w:szCs w:val="20"/>
              </w:rPr>
              <w:t>Catastrophic damage will occur:</w:t>
            </w:r>
            <w:r w:rsidRPr="00FB64F0">
              <w:rPr>
                <w:sz w:val="20"/>
                <w:szCs w:val="20"/>
              </w:rPr>
              <w:t xml:space="preserve"> A high percentage of framed homes will be destroyed, with total roof failure and wall collapse. Fallen trees and power poles will isolate residential areas. Power outages will last for weeks to possibly months. Most of the area will be uninhabitable for </w:t>
            </w:r>
            <w:r w:rsidR="008A1A82" w:rsidRPr="00FB64F0">
              <w:rPr>
                <w:sz w:val="20"/>
                <w:szCs w:val="20"/>
              </w:rPr>
              <w:t xml:space="preserve">weeks to months. </w:t>
            </w:r>
          </w:p>
        </w:tc>
      </w:tr>
    </w:tbl>
    <w:p w14:paraId="034DD79C" w14:textId="77777777" w:rsidR="00B00473" w:rsidRDefault="00B00473" w:rsidP="00B00473">
      <w:pPr>
        <w:jc w:val="both"/>
      </w:pPr>
    </w:p>
    <w:p w14:paraId="3E687F5B" w14:textId="7FB535C3" w:rsidR="000F15E8" w:rsidRPr="00746250" w:rsidRDefault="00613C9C" w:rsidP="000F15E8">
      <w:pPr>
        <w:pStyle w:val="ListParagraph"/>
        <w:ind w:left="0"/>
        <w:jc w:val="both"/>
        <w:rPr>
          <w:color w:val="000000" w:themeColor="text1"/>
        </w:rPr>
      </w:pPr>
      <w:r>
        <w:rPr>
          <w:color w:val="000000" w:themeColor="text1"/>
        </w:rPr>
        <w:t>Hurricane w</w:t>
      </w:r>
      <w:r w:rsidR="000F15E8" w:rsidRPr="00746250">
        <w:rPr>
          <w:color w:val="000000" w:themeColor="text1"/>
        </w:rPr>
        <w:t>ind</w:t>
      </w:r>
      <w:r>
        <w:rPr>
          <w:color w:val="000000" w:themeColor="text1"/>
        </w:rPr>
        <w:t>s</w:t>
      </w:r>
      <w:r w:rsidR="000F15E8" w:rsidRPr="00746250">
        <w:rPr>
          <w:color w:val="000000" w:themeColor="text1"/>
        </w:rPr>
        <w:t xml:space="preserve"> </w:t>
      </w:r>
      <w:r>
        <w:rPr>
          <w:color w:val="000000" w:themeColor="text1"/>
        </w:rPr>
        <w:t>can cause significant</w:t>
      </w:r>
      <w:r w:rsidR="000F15E8" w:rsidRPr="00746250">
        <w:rPr>
          <w:color w:val="000000" w:themeColor="text1"/>
        </w:rPr>
        <w:t xml:space="preserve"> property damage, </w:t>
      </w:r>
      <w:r>
        <w:rPr>
          <w:color w:val="000000" w:themeColor="text1"/>
        </w:rPr>
        <w:t xml:space="preserve">but traditionally, </w:t>
      </w:r>
      <w:r w:rsidR="000F15E8" w:rsidRPr="00746250">
        <w:rPr>
          <w:color w:val="000000" w:themeColor="text1"/>
        </w:rPr>
        <w:t xml:space="preserve">the greatest threat to life </w:t>
      </w:r>
      <w:proofErr w:type="gramStart"/>
      <w:r w:rsidRPr="00746250">
        <w:rPr>
          <w:color w:val="000000" w:themeColor="text1"/>
        </w:rPr>
        <w:t>is</w:t>
      </w:r>
      <w:r w:rsidR="000F15E8" w:rsidRPr="00746250">
        <w:rPr>
          <w:color w:val="000000" w:themeColor="text1"/>
        </w:rPr>
        <w:t xml:space="preserve"> </w:t>
      </w:r>
      <w:r>
        <w:rPr>
          <w:color w:val="000000" w:themeColor="text1"/>
        </w:rPr>
        <w:t>from</w:t>
      </w:r>
      <w:proofErr w:type="gramEnd"/>
      <w:r>
        <w:rPr>
          <w:color w:val="000000" w:themeColor="text1"/>
        </w:rPr>
        <w:t xml:space="preserve"> </w:t>
      </w:r>
      <w:r w:rsidR="000F15E8" w:rsidRPr="00746250">
        <w:rPr>
          <w:color w:val="000000" w:themeColor="text1"/>
        </w:rPr>
        <w:t>flooding and storm surge. Although hurricane winds can exert tremendous pressure against a structure, a large percentage of hurricane damage is caused not by wind</w:t>
      </w:r>
      <w:r>
        <w:rPr>
          <w:color w:val="000000" w:themeColor="text1"/>
        </w:rPr>
        <w:t xml:space="preserve"> itself</w:t>
      </w:r>
      <w:r w:rsidR="000F15E8" w:rsidRPr="00746250">
        <w:rPr>
          <w:color w:val="000000" w:themeColor="text1"/>
        </w:rPr>
        <w:t xml:space="preserve">, but from flying debris. Tree limbs, signs and </w:t>
      </w:r>
      <w:r w:rsidR="00FB64F0" w:rsidRPr="00746250">
        <w:rPr>
          <w:color w:val="000000" w:themeColor="text1"/>
        </w:rPr>
        <w:t>signposts</w:t>
      </w:r>
      <w:r w:rsidR="000F15E8" w:rsidRPr="00746250">
        <w:rPr>
          <w:color w:val="000000" w:themeColor="text1"/>
        </w:rPr>
        <w:t xml:space="preserve">, roof tiles, metal siding, and other lose objects can become airborne missiles that penetrate the outer shells of structures, destroying their structural integrity. Driving rains associated with hurricanes can enter through even the smallest openings or through penetrated exteriors exacerbating interior damage. </w:t>
      </w:r>
    </w:p>
    <w:p w14:paraId="49EA9256" w14:textId="77777777" w:rsidR="000F15E8" w:rsidRPr="00746250" w:rsidRDefault="000F15E8" w:rsidP="000F15E8">
      <w:pPr>
        <w:ind w:left="360"/>
        <w:jc w:val="both"/>
        <w:rPr>
          <w:color w:val="000000" w:themeColor="text1"/>
        </w:rPr>
      </w:pPr>
    </w:p>
    <w:p w14:paraId="524B5664" w14:textId="38537C82" w:rsidR="000F15E8" w:rsidRPr="00746250" w:rsidRDefault="000F15E8" w:rsidP="000F15E8">
      <w:pPr>
        <w:jc w:val="both"/>
        <w:rPr>
          <w:color w:val="000000" w:themeColor="text1"/>
        </w:rPr>
      </w:pPr>
      <w:r w:rsidRPr="00746250">
        <w:rPr>
          <w:color w:val="000000" w:themeColor="text1"/>
        </w:rPr>
        <w:t xml:space="preserve">The external and internal pressures generated against a structure by wind vary greatly with increases in elevation, shapes of buildings, openings in the structures, and the surrounding buildings and terrain. High-rise buildings, particularly those located along the beachfront, will receive the full strength of a hurricane’s wind on their upper stories. </w:t>
      </w:r>
    </w:p>
    <w:p w14:paraId="5A79A9C0" w14:textId="77777777" w:rsidR="000F15E8" w:rsidRPr="00746250" w:rsidRDefault="000F15E8" w:rsidP="000F15E8">
      <w:pPr>
        <w:jc w:val="both"/>
        <w:rPr>
          <w:color w:val="000000" w:themeColor="text1"/>
        </w:rPr>
      </w:pPr>
    </w:p>
    <w:p w14:paraId="08720232" w14:textId="725739C2" w:rsidR="000F15E8" w:rsidRPr="00746250" w:rsidRDefault="000F15E8" w:rsidP="000F15E8">
      <w:pPr>
        <w:jc w:val="both"/>
        <w:rPr>
          <w:color w:val="000000" w:themeColor="text1"/>
        </w:rPr>
      </w:pPr>
      <w:r w:rsidRPr="00746250">
        <w:rPr>
          <w:color w:val="000000" w:themeColor="text1"/>
        </w:rPr>
        <w:lastRenderedPageBreak/>
        <w:t xml:space="preserve">Hurricane winds generate massive quantities of debris, which can easily exceed a community’s solid waste capacity. This debris can cause environmental concerns due to the nature of the debris, some of which will be considered hazardous materials. </w:t>
      </w:r>
      <w:r w:rsidR="00FB64F0">
        <w:rPr>
          <w:color w:val="000000" w:themeColor="text1"/>
        </w:rPr>
        <w:t>D</w:t>
      </w:r>
      <w:r w:rsidRPr="00746250">
        <w:rPr>
          <w:color w:val="000000" w:themeColor="text1"/>
        </w:rPr>
        <w:t xml:space="preserve">ebris </w:t>
      </w:r>
      <w:r w:rsidR="00FB64F0">
        <w:rPr>
          <w:color w:val="000000" w:themeColor="text1"/>
        </w:rPr>
        <w:t xml:space="preserve">can </w:t>
      </w:r>
      <w:r w:rsidRPr="00746250">
        <w:rPr>
          <w:color w:val="000000" w:themeColor="text1"/>
        </w:rPr>
        <w:t>block roads</w:t>
      </w:r>
      <w:r w:rsidR="00746250" w:rsidRPr="00746250">
        <w:rPr>
          <w:color w:val="000000" w:themeColor="text1"/>
        </w:rPr>
        <w:t xml:space="preserve">, </w:t>
      </w:r>
      <w:r w:rsidRPr="00746250">
        <w:rPr>
          <w:color w:val="000000" w:themeColor="text1"/>
        </w:rPr>
        <w:t xml:space="preserve">impacting recovery. </w:t>
      </w:r>
    </w:p>
    <w:p w14:paraId="4A549AF2" w14:textId="77777777" w:rsidR="000F15E8" w:rsidRDefault="000F15E8" w:rsidP="00B00473">
      <w:pPr>
        <w:jc w:val="both"/>
      </w:pPr>
    </w:p>
    <w:p w14:paraId="0E826398" w14:textId="2FE9114F" w:rsidR="00746250" w:rsidRPr="00746250" w:rsidRDefault="00F643DE" w:rsidP="00F643DE">
      <w:pPr>
        <w:pStyle w:val="Heading3"/>
      </w:pPr>
      <w:bookmarkStart w:id="22" w:name="_Toc181627888"/>
      <w:r>
        <w:t xml:space="preserve">1.1 </w:t>
      </w:r>
      <w:r w:rsidR="00746250">
        <w:t xml:space="preserve">Tropical Cyclone </w:t>
      </w:r>
      <w:r w:rsidR="00746250" w:rsidRPr="00746250">
        <w:t>Location</w:t>
      </w:r>
      <w:bookmarkEnd w:id="22"/>
      <w:r w:rsidR="00746250" w:rsidRPr="00746250">
        <w:t xml:space="preserve"> </w:t>
      </w:r>
    </w:p>
    <w:p w14:paraId="3F59FB5B" w14:textId="562BCAC7" w:rsidR="00B00473" w:rsidRDefault="00172534" w:rsidP="00746250">
      <w:pPr>
        <w:pStyle w:val="ListParagraph"/>
        <w:ind w:left="0"/>
        <w:jc w:val="both"/>
      </w:pPr>
      <w:r>
        <w:t xml:space="preserve">All of </w:t>
      </w:r>
      <w:r w:rsidR="00B00473">
        <w:t>St. Johns County is vulnerable to impacts from tropical depression</w:t>
      </w:r>
      <w:r>
        <w:t>s</w:t>
      </w:r>
      <w:r w:rsidR="00B00473">
        <w:t xml:space="preserve">, tropical storms and hurricanes. </w:t>
      </w:r>
      <w:r w:rsidR="00B00473" w:rsidRPr="005755D4">
        <w:t xml:space="preserve">The effects of an impacting </w:t>
      </w:r>
      <w:r w:rsidR="00B00473">
        <w:t>tropical cycle</w:t>
      </w:r>
      <w:r w:rsidR="00B00473" w:rsidRPr="005755D4">
        <w:t xml:space="preserve"> will depend upon </w:t>
      </w:r>
      <w:r w:rsidR="00613C9C" w:rsidRPr="005755D4">
        <w:t>strength</w:t>
      </w:r>
      <w:r w:rsidR="00B00473" w:rsidRPr="005755D4">
        <w:t>, direction</w:t>
      </w:r>
      <w:r w:rsidR="00FB64F0">
        <w:t>, size</w:t>
      </w:r>
      <w:r w:rsidR="00B00473" w:rsidRPr="005755D4">
        <w:t xml:space="preserve"> and location</w:t>
      </w:r>
      <w:r w:rsidR="00FB64F0">
        <w:t xml:space="preserve">. A large storm can impact the entire county whereas a </w:t>
      </w:r>
      <w:r w:rsidR="00783ECA">
        <w:t xml:space="preserve">smaller storm may only impact inland or coastal areas. </w:t>
      </w:r>
    </w:p>
    <w:p w14:paraId="6C9846DA" w14:textId="77777777" w:rsidR="008E7AF3" w:rsidRDefault="008E7AF3" w:rsidP="00746250">
      <w:pPr>
        <w:pStyle w:val="ListParagraph"/>
        <w:ind w:left="0"/>
        <w:jc w:val="both"/>
      </w:pPr>
    </w:p>
    <w:p w14:paraId="357C3ED7" w14:textId="1F49F55F" w:rsidR="00746250" w:rsidRPr="00746250" w:rsidRDefault="00746250" w:rsidP="00F643DE">
      <w:pPr>
        <w:pStyle w:val="Heading3"/>
      </w:pPr>
      <w:bookmarkStart w:id="23" w:name="_Toc181627889"/>
      <w:r w:rsidRPr="00746250">
        <w:t>1.2 Tropical Cyclone History</w:t>
      </w:r>
      <w:bookmarkEnd w:id="23"/>
    </w:p>
    <w:p w14:paraId="658EA1D6" w14:textId="29D4F8F9" w:rsidR="00172534" w:rsidRDefault="00172534" w:rsidP="00102242">
      <w:pPr>
        <w:jc w:val="both"/>
      </w:pPr>
      <w:r>
        <w:t xml:space="preserve">The last hurricane to make landfall in St. Johns County was Hurricane Dora in 1964. </w:t>
      </w:r>
      <w:r w:rsidR="00613C9C">
        <w:t>S</w:t>
      </w:r>
      <w:r>
        <w:t xml:space="preserve">ince </w:t>
      </w:r>
      <w:r w:rsidR="00613C9C">
        <w:t>Dora,</w:t>
      </w:r>
      <w:r>
        <w:t xml:space="preserve"> </w:t>
      </w:r>
      <w:r w:rsidR="00613C9C">
        <w:t>numerous</w:t>
      </w:r>
      <w:r>
        <w:t xml:space="preserve"> hurricanes and tropical storms have impacted the area. Notable recent impacts include hurricanes Matthew (2016), Irma (2017), Ian (2022), Nicole (2022)</w:t>
      </w:r>
      <w:r w:rsidR="00613C9C">
        <w:t>,</w:t>
      </w:r>
      <w:r w:rsidR="00EC0FA1">
        <w:t xml:space="preserve"> Helene (2024),</w:t>
      </w:r>
      <w:r w:rsidR="00613C9C">
        <w:t xml:space="preserve"> </w:t>
      </w:r>
      <w:r w:rsidR="00D124D8">
        <w:t>and Milton (2024)</w:t>
      </w:r>
      <w:r>
        <w:t xml:space="preserve">. </w:t>
      </w:r>
    </w:p>
    <w:p w14:paraId="4F2162F0" w14:textId="77777777" w:rsidR="00172534" w:rsidRDefault="00172534" w:rsidP="00102242">
      <w:pPr>
        <w:jc w:val="both"/>
      </w:pPr>
    </w:p>
    <w:p w14:paraId="19BA4B31" w14:textId="38CBF24C" w:rsidR="008372EB" w:rsidRDefault="006652A8" w:rsidP="00102242">
      <w:pPr>
        <w:jc w:val="both"/>
      </w:pPr>
      <w:r>
        <w:t xml:space="preserve">Hurricane Matthew passed 30 miles offshore of St. Johns County on October 7, </w:t>
      </w:r>
      <w:r w:rsidR="00E777DC">
        <w:t>2016,</w:t>
      </w:r>
      <w:r>
        <w:t xml:space="preserve"> as a Category 3 hurricane</w:t>
      </w:r>
      <w:r w:rsidR="00DB49C4" w:rsidRPr="00DB49C4">
        <w:t xml:space="preserve">. </w:t>
      </w:r>
      <w:r>
        <w:t>Hurricane force winds along the coast and t</w:t>
      </w:r>
      <w:r w:rsidR="00DB49C4" w:rsidRPr="00DB49C4">
        <w:t xml:space="preserve">ropical storm force winds </w:t>
      </w:r>
      <w:r>
        <w:t>throughout the county cause</w:t>
      </w:r>
      <w:r w:rsidR="008D2620">
        <w:t>d</w:t>
      </w:r>
      <w:r>
        <w:t xml:space="preserve"> significant power outages</w:t>
      </w:r>
      <w:r w:rsidR="008372EB">
        <w:t>, tree damage and to a lesser extent, structural damage. Hurricane Matthew produced s</w:t>
      </w:r>
      <w:r>
        <w:t>ignificant storm surge</w:t>
      </w:r>
      <w:r w:rsidR="008372EB">
        <w:t xml:space="preserve"> flooding</w:t>
      </w:r>
      <w:r>
        <w:t xml:space="preserve"> </w:t>
      </w:r>
      <w:r w:rsidR="008372EB">
        <w:t>along the Atlantic coast. According to the NWS Jacksonville t</w:t>
      </w:r>
      <w:r w:rsidR="008C548C">
        <w:t>he highest</w:t>
      </w:r>
      <w:r w:rsidR="008372EB">
        <w:t xml:space="preserve"> recorded </w:t>
      </w:r>
      <w:r w:rsidR="008C548C">
        <w:t xml:space="preserve">wind speed </w:t>
      </w:r>
      <w:r w:rsidR="008372EB">
        <w:t>was 65</w:t>
      </w:r>
      <w:r w:rsidR="008C548C" w:rsidRPr="008C548C">
        <w:t xml:space="preserve"> mph with gusts </w:t>
      </w:r>
      <w:r w:rsidR="008C548C">
        <w:t xml:space="preserve">to </w:t>
      </w:r>
      <w:r w:rsidR="008372EB">
        <w:t>86 mph</w:t>
      </w:r>
      <w:r w:rsidR="008C548C" w:rsidRPr="008C548C">
        <w:t>.</w:t>
      </w:r>
      <w:r w:rsidR="008372EB">
        <w:t xml:space="preserve"> Storm surge flooding along the Atlantic coast ranged from </w:t>
      </w:r>
      <w:r w:rsidR="009326A0">
        <w:t xml:space="preserve">2 feet – 7 feet above ground level, and approximately 5 feet in some areas along the St. Johns River. </w:t>
      </w:r>
      <w:r w:rsidR="009326A0" w:rsidRPr="009326A0">
        <w:t xml:space="preserve">Heavy rainfall of between </w:t>
      </w:r>
      <w:r w:rsidR="009326A0">
        <w:t>4-10</w:t>
      </w:r>
      <w:r w:rsidR="009326A0" w:rsidRPr="009326A0">
        <w:t xml:space="preserve"> inches was re</w:t>
      </w:r>
      <w:r w:rsidR="00F20F3E">
        <w:t>corded</w:t>
      </w:r>
      <w:r w:rsidR="009326A0" w:rsidRPr="009326A0">
        <w:t xml:space="preserve"> across St. Johns County and its municipalities.  </w:t>
      </w:r>
    </w:p>
    <w:p w14:paraId="4D22F9AD" w14:textId="77777777" w:rsidR="00A04B63" w:rsidRDefault="00A04B63" w:rsidP="00102242">
      <w:pPr>
        <w:jc w:val="both"/>
      </w:pPr>
    </w:p>
    <w:p w14:paraId="1AE36388" w14:textId="59700CAE" w:rsidR="00A53850" w:rsidRDefault="00C629ED" w:rsidP="00102242">
      <w:pPr>
        <w:jc w:val="both"/>
      </w:pPr>
      <w:r>
        <w:t xml:space="preserve">Hurricane Irma </w:t>
      </w:r>
      <w:r w:rsidR="004B64A1">
        <w:t xml:space="preserve">passed to the west of St. Johns County on September 10, </w:t>
      </w:r>
      <w:r w:rsidR="00E777DC">
        <w:t>20</w:t>
      </w:r>
      <w:r w:rsidR="00D124D8">
        <w:t>17</w:t>
      </w:r>
      <w:r w:rsidR="00E777DC">
        <w:t>,</w:t>
      </w:r>
      <w:r w:rsidR="008D2620">
        <w:t xml:space="preserve"> </w:t>
      </w:r>
      <w:r w:rsidR="00F0349C">
        <w:t xml:space="preserve">as a Category 1 hurricane. </w:t>
      </w:r>
      <w:r w:rsidR="008D2620" w:rsidRPr="008D2620">
        <w:t>Hurricane force winds and tropical storm force w</w:t>
      </w:r>
      <w:r w:rsidR="008D2620">
        <w:t>inds throughout the county resulted in</w:t>
      </w:r>
      <w:r w:rsidR="008D2620" w:rsidRPr="008D2620">
        <w:t xml:space="preserve"> significant power outages</w:t>
      </w:r>
      <w:r w:rsidR="00A04B63">
        <w:t xml:space="preserve"> and</w:t>
      </w:r>
      <w:r w:rsidR="008D2620" w:rsidRPr="008D2620">
        <w:t xml:space="preserve"> tree damage.</w:t>
      </w:r>
      <w:r w:rsidR="008D2620">
        <w:t xml:space="preserve"> </w:t>
      </w:r>
      <w:r w:rsidR="008D2620" w:rsidRPr="008D2620">
        <w:t xml:space="preserve">Hurricane </w:t>
      </w:r>
      <w:r w:rsidR="008D2620">
        <w:t xml:space="preserve">Irma </w:t>
      </w:r>
      <w:r w:rsidR="008D2620" w:rsidRPr="008D2620">
        <w:t xml:space="preserve">produced significant storm surge flooding along </w:t>
      </w:r>
      <w:r w:rsidR="008D2620">
        <w:t xml:space="preserve">both </w:t>
      </w:r>
      <w:r w:rsidR="008D2620" w:rsidRPr="008D2620">
        <w:t>the Atlantic coast</w:t>
      </w:r>
      <w:r w:rsidR="008D2620">
        <w:t xml:space="preserve"> and St. Johns River</w:t>
      </w:r>
      <w:r w:rsidR="008D2620" w:rsidRPr="008D2620">
        <w:t xml:space="preserve">. According to the NWS Jacksonville the highest recorded wind </w:t>
      </w:r>
      <w:r w:rsidR="00F745DE">
        <w:t>speed was 65 mph with gusts to 78</w:t>
      </w:r>
      <w:r w:rsidR="008D2620" w:rsidRPr="008D2620">
        <w:t xml:space="preserve"> mph. Storm surge flooding along the Atlantic coast ranged from </w:t>
      </w:r>
      <w:r w:rsidR="00C5614A">
        <w:t>1-4</w:t>
      </w:r>
      <w:r w:rsidR="008D2620" w:rsidRPr="008D2620">
        <w:t xml:space="preserve"> feet above ground level, and </w:t>
      </w:r>
      <w:r w:rsidR="00C5614A">
        <w:t xml:space="preserve">1-4 </w:t>
      </w:r>
      <w:r w:rsidR="00C5614A" w:rsidRPr="00C5614A">
        <w:t>feet</w:t>
      </w:r>
      <w:r w:rsidR="008D2620" w:rsidRPr="008D2620">
        <w:t xml:space="preserve"> along the St. Johns Riv</w:t>
      </w:r>
      <w:r w:rsidR="00C5614A">
        <w:t>er. Heavy rainfall of between 8</w:t>
      </w:r>
      <w:r w:rsidR="008D2620" w:rsidRPr="008D2620">
        <w:t xml:space="preserve">-10 inches was recorded across St. Johns County and its municipalities. </w:t>
      </w:r>
      <w:r w:rsidR="004555B5">
        <w:t>Irma also produced two tornadoes that will be further discussed in the tornado hazard portion of the plan.</w:t>
      </w:r>
      <w:r w:rsidR="008D2620" w:rsidRPr="008D2620">
        <w:t xml:space="preserve"> </w:t>
      </w:r>
    </w:p>
    <w:p w14:paraId="206E0BE2" w14:textId="77777777" w:rsidR="00A53850" w:rsidRDefault="00A53850" w:rsidP="00102242">
      <w:pPr>
        <w:jc w:val="both"/>
      </w:pPr>
    </w:p>
    <w:p w14:paraId="3CAE42DD" w14:textId="0B0D5817" w:rsidR="0039656A" w:rsidRDefault="00F64543" w:rsidP="0039656A">
      <w:pPr>
        <w:jc w:val="both"/>
      </w:pPr>
      <w:r w:rsidRPr="00924F07">
        <w:t xml:space="preserve">Hurricane Ian </w:t>
      </w:r>
      <w:r w:rsidR="00924F07" w:rsidRPr="00924F07">
        <w:t xml:space="preserve">was a large tropical cyclone that </w:t>
      </w:r>
      <w:r w:rsidRPr="00924F07">
        <w:t>made landfall on September 28</w:t>
      </w:r>
      <w:r w:rsidR="00FF5720">
        <w:t xml:space="preserve">, </w:t>
      </w:r>
      <w:r w:rsidR="00E777DC">
        <w:t>2022,</w:t>
      </w:r>
      <w:r w:rsidRPr="00924F07">
        <w:t xml:space="preserve"> in southwest Florida near Cayo Costa as a strong Category 4. Ian</w:t>
      </w:r>
      <w:r>
        <w:t xml:space="preserve"> thrashed parts of Florida’s western coast, bringing intense winds, heavy rainfall, and catastrophic storm surges. A storm surge with an inundation of an unprecedented 12 to 18 feet above ground level was reported along the southwestern Florida coast. Ian was downgraded to a tropical storm on September 29</w:t>
      </w:r>
      <w:r w:rsidRPr="0039656A">
        <w:rPr>
          <w:vertAlign w:val="superscript"/>
        </w:rPr>
        <w:t>th</w:t>
      </w:r>
      <w:r w:rsidR="0039656A">
        <w:t xml:space="preserve"> </w:t>
      </w:r>
      <w:r>
        <w:t>as it tracked inland, crossing over the Florida peninsula</w:t>
      </w:r>
      <w:r w:rsidR="0039656A">
        <w:t xml:space="preserve"> </w:t>
      </w:r>
      <w:r w:rsidR="00924F07">
        <w:t>leaving</w:t>
      </w:r>
      <w:r w:rsidR="0039656A">
        <w:t xml:space="preserve"> </w:t>
      </w:r>
      <w:r w:rsidR="00924F07">
        <w:t xml:space="preserve">a pathway of </w:t>
      </w:r>
      <w:r w:rsidR="00FA32B0">
        <w:t>excessive</w:t>
      </w:r>
      <w:r>
        <w:t xml:space="preserve"> rainfall</w:t>
      </w:r>
      <w:r w:rsidR="0039656A">
        <w:t>. Storm surge and heavy rainfall flooding began in downtown St. Augustine on the morning of September 29</w:t>
      </w:r>
      <w:r w:rsidR="0039656A" w:rsidRPr="0039656A">
        <w:rPr>
          <w:vertAlign w:val="superscript"/>
        </w:rPr>
        <w:t>th</w:t>
      </w:r>
      <w:r w:rsidR="0039656A">
        <w:rPr>
          <w:vertAlign w:val="superscript"/>
        </w:rPr>
        <w:t>.</w:t>
      </w:r>
      <w:r w:rsidR="0039656A">
        <w:t xml:space="preserve"> Ian flooded several areas of the county</w:t>
      </w:r>
      <w:r w:rsidR="00FA32B0">
        <w:t xml:space="preserve"> including Davis Shores, Butler Beach, Treasure Beach, and North Beach</w:t>
      </w:r>
      <w:r w:rsidR="0039656A">
        <w:t xml:space="preserve">. Surge inundation reached levels near that of </w:t>
      </w:r>
      <w:r w:rsidR="0039656A">
        <w:lastRenderedPageBreak/>
        <w:t>Hurricane Matthew in 2016</w:t>
      </w:r>
      <w:r w:rsidR="00924F07">
        <w:t xml:space="preserve"> and beaches were severely eroded</w:t>
      </w:r>
      <w:r w:rsidR="0039656A">
        <w:t xml:space="preserve">. </w:t>
      </w:r>
      <w:r w:rsidR="00FA32B0">
        <w:t>Rainfall amounts between September 28</w:t>
      </w:r>
      <w:r w:rsidR="00FA32B0" w:rsidRPr="00FA32B0">
        <w:rPr>
          <w:vertAlign w:val="superscript"/>
        </w:rPr>
        <w:t>th</w:t>
      </w:r>
      <w:r w:rsidR="00FA32B0">
        <w:t xml:space="preserve"> and 30</w:t>
      </w:r>
      <w:r w:rsidR="00FA32B0" w:rsidRPr="00FA32B0">
        <w:rPr>
          <w:vertAlign w:val="superscript"/>
        </w:rPr>
        <w:t>th</w:t>
      </w:r>
      <w:r w:rsidR="00FA32B0">
        <w:t xml:space="preserve"> totaled just over 16 inches</w:t>
      </w:r>
      <w:r w:rsidR="00924F07">
        <w:t xml:space="preserve"> in portions of the county</w:t>
      </w:r>
      <w:r w:rsidR="00FA32B0">
        <w:t xml:space="preserve">. </w:t>
      </w:r>
      <w:r w:rsidR="00924F07">
        <w:t>There</w:t>
      </w:r>
      <w:r w:rsidR="00FA32B0">
        <w:t xml:space="preserve"> was an estimated $37.8 million in losses</w:t>
      </w:r>
      <w:r w:rsidR="00924F07">
        <w:t xml:space="preserve"> caused to residential property.</w:t>
      </w:r>
      <w:r w:rsidR="00FA32B0">
        <w:t xml:space="preserve"> </w:t>
      </w:r>
      <w:r w:rsidR="00924F07">
        <w:t xml:space="preserve">Damage assessment teams found </w:t>
      </w:r>
      <w:r w:rsidR="00FA32B0">
        <w:t>380 affected</w:t>
      </w:r>
      <w:r w:rsidR="00924F07">
        <w:t xml:space="preserve"> structures</w:t>
      </w:r>
      <w:r w:rsidR="00FA32B0">
        <w:t xml:space="preserve">, 223 </w:t>
      </w:r>
      <w:r w:rsidR="00924F07">
        <w:t xml:space="preserve">with </w:t>
      </w:r>
      <w:r w:rsidR="00FA32B0">
        <w:t>minor</w:t>
      </w:r>
      <w:r w:rsidR="00924F07">
        <w:t xml:space="preserve"> damage</w:t>
      </w:r>
      <w:r w:rsidR="00FA32B0">
        <w:t>, and 33 structures</w:t>
      </w:r>
      <w:r w:rsidR="00924F07">
        <w:t xml:space="preserve"> with major damage. </w:t>
      </w:r>
    </w:p>
    <w:p w14:paraId="686E5E9F" w14:textId="77777777" w:rsidR="00FA32B0" w:rsidRPr="00BC3644" w:rsidRDefault="00FA32B0" w:rsidP="0039656A">
      <w:pPr>
        <w:jc w:val="both"/>
        <w:rPr>
          <w:highlight w:val="yellow"/>
        </w:rPr>
      </w:pPr>
    </w:p>
    <w:p w14:paraId="074F7448" w14:textId="5EDCB776" w:rsidR="00B3079A" w:rsidRDefault="004861FE" w:rsidP="00102242">
      <w:pPr>
        <w:jc w:val="both"/>
      </w:pPr>
      <w:r>
        <w:t>O</w:t>
      </w:r>
      <w:r w:rsidRPr="00645143">
        <w:t>n Tuesday, November 8</w:t>
      </w:r>
      <w:r w:rsidRPr="004861FE">
        <w:rPr>
          <w:vertAlign w:val="superscript"/>
        </w:rPr>
        <w:t>th</w:t>
      </w:r>
      <w:r>
        <w:rPr>
          <w:vertAlign w:val="superscript"/>
        </w:rPr>
        <w:t>,</w:t>
      </w:r>
      <w:r>
        <w:t xml:space="preserve"> j</w:t>
      </w:r>
      <w:r w:rsidR="00645143">
        <w:t xml:space="preserve">ust six weeks </w:t>
      </w:r>
      <w:r>
        <w:t xml:space="preserve">after Hurricane Ian impacted the area, Tropical </w:t>
      </w:r>
      <w:r w:rsidR="00843A2E">
        <w:t xml:space="preserve">Storm </w:t>
      </w:r>
      <w:r w:rsidR="00645143" w:rsidRPr="00645143">
        <w:t>Nicole</w:t>
      </w:r>
      <w:r>
        <w:t xml:space="preserve"> formed.</w:t>
      </w:r>
      <w:r w:rsidR="00645143" w:rsidRPr="00645143">
        <w:t xml:space="preserve"> Nicole continued to intensify </w:t>
      </w:r>
      <w:r w:rsidR="00843A2E" w:rsidRPr="00645143">
        <w:t>into</w:t>
      </w:r>
      <w:r w:rsidR="00645143" w:rsidRPr="00645143">
        <w:t xml:space="preserve"> a Category 1 Hurricane after making landfall in the northern Bahamas. The storm </w:t>
      </w:r>
      <w:r w:rsidR="00FF5720">
        <w:t>then</w:t>
      </w:r>
      <w:r w:rsidR="00645143" w:rsidRPr="00645143">
        <w:t xml:space="preserve"> ma</w:t>
      </w:r>
      <w:r w:rsidR="00FF5720">
        <w:t>d</w:t>
      </w:r>
      <w:r w:rsidR="00645143" w:rsidRPr="00645143">
        <w:t>e landfall along the Florida east coast near Vero Beach during the early morning hours of November 10th. Substantial impacts were felt along the east coast of the state as hurricane-force winds, heavy rainfall, and high surf battered the region of the coastline still reeling from Hurricane Ian.</w:t>
      </w:r>
    </w:p>
    <w:p w14:paraId="42BD480B" w14:textId="72819374" w:rsidR="00FF5720" w:rsidRDefault="00FF5720" w:rsidP="00102242">
      <w:pPr>
        <w:jc w:val="both"/>
      </w:pPr>
    </w:p>
    <w:p w14:paraId="7002B197" w14:textId="376A5E6D" w:rsidR="00FF5720" w:rsidRDefault="00FF5720" w:rsidP="00102242">
      <w:pPr>
        <w:jc w:val="both"/>
      </w:pPr>
      <w:r>
        <w:t xml:space="preserve">Locally, </w:t>
      </w:r>
      <w:r w:rsidR="00E977DF">
        <w:t xml:space="preserve">Nicole added to the erosion of the beach and dunes from Ian. </w:t>
      </w:r>
      <w:proofErr w:type="gramStart"/>
      <w:r w:rsidR="00E977DF">
        <w:t>A majority of</w:t>
      </w:r>
      <w:proofErr w:type="gramEnd"/>
      <w:r w:rsidR="00E977DF">
        <w:t xml:space="preserve"> the areas flooded from Hurricane Ian received a second round of flooding. State Road A1A in South Ponte Vedra Beach was washed out and residents became stranded when they attempted to evacuate </w:t>
      </w:r>
      <w:r w:rsidR="00C33C4C">
        <w:t>as</w:t>
      </w:r>
      <w:r w:rsidR="00E977DF">
        <w:t xml:space="preserve"> flood waters began to rise. Areas heavily impacted include Davis Shores, Summer Haven, Butler Beach, Treasure Beach, North Beach, Vilano Beach, Porpoise Point, and Roscoe Boulevard. In total, there was an estimated $34.1 million in losses from structures classified as either affected (319), minor (177), or major (20). </w:t>
      </w:r>
    </w:p>
    <w:p w14:paraId="18D7E059" w14:textId="2CC66A2F" w:rsidR="00E977DF" w:rsidRDefault="00E977DF" w:rsidP="00102242">
      <w:pPr>
        <w:jc w:val="both"/>
      </w:pPr>
    </w:p>
    <w:p w14:paraId="2E4057BF" w14:textId="77777777" w:rsidR="00C33C4C" w:rsidRDefault="00EE67D3" w:rsidP="00102242">
      <w:pPr>
        <w:jc w:val="both"/>
      </w:pPr>
      <w:r>
        <w:t xml:space="preserve">In 2023 St. Johns County braced for impacts from Hurricane </w:t>
      </w:r>
      <w:r w:rsidR="00E777DC">
        <w:t>Idalia but</w:t>
      </w:r>
      <w:r>
        <w:t xml:space="preserve"> received no notable impacts. </w:t>
      </w:r>
    </w:p>
    <w:p w14:paraId="567AB92E" w14:textId="77777777" w:rsidR="00C33C4C" w:rsidRDefault="00C33C4C" w:rsidP="00102242">
      <w:pPr>
        <w:jc w:val="both"/>
      </w:pPr>
    </w:p>
    <w:p w14:paraId="782EA1E2" w14:textId="3FC1FDCF" w:rsidR="00843A2E" w:rsidRDefault="00EE67D3" w:rsidP="00102242">
      <w:pPr>
        <w:jc w:val="both"/>
      </w:pPr>
      <w:r>
        <w:t xml:space="preserve">In 2024 the County also prepared for impacts from Hurricane Debby’s forecasted heavy rainfall. While portions of the county did receive sustained tropical storm force winds, rainfall totals were less than anticipated and there </w:t>
      </w:r>
      <w:r w:rsidR="00843A2E">
        <w:t>was</w:t>
      </w:r>
      <w:r>
        <w:t xml:space="preserve"> no major wind damage.</w:t>
      </w:r>
      <w:r w:rsidR="00BD551E">
        <w:t xml:space="preserve"> </w:t>
      </w:r>
    </w:p>
    <w:p w14:paraId="586A12A2" w14:textId="77777777" w:rsidR="00843A2E" w:rsidRDefault="00843A2E" w:rsidP="00102242">
      <w:pPr>
        <w:jc w:val="both"/>
      </w:pPr>
    </w:p>
    <w:p w14:paraId="52E45B39" w14:textId="30055A68" w:rsidR="00E977DF" w:rsidRDefault="00BD551E" w:rsidP="00102242">
      <w:pPr>
        <w:jc w:val="both"/>
      </w:pPr>
      <w:r>
        <w:t>September 26-27</w:t>
      </w:r>
      <w:r w:rsidRPr="00BD551E">
        <w:rPr>
          <w:vertAlign w:val="superscript"/>
        </w:rPr>
        <w:t>th</w:t>
      </w:r>
      <w:r>
        <w:t xml:space="preserve"> </w:t>
      </w:r>
      <w:r w:rsidR="006531F4">
        <w:t xml:space="preserve">of 2024 </w:t>
      </w:r>
      <w:r>
        <w:t xml:space="preserve">Hurricane Helene </w:t>
      </w:r>
      <w:r w:rsidR="006531F4">
        <w:t xml:space="preserve">moved north along the Florida Peninsula in the Gulf of Mexico and made landfall in Taylor County as a Category 4, causing a historic storm surge and extensive damages along the Gulf Coast </w:t>
      </w:r>
      <w:r w:rsidR="0094447F">
        <w:t>all the way up into Western North Carolina</w:t>
      </w:r>
      <w:r>
        <w:t xml:space="preserve">. Helene’s large size </w:t>
      </w:r>
      <w:r w:rsidR="0094447F">
        <w:t xml:space="preserve">resulted in </w:t>
      </w:r>
      <w:r>
        <w:t>sustained tropical storm force winds with maximum recorded gusts of 68 mph</w:t>
      </w:r>
      <w:r w:rsidR="0094447F">
        <w:t xml:space="preserve"> in St. Johns County</w:t>
      </w:r>
      <w:r>
        <w:t>. Downed trees caused power outages and numerous roofs</w:t>
      </w:r>
      <w:r w:rsidR="006531F4">
        <w:t xml:space="preserve"> throughout the county</w:t>
      </w:r>
      <w:r>
        <w:t xml:space="preserve"> had </w:t>
      </w:r>
      <w:r w:rsidR="006531F4">
        <w:t xml:space="preserve">minor </w:t>
      </w:r>
      <w:r>
        <w:t>damage</w:t>
      </w:r>
      <w:r w:rsidR="006531F4">
        <w:t xml:space="preserve"> to their roofs (shingle damage).</w:t>
      </w:r>
    </w:p>
    <w:p w14:paraId="55E9FFF3" w14:textId="77777777" w:rsidR="000709C2" w:rsidRDefault="000709C2" w:rsidP="00102242">
      <w:pPr>
        <w:jc w:val="both"/>
      </w:pPr>
    </w:p>
    <w:p w14:paraId="4383F624" w14:textId="12E7580A" w:rsidR="000709C2" w:rsidRDefault="000709C2" w:rsidP="00102242">
      <w:pPr>
        <w:jc w:val="both"/>
      </w:pPr>
      <w:r>
        <w:t>Three weeks after Hurricane Helene made landfall, Hurricane Milton made landfall near Siesta Key as a Category 3</w:t>
      </w:r>
      <w:r w:rsidR="00FE7CC3">
        <w:t xml:space="preserve"> and exited near Cape Canaveral as a Category 1. Upon exiting, Milton interacted with a passing front and transformed into a system with extra-tropical characteristics causing stronger, onshore winds on the north side of the storm. St. Johns County </w:t>
      </w:r>
      <w:r w:rsidR="00DE58FD">
        <w:t xml:space="preserve">recorded wind gusts as high as 70 mph </w:t>
      </w:r>
      <w:r w:rsidR="00DA1E87">
        <w:t>at the Ponte Vedra Fire Station and sustained winds of 40-65 throughout the county. Rainfall totals ahead of Milton and throug</w:t>
      </w:r>
      <w:r w:rsidR="00D95FAC">
        <w:t>h the storm’s departure</w:t>
      </w:r>
      <w:r w:rsidR="00DA1E87">
        <w:t xml:space="preserve"> totaled </w:t>
      </w:r>
      <w:r w:rsidR="00D95FAC">
        <w:t>between 9-15</w:t>
      </w:r>
      <w:r w:rsidR="00DA1E87">
        <w:t xml:space="preserve"> inches</w:t>
      </w:r>
      <w:r w:rsidR="00D95FAC">
        <w:t xml:space="preserve">. Flooding occurred in Hastings and Flagler Estates. The USGS River Gauge on Deep Creek in Spuds reached a new record high. </w:t>
      </w:r>
    </w:p>
    <w:p w14:paraId="47FD8B6F" w14:textId="3D99CF83" w:rsidR="003822D1" w:rsidRDefault="003822D1">
      <w:r>
        <w:br w:type="page"/>
      </w:r>
    </w:p>
    <w:p w14:paraId="50BAA5D0" w14:textId="77777777" w:rsidR="00FF5720" w:rsidRDefault="00FF5720" w:rsidP="00102242">
      <w:pPr>
        <w:jc w:val="both"/>
      </w:pPr>
    </w:p>
    <w:p w14:paraId="54E20703" w14:textId="63B0D70D" w:rsidR="00C970EE" w:rsidRPr="005755D4" w:rsidRDefault="00C970EE" w:rsidP="00102242">
      <w:pPr>
        <w:jc w:val="both"/>
      </w:pPr>
      <w:r w:rsidRPr="001A1BF9">
        <w:t xml:space="preserve">The following storms </w:t>
      </w:r>
      <w:r w:rsidR="00F42756">
        <w:t>affected</w:t>
      </w:r>
      <w:r w:rsidRPr="001A1BF9">
        <w:t xml:space="preserve"> Northeast Florida and St. Johns County in the past </w:t>
      </w:r>
      <w:r w:rsidR="00A04B63">
        <w:t>40</w:t>
      </w:r>
      <w:r w:rsidR="00975CF4">
        <w:t xml:space="preserve"> years</w:t>
      </w:r>
      <w:r w:rsidR="00E051E2">
        <w:t>:</w:t>
      </w:r>
    </w:p>
    <w:tbl>
      <w:tblPr>
        <w:tblStyle w:val="GridTable4-Accent1"/>
        <w:tblW w:w="0" w:type="auto"/>
        <w:tblInd w:w="1165" w:type="dxa"/>
        <w:tblLook w:val="04A0" w:firstRow="1" w:lastRow="0" w:firstColumn="1" w:lastColumn="0" w:noHBand="0" w:noVBand="1"/>
      </w:tblPr>
      <w:tblGrid>
        <w:gridCol w:w="3510"/>
        <w:gridCol w:w="2970"/>
      </w:tblGrid>
      <w:tr w:rsidR="00735EAA" w14:paraId="14F32AF2" w14:textId="77777777" w:rsidTr="00B307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3313A692" w14:textId="60BB5F4B" w:rsidR="00735EAA" w:rsidRDefault="00B3079A" w:rsidP="00F232E1">
            <w:r>
              <w:t>Storm Name:</w:t>
            </w:r>
          </w:p>
        </w:tc>
        <w:tc>
          <w:tcPr>
            <w:tcW w:w="2970" w:type="dxa"/>
          </w:tcPr>
          <w:p w14:paraId="13EA0CA1" w14:textId="4571FA37" w:rsidR="00735EAA" w:rsidRDefault="00B3079A" w:rsidP="00F232E1">
            <w:pPr>
              <w:cnfStyle w:val="100000000000" w:firstRow="1" w:lastRow="0" w:firstColumn="0" w:lastColumn="0" w:oddVBand="0" w:evenVBand="0" w:oddHBand="0" w:evenHBand="0" w:firstRowFirstColumn="0" w:firstRowLastColumn="0" w:lastRowFirstColumn="0" w:lastRowLastColumn="0"/>
            </w:pPr>
            <w:r>
              <w:t>Date</w:t>
            </w:r>
          </w:p>
        </w:tc>
      </w:tr>
      <w:tr w:rsidR="00735EAA" w14:paraId="7C0225D6"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FC35111" w14:textId="2231A84C" w:rsidR="00735EAA" w:rsidRPr="00B3079A" w:rsidRDefault="00B3079A" w:rsidP="00F232E1">
            <w:pPr>
              <w:rPr>
                <w:b w:val="0"/>
              </w:rPr>
            </w:pPr>
            <w:r w:rsidRPr="00B3079A">
              <w:rPr>
                <w:b w:val="0"/>
              </w:rPr>
              <w:t>Tropical Storm Isadore</w:t>
            </w:r>
          </w:p>
        </w:tc>
        <w:tc>
          <w:tcPr>
            <w:tcW w:w="2970" w:type="dxa"/>
          </w:tcPr>
          <w:p w14:paraId="1309DA23" w14:textId="535CDD4F" w:rsidR="00735EAA" w:rsidRDefault="00B3079A" w:rsidP="00F232E1">
            <w:pPr>
              <w:cnfStyle w:val="000000100000" w:firstRow="0" w:lastRow="0" w:firstColumn="0" w:lastColumn="0" w:oddVBand="0" w:evenVBand="0" w:oddHBand="1" w:evenHBand="0" w:firstRowFirstColumn="0" w:firstRowLastColumn="0" w:lastRowFirstColumn="0" w:lastRowLastColumn="0"/>
            </w:pPr>
            <w:r w:rsidRPr="005755D4">
              <w:t>September/October 1984</w:t>
            </w:r>
          </w:p>
        </w:tc>
      </w:tr>
      <w:tr w:rsidR="00735EAA" w14:paraId="57701D18"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79727AA0" w14:textId="0D51D4DC" w:rsidR="00735EAA" w:rsidRPr="00B3079A" w:rsidRDefault="00B3079A" w:rsidP="00F232E1">
            <w:pPr>
              <w:rPr>
                <w:b w:val="0"/>
              </w:rPr>
            </w:pPr>
            <w:r w:rsidRPr="00B3079A">
              <w:rPr>
                <w:b w:val="0"/>
              </w:rPr>
              <w:t>Hurricane Bob</w:t>
            </w:r>
          </w:p>
        </w:tc>
        <w:tc>
          <w:tcPr>
            <w:tcW w:w="2970" w:type="dxa"/>
          </w:tcPr>
          <w:p w14:paraId="37D73DF1" w14:textId="25DB2CD5" w:rsidR="00735EAA" w:rsidRDefault="00B3079A" w:rsidP="00F232E1">
            <w:pPr>
              <w:cnfStyle w:val="000000000000" w:firstRow="0" w:lastRow="0" w:firstColumn="0" w:lastColumn="0" w:oddVBand="0" w:evenVBand="0" w:oddHBand="0" w:evenHBand="0" w:firstRowFirstColumn="0" w:firstRowLastColumn="0" w:lastRowFirstColumn="0" w:lastRowLastColumn="0"/>
            </w:pPr>
            <w:r w:rsidRPr="005755D4">
              <w:t>July 24</w:t>
            </w:r>
            <w:r>
              <w:t>,</w:t>
            </w:r>
            <w:r w:rsidRPr="005755D4">
              <w:t xml:space="preserve"> 1985</w:t>
            </w:r>
          </w:p>
        </w:tc>
      </w:tr>
      <w:tr w:rsidR="00735EAA" w14:paraId="75FA34A2"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0318F3B2" w14:textId="14B74A11" w:rsidR="00735EAA" w:rsidRPr="00B3079A" w:rsidRDefault="00B3079A" w:rsidP="00F232E1">
            <w:pPr>
              <w:rPr>
                <w:b w:val="0"/>
              </w:rPr>
            </w:pPr>
            <w:r w:rsidRPr="00B3079A">
              <w:rPr>
                <w:b w:val="0"/>
              </w:rPr>
              <w:t>Tropical Storm Chris</w:t>
            </w:r>
          </w:p>
        </w:tc>
        <w:tc>
          <w:tcPr>
            <w:tcW w:w="2970" w:type="dxa"/>
          </w:tcPr>
          <w:p w14:paraId="6F499C33" w14:textId="359FFF96" w:rsidR="00735EAA" w:rsidRDefault="00B3079A" w:rsidP="00F232E1">
            <w:pPr>
              <w:cnfStyle w:val="000000100000" w:firstRow="0" w:lastRow="0" w:firstColumn="0" w:lastColumn="0" w:oddVBand="0" w:evenVBand="0" w:oddHBand="1" w:evenHBand="0" w:firstRowFirstColumn="0" w:firstRowLastColumn="0" w:lastRowFirstColumn="0" w:lastRowLastColumn="0"/>
            </w:pPr>
            <w:r w:rsidRPr="005755D4">
              <w:t>August 1988</w:t>
            </w:r>
          </w:p>
        </w:tc>
      </w:tr>
      <w:tr w:rsidR="00735EAA" w14:paraId="5934B169"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1AC20F2F" w14:textId="1211C94C" w:rsidR="00735EAA" w:rsidRPr="00B3079A" w:rsidRDefault="00B3079A" w:rsidP="00F232E1">
            <w:pPr>
              <w:rPr>
                <w:b w:val="0"/>
              </w:rPr>
            </w:pPr>
            <w:r w:rsidRPr="00B3079A">
              <w:rPr>
                <w:b w:val="0"/>
                <w:bCs w:val="0"/>
              </w:rPr>
              <w:t>Tropical Storm Josephine</w:t>
            </w:r>
          </w:p>
        </w:tc>
        <w:tc>
          <w:tcPr>
            <w:tcW w:w="2970" w:type="dxa"/>
          </w:tcPr>
          <w:p w14:paraId="21CD39F2" w14:textId="43486FEB" w:rsidR="00735EAA" w:rsidRPr="00B3079A" w:rsidRDefault="00B3079A" w:rsidP="00F232E1">
            <w:pPr>
              <w:cnfStyle w:val="000000000000" w:firstRow="0" w:lastRow="0" w:firstColumn="0" w:lastColumn="0" w:oddVBand="0" w:evenVBand="0" w:oddHBand="0" w:evenHBand="0" w:firstRowFirstColumn="0" w:firstRowLastColumn="0" w:lastRowFirstColumn="0" w:lastRowLastColumn="0"/>
            </w:pPr>
            <w:r w:rsidRPr="00B3079A">
              <w:rPr>
                <w:bCs/>
              </w:rPr>
              <w:t>October 1996</w:t>
            </w:r>
          </w:p>
        </w:tc>
      </w:tr>
      <w:tr w:rsidR="00735EAA" w14:paraId="5E47B723"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5586E156" w14:textId="185E404A" w:rsidR="00735EAA" w:rsidRPr="00B3079A" w:rsidRDefault="00B3079A" w:rsidP="00F232E1">
            <w:pPr>
              <w:rPr>
                <w:b w:val="0"/>
              </w:rPr>
            </w:pPr>
            <w:r w:rsidRPr="00B3079A">
              <w:rPr>
                <w:b w:val="0"/>
              </w:rPr>
              <w:t>Tropical Depression Georges</w:t>
            </w:r>
          </w:p>
        </w:tc>
        <w:tc>
          <w:tcPr>
            <w:tcW w:w="2970" w:type="dxa"/>
          </w:tcPr>
          <w:p w14:paraId="327F7211" w14:textId="6DFA2FA7" w:rsidR="00735EAA" w:rsidRPr="00B3079A" w:rsidRDefault="00B3079A" w:rsidP="00F232E1">
            <w:pPr>
              <w:cnfStyle w:val="000000100000" w:firstRow="0" w:lastRow="0" w:firstColumn="0" w:lastColumn="0" w:oddVBand="0" w:evenVBand="0" w:oddHBand="1" w:evenHBand="0" w:firstRowFirstColumn="0" w:firstRowLastColumn="0" w:lastRowFirstColumn="0" w:lastRowLastColumn="0"/>
            </w:pPr>
            <w:r w:rsidRPr="00B3079A">
              <w:t>September/October, 1998</w:t>
            </w:r>
          </w:p>
        </w:tc>
      </w:tr>
      <w:tr w:rsidR="00735EAA" w14:paraId="246B685D"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0049A611" w14:textId="4B62AF9D" w:rsidR="00735EAA" w:rsidRPr="00B3079A" w:rsidRDefault="00B3079A" w:rsidP="00F232E1">
            <w:pPr>
              <w:rPr>
                <w:b w:val="0"/>
              </w:rPr>
            </w:pPr>
            <w:r w:rsidRPr="00B3079A">
              <w:rPr>
                <w:b w:val="0"/>
              </w:rPr>
              <w:t>Hurricane Floyd</w:t>
            </w:r>
          </w:p>
        </w:tc>
        <w:tc>
          <w:tcPr>
            <w:tcW w:w="2970" w:type="dxa"/>
          </w:tcPr>
          <w:p w14:paraId="24748051" w14:textId="5415389E" w:rsidR="00735EAA" w:rsidRDefault="00B3079A" w:rsidP="00F232E1">
            <w:pPr>
              <w:cnfStyle w:val="000000000000" w:firstRow="0" w:lastRow="0" w:firstColumn="0" w:lastColumn="0" w:oddVBand="0" w:evenVBand="0" w:oddHBand="0" w:evenHBand="0" w:firstRowFirstColumn="0" w:firstRowLastColumn="0" w:lastRowFirstColumn="0" w:lastRowLastColumn="0"/>
            </w:pPr>
            <w:r w:rsidRPr="005755D4">
              <w:t>September 15, 1999</w:t>
            </w:r>
          </w:p>
        </w:tc>
      </w:tr>
      <w:tr w:rsidR="00735EAA" w14:paraId="11D3D05E"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78F7DD8" w14:textId="22FF030E" w:rsidR="00735EAA" w:rsidRPr="00B3079A" w:rsidRDefault="00B3079A" w:rsidP="00F232E1">
            <w:pPr>
              <w:rPr>
                <w:b w:val="0"/>
              </w:rPr>
            </w:pPr>
            <w:r w:rsidRPr="00B3079A">
              <w:rPr>
                <w:b w:val="0"/>
              </w:rPr>
              <w:t>Tropical Storm Gabrielle</w:t>
            </w:r>
          </w:p>
        </w:tc>
        <w:tc>
          <w:tcPr>
            <w:tcW w:w="2970" w:type="dxa"/>
          </w:tcPr>
          <w:p w14:paraId="66DB9AF0" w14:textId="77CCFA51" w:rsidR="00735EAA" w:rsidRDefault="00B3079A" w:rsidP="00F232E1">
            <w:pPr>
              <w:cnfStyle w:val="000000100000" w:firstRow="0" w:lastRow="0" w:firstColumn="0" w:lastColumn="0" w:oddVBand="0" w:evenVBand="0" w:oddHBand="1" w:evenHBand="0" w:firstRowFirstColumn="0" w:firstRowLastColumn="0" w:lastRowFirstColumn="0" w:lastRowLastColumn="0"/>
            </w:pPr>
            <w:r w:rsidRPr="005755D4">
              <w:t>September 2001</w:t>
            </w:r>
          </w:p>
        </w:tc>
      </w:tr>
      <w:tr w:rsidR="00735EAA" w14:paraId="7D8246D3"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05ED5E33" w14:textId="20F2D537" w:rsidR="00735EAA" w:rsidRPr="00B3079A" w:rsidRDefault="00B3079A" w:rsidP="00F232E1">
            <w:pPr>
              <w:rPr>
                <w:b w:val="0"/>
              </w:rPr>
            </w:pPr>
            <w:r w:rsidRPr="00B3079A">
              <w:rPr>
                <w:b w:val="0"/>
              </w:rPr>
              <w:t>Hurricane Charley</w:t>
            </w:r>
          </w:p>
        </w:tc>
        <w:tc>
          <w:tcPr>
            <w:tcW w:w="2970" w:type="dxa"/>
          </w:tcPr>
          <w:p w14:paraId="7E4378E8" w14:textId="0BC517F7" w:rsidR="00735EAA" w:rsidRDefault="00B3079A" w:rsidP="00F232E1">
            <w:pPr>
              <w:cnfStyle w:val="000000000000" w:firstRow="0" w:lastRow="0" w:firstColumn="0" w:lastColumn="0" w:oddVBand="0" w:evenVBand="0" w:oddHBand="0" w:evenHBand="0" w:firstRowFirstColumn="0" w:firstRowLastColumn="0" w:lastRowFirstColumn="0" w:lastRowLastColumn="0"/>
            </w:pPr>
            <w:r>
              <w:t>August 2004</w:t>
            </w:r>
          </w:p>
        </w:tc>
      </w:tr>
      <w:tr w:rsidR="00735EAA" w14:paraId="4F971313"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09E4183F" w14:textId="7EC0A04E" w:rsidR="00735EAA" w:rsidRPr="00B3079A" w:rsidRDefault="00B3079A" w:rsidP="00F232E1">
            <w:pPr>
              <w:rPr>
                <w:b w:val="0"/>
              </w:rPr>
            </w:pPr>
            <w:r w:rsidRPr="00B3079A">
              <w:rPr>
                <w:b w:val="0"/>
              </w:rPr>
              <w:t>Hurricane Frances</w:t>
            </w:r>
          </w:p>
        </w:tc>
        <w:tc>
          <w:tcPr>
            <w:tcW w:w="2970" w:type="dxa"/>
          </w:tcPr>
          <w:p w14:paraId="0E82EBA7" w14:textId="2F0F3A8B" w:rsidR="00735EAA" w:rsidRDefault="00B3079A" w:rsidP="00F232E1">
            <w:pPr>
              <w:cnfStyle w:val="000000100000" w:firstRow="0" w:lastRow="0" w:firstColumn="0" w:lastColumn="0" w:oddVBand="0" w:evenVBand="0" w:oddHBand="1" w:evenHBand="0" w:firstRowFirstColumn="0" w:firstRowLastColumn="0" w:lastRowFirstColumn="0" w:lastRowLastColumn="0"/>
            </w:pPr>
            <w:r>
              <w:t>September 2004</w:t>
            </w:r>
          </w:p>
        </w:tc>
      </w:tr>
      <w:tr w:rsidR="00735EAA" w14:paraId="5A1F40E6"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71C39C96" w14:textId="6A10C2C6" w:rsidR="00735EAA" w:rsidRPr="00B3079A" w:rsidRDefault="00B3079A" w:rsidP="00F232E1">
            <w:pPr>
              <w:rPr>
                <w:b w:val="0"/>
              </w:rPr>
            </w:pPr>
            <w:r w:rsidRPr="00B3079A">
              <w:rPr>
                <w:b w:val="0"/>
              </w:rPr>
              <w:t>Hurricane Jeanne</w:t>
            </w:r>
          </w:p>
        </w:tc>
        <w:tc>
          <w:tcPr>
            <w:tcW w:w="2970" w:type="dxa"/>
          </w:tcPr>
          <w:p w14:paraId="785B1AC7" w14:textId="7645BF48" w:rsidR="00735EAA" w:rsidRDefault="00B3079A" w:rsidP="00F232E1">
            <w:pPr>
              <w:cnfStyle w:val="000000000000" w:firstRow="0" w:lastRow="0" w:firstColumn="0" w:lastColumn="0" w:oddVBand="0" w:evenVBand="0" w:oddHBand="0" w:evenHBand="0" w:firstRowFirstColumn="0" w:firstRowLastColumn="0" w:lastRowFirstColumn="0" w:lastRowLastColumn="0"/>
            </w:pPr>
            <w:r>
              <w:t>September 2004</w:t>
            </w:r>
          </w:p>
        </w:tc>
      </w:tr>
      <w:tr w:rsidR="00735EAA" w14:paraId="3EF12A64"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C099416" w14:textId="28A0079E" w:rsidR="00735EAA" w:rsidRPr="00B3079A" w:rsidRDefault="00B3079A" w:rsidP="00F232E1">
            <w:pPr>
              <w:rPr>
                <w:b w:val="0"/>
              </w:rPr>
            </w:pPr>
            <w:r w:rsidRPr="00B3079A">
              <w:rPr>
                <w:b w:val="0"/>
              </w:rPr>
              <w:t>Tropical Storm Ophelia</w:t>
            </w:r>
          </w:p>
        </w:tc>
        <w:tc>
          <w:tcPr>
            <w:tcW w:w="2970" w:type="dxa"/>
          </w:tcPr>
          <w:p w14:paraId="16831CB6" w14:textId="6568FC3F" w:rsidR="00735EAA" w:rsidRDefault="00B3079A" w:rsidP="00F232E1">
            <w:pPr>
              <w:cnfStyle w:val="000000100000" w:firstRow="0" w:lastRow="0" w:firstColumn="0" w:lastColumn="0" w:oddVBand="0" w:evenVBand="0" w:oddHBand="1" w:evenHBand="0" w:firstRowFirstColumn="0" w:firstRowLastColumn="0" w:lastRowFirstColumn="0" w:lastRowLastColumn="0"/>
            </w:pPr>
            <w:r>
              <w:t>September 2005</w:t>
            </w:r>
          </w:p>
        </w:tc>
      </w:tr>
      <w:tr w:rsidR="00735EAA" w14:paraId="659DC48B"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44F4019D" w14:textId="458DD730" w:rsidR="00735EAA" w:rsidRPr="00B3079A" w:rsidRDefault="00B3079A" w:rsidP="00F232E1">
            <w:pPr>
              <w:rPr>
                <w:b w:val="0"/>
              </w:rPr>
            </w:pPr>
            <w:r w:rsidRPr="00B3079A">
              <w:rPr>
                <w:b w:val="0"/>
              </w:rPr>
              <w:t>Tropical Storm Alberto</w:t>
            </w:r>
          </w:p>
        </w:tc>
        <w:tc>
          <w:tcPr>
            <w:tcW w:w="2970" w:type="dxa"/>
          </w:tcPr>
          <w:p w14:paraId="5FEEC238" w14:textId="1A566691" w:rsidR="00735EAA" w:rsidRDefault="00B3079A" w:rsidP="00F232E1">
            <w:pPr>
              <w:cnfStyle w:val="000000000000" w:firstRow="0" w:lastRow="0" w:firstColumn="0" w:lastColumn="0" w:oddVBand="0" w:evenVBand="0" w:oddHBand="0" w:evenHBand="0" w:firstRowFirstColumn="0" w:firstRowLastColumn="0" w:lastRowFirstColumn="0" w:lastRowLastColumn="0"/>
            </w:pPr>
            <w:r>
              <w:t>June 2006</w:t>
            </w:r>
          </w:p>
        </w:tc>
      </w:tr>
      <w:tr w:rsidR="00735EAA" w14:paraId="2D133E20"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089FF68" w14:textId="684C38A8" w:rsidR="00735EAA" w:rsidRPr="00B3079A" w:rsidRDefault="00B3079A" w:rsidP="00F232E1">
            <w:pPr>
              <w:rPr>
                <w:b w:val="0"/>
              </w:rPr>
            </w:pPr>
            <w:r w:rsidRPr="00B3079A">
              <w:rPr>
                <w:b w:val="0"/>
              </w:rPr>
              <w:t>Tropical Storm Ernesto</w:t>
            </w:r>
          </w:p>
        </w:tc>
        <w:tc>
          <w:tcPr>
            <w:tcW w:w="2970" w:type="dxa"/>
          </w:tcPr>
          <w:p w14:paraId="79181CBC" w14:textId="4E53BA87" w:rsidR="00735EAA" w:rsidRDefault="00B3079A" w:rsidP="00F232E1">
            <w:pPr>
              <w:cnfStyle w:val="000000100000" w:firstRow="0" w:lastRow="0" w:firstColumn="0" w:lastColumn="0" w:oddVBand="0" w:evenVBand="0" w:oddHBand="1" w:evenHBand="0" w:firstRowFirstColumn="0" w:firstRowLastColumn="0" w:lastRowFirstColumn="0" w:lastRowLastColumn="0"/>
            </w:pPr>
            <w:r>
              <w:t>August 2006</w:t>
            </w:r>
          </w:p>
        </w:tc>
      </w:tr>
      <w:tr w:rsidR="00735EAA" w14:paraId="2B8A189E"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564325C5" w14:textId="03A8A803" w:rsidR="00735EAA" w:rsidRPr="00B3079A" w:rsidRDefault="00B3079A" w:rsidP="00F232E1">
            <w:pPr>
              <w:rPr>
                <w:b w:val="0"/>
              </w:rPr>
            </w:pPr>
            <w:r w:rsidRPr="00B3079A">
              <w:rPr>
                <w:b w:val="0"/>
              </w:rPr>
              <w:t>Tropical Storm Fay</w:t>
            </w:r>
          </w:p>
        </w:tc>
        <w:tc>
          <w:tcPr>
            <w:tcW w:w="2970" w:type="dxa"/>
          </w:tcPr>
          <w:p w14:paraId="690CCFBB" w14:textId="387E0F7E" w:rsidR="00735EAA" w:rsidRDefault="00B3079A" w:rsidP="00F232E1">
            <w:pPr>
              <w:cnfStyle w:val="000000000000" w:firstRow="0" w:lastRow="0" w:firstColumn="0" w:lastColumn="0" w:oddVBand="0" w:evenVBand="0" w:oddHBand="0" w:evenHBand="0" w:firstRowFirstColumn="0" w:firstRowLastColumn="0" w:lastRowFirstColumn="0" w:lastRowLastColumn="0"/>
            </w:pPr>
            <w:r>
              <w:t>August 2008</w:t>
            </w:r>
          </w:p>
        </w:tc>
      </w:tr>
      <w:tr w:rsidR="00735EAA" w14:paraId="50FCB95B"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6BDF3D83" w14:textId="211AB934" w:rsidR="00735EAA" w:rsidRPr="00B3079A" w:rsidRDefault="00B3079A" w:rsidP="00F232E1">
            <w:pPr>
              <w:rPr>
                <w:b w:val="0"/>
              </w:rPr>
            </w:pPr>
            <w:r w:rsidRPr="00B3079A">
              <w:rPr>
                <w:b w:val="0"/>
              </w:rPr>
              <w:t>Tropical Storm Beryl</w:t>
            </w:r>
          </w:p>
        </w:tc>
        <w:tc>
          <w:tcPr>
            <w:tcW w:w="2970" w:type="dxa"/>
          </w:tcPr>
          <w:p w14:paraId="6E47BBCE" w14:textId="46FE9AAB" w:rsidR="00735EAA" w:rsidRDefault="00B3079A" w:rsidP="00F232E1">
            <w:pPr>
              <w:cnfStyle w:val="000000100000" w:firstRow="0" w:lastRow="0" w:firstColumn="0" w:lastColumn="0" w:oddVBand="0" w:evenVBand="0" w:oddHBand="1" w:evenHBand="0" w:firstRowFirstColumn="0" w:firstRowLastColumn="0" w:lastRowFirstColumn="0" w:lastRowLastColumn="0"/>
            </w:pPr>
            <w:r>
              <w:t>May 2012</w:t>
            </w:r>
          </w:p>
        </w:tc>
      </w:tr>
      <w:tr w:rsidR="00735EAA" w14:paraId="165303BA"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0A5FCB14" w14:textId="2B79E896" w:rsidR="00735EAA" w:rsidRPr="00B3079A" w:rsidRDefault="00B3079A" w:rsidP="00F232E1">
            <w:pPr>
              <w:rPr>
                <w:b w:val="0"/>
              </w:rPr>
            </w:pPr>
            <w:r w:rsidRPr="00B3079A">
              <w:rPr>
                <w:b w:val="0"/>
              </w:rPr>
              <w:t>Tropical Storm Debby</w:t>
            </w:r>
          </w:p>
        </w:tc>
        <w:tc>
          <w:tcPr>
            <w:tcW w:w="2970" w:type="dxa"/>
          </w:tcPr>
          <w:p w14:paraId="17FE6AC7" w14:textId="45810617" w:rsidR="00735EAA" w:rsidRDefault="00B3079A" w:rsidP="00F232E1">
            <w:pPr>
              <w:cnfStyle w:val="000000000000" w:firstRow="0" w:lastRow="0" w:firstColumn="0" w:lastColumn="0" w:oddVBand="0" w:evenVBand="0" w:oddHBand="0" w:evenHBand="0" w:firstRowFirstColumn="0" w:firstRowLastColumn="0" w:lastRowFirstColumn="0" w:lastRowLastColumn="0"/>
            </w:pPr>
            <w:r>
              <w:t>June 2012</w:t>
            </w:r>
          </w:p>
        </w:tc>
      </w:tr>
      <w:tr w:rsidR="00735EAA" w14:paraId="15245F80"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09C2A93A" w14:textId="0C397BDE" w:rsidR="00735EAA" w:rsidRPr="00B3079A" w:rsidRDefault="00B3079A" w:rsidP="00F232E1">
            <w:pPr>
              <w:rPr>
                <w:b w:val="0"/>
              </w:rPr>
            </w:pPr>
            <w:r w:rsidRPr="00B3079A">
              <w:rPr>
                <w:b w:val="0"/>
              </w:rPr>
              <w:t>Hurricane Matthew (Category 3)</w:t>
            </w:r>
          </w:p>
        </w:tc>
        <w:tc>
          <w:tcPr>
            <w:tcW w:w="2970" w:type="dxa"/>
          </w:tcPr>
          <w:p w14:paraId="0BE2C175" w14:textId="67C6D867" w:rsidR="00735EAA" w:rsidRDefault="00B3079A" w:rsidP="00F232E1">
            <w:pPr>
              <w:cnfStyle w:val="000000100000" w:firstRow="0" w:lastRow="0" w:firstColumn="0" w:lastColumn="0" w:oddVBand="0" w:evenVBand="0" w:oddHBand="1" w:evenHBand="0" w:firstRowFirstColumn="0" w:firstRowLastColumn="0" w:lastRowFirstColumn="0" w:lastRowLastColumn="0"/>
            </w:pPr>
            <w:r>
              <w:t>October 2016</w:t>
            </w:r>
          </w:p>
        </w:tc>
      </w:tr>
      <w:tr w:rsidR="00735EAA" w14:paraId="5F375224"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2F707B9B" w14:textId="167A3F59" w:rsidR="00735EAA" w:rsidRPr="00B3079A" w:rsidRDefault="00B3079A" w:rsidP="00F232E1">
            <w:pPr>
              <w:rPr>
                <w:b w:val="0"/>
              </w:rPr>
            </w:pPr>
            <w:r w:rsidRPr="00B3079A">
              <w:rPr>
                <w:b w:val="0"/>
              </w:rPr>
              <w:t>Hurricane Irma (Category 1)</w:t>
            </w:r>
          </w:p>
        </w:tc>
        <w:tc>
          <w:tcPr>
            <w:tcW w:w="2970" w:type="dxa"/>
          </w:tcPr>
          <w:p w14:paraId="0942B570" w14:textId="248F6E73" w:rsidR="00735EAA" w:rsidRDefault="00B3079A" w:rsidP="00F232E1">
            <w:pPr>
              <w:cnfStyle w:val="000000000000" w:firstRow="0" w:lastRow="0" w:firstColumn="0" w:lastColumn="0" w:oddVBand="0" w:evenVBand="0" w:oddHBand="0" w:evenHBand="0" w:firstRowFirstColumn="0" w:firstRowLastColumn="0" w:lastRowFirstColumn="0" w:lastRowLastColumn="0"/>
            </w:pPr>
            <w:r>
              <w:t>September 2017</w:t>
            </w:r>
          </w:p>
        </w:tc>
      </w:tr>
      <w:tr w:rsidR="00735EAA" w14:paraId="571FF632"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685721B7" w14:textId="67FDFF7D" w:rsidR="00735EAA" w:rsidRPr="00B3079A" w:rsidRDefault="00B3079A" w:rsidP="00F232E1">
            <w:pPr>
              <w:rPr>
                <w:b w:val="0"/>
              </w:rPr>
            </w:pPr>
            <w:r w:rsidRPr="00B3079A">
              <w:rPr>
                <w:b w:val="0"/>
              </w:rPr>
              <w:t>Hurricane Dorian (Category 2)</w:t>
            </w:r>
          </w:p>
        </w:tc>
        <w:tc>
          <w:tcPr>
            <w:tcW w:w="2970" w:type="dxa"/>
          </w:tcPr>
          <w:p w14:paraId="71B5663C" w14:textId="733B721F" w:rsidR="00735EAA" w:rsidRDefault="00B3079A" w:rsidP="00F232E1">
            <w:pPr>
              <w:cnfStyle w:val="000000100000" w:firstRow="0" w:lastRow="0" w:firstColumn="0" w:lastColumn="0" w:oddVBand="0" w:evenVBand="0" w:oddHBand="1" w:evenHBand="0" w:firstRowFirstColumn="0" w:firstRowLastColumn="0" w:lastRowFirstColumn="0" w:lastRowLastColumn="0"/>
            </w:pPr>
            <w:r>
              <w:t>September 2019</w:t>
            </w:r>
          </w:p>
        </w:tc>
      </w:tr>
      <w:tr w:rsidR="00735EAA" w14:paraId="75BDAD48"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6965886C" w14:textId="6E731F83" w:rsidR="00735EAA" w:rsidRPr="00B3079A" w:rsidRDefault="00B3079A" w:rsidP="00F232E1">
            <w:pPr>
              <w:rPr>
                <w:b w:val="0"/>
              </w:rPr>
            </w:pPr>
            <w:r w:rsidRPr="00B3079A">
              <w:rPr>
                <w:b w:val="0"/>
              </w:rPr>
              <w:t>Hurricane Ian</w:t>
            </w:r>
          </w:p>
        </w:tc>
        <w:tc>
          <w:tcPr>
            <w:tcW w:w="2970" w:type="dxa"/>
          </w:tcPr>
          <w:p w14:paraId="772F8992" w14:textId="2A45CBD4" w:rsidR="00735EAA" w:rsidRPr="00B3079A" w:rsidRDefault="00B3079A" w:rsidP="00F232E1">
            <w:pPr>
              <w:cnfStyle w:val="000000000000" w:firstRow="0" w:lastRow="0" w:firstColumn="0" w:lastColumn="0" w:oddVBand="0" w:evenVBand="0" w:oddHBand="0" w:evenHBand="0" w:firstRowFirstColumn="0" w:firstRowLastColumn="0" w:lastRowFirstColumn="0" w:lastRowLastColumn="0"/>
              <w:rPr>
                <w:b/>
              </w:rPr>
            </w:pPr>
            <w:r>
              <w:t>October 2022</w:t>
            </w:r>
          </w:p>
        </w:tc>
      </w:tr>
      <w:tr w:rsidR="00735EAA" w14:paraId="5E2AA7A2"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08AD9E1E" w14:textId="405F27F9" w:rsidR="00735EAA" w:rsidRPr="00B3079A" w:rsidRDefault="00B3079A" w:rsidP="00F232E1">
            <w:pPr>
              <w:rPr>
                <w:b w:val="0"/>
              </w:rPr>
            </w:pPr>
            <w:r w:rsidRPr="00B3079A">
              <w:rPr>
                <w:b w:val="0"/>
              </w:rPr>
              <w:t>Hurricane Nicole</w:t>
            </w:r>
          </w:p>
        </w:tc>
        <w:tc>
          <w:tcPr>
            <w:tcW w:w="2970" w:type="dxa"/>
          </w:tcPr>
          <w:p w14:paraId="07979B3A" w14:textId="68DCF10D" w:rsidR="00735EAA" w:rsidRDefault="00B3079A" w:rsidP="00F232E1">
            <w:pPr>
              <w:cnfStyle w:val="000000100000" w:firstRow="0" w:lastRow="0" w:firstColumn="0" w:lastColumn="0" w:oddVBand="0" w:evenVBand="0" w:oddHBand="1" w:evenHBand="0" w:firstRowFirstColumn="0" w:firstRowLastColumn="0" w:lastRowFirstColumn="0" w:lastRowLastColumn="0"/>
            </w:pPr>
            <w:r>
              <w:t>November 2022</w:t>
            </w:r>
          </w:p>
        </w:tc>
      </w:tr>
      <w:tr w:rsidR="00735EAA" w14:paraId="09464D19"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256DC819" w14:textId="35025749" w:rsidR="00735EAA" w:rsidRPr="00B3079A" w:rsidRDefault="00B3079A" w:rsidP="00F232E1">
            <w:pPr>
              <w:rPr>
                <w:b w:val="0"/>
              </w:rPr>
            </w:pPr>
            <w:r w:rsidRPr="00B3079A">
              <w:rPr>
                <w:b w:val="0"/>
              </w:rPr>
              <w:t>Hurricane Idalia</w:t>
            </w:r>
          </w:p>
        </w:tc>
        <w:tc>
          <w:tcPr>
            <w:tcW w:w="2970" w:type="dxa"/>
          </w:tcPr>
          <w:p w14:paraId="7FA21D2D" w14:textId="0B42CD71" w:rsidR="00735EAA" w:rsidRDefault="00B3079A" w:rsidP="00F232E1">
            <w:pPr>
              <w:cnfStyle w:val="000000000000" w:firstRow="0" w:lastRow="0" w:firstColumn="0" w:lastColumn="0" w:oddVBand="0" w:evenVBand="0" w:oddHBand="0" w:evenHBand="0" w:firstRowFirstColumn="0" w:firstRowLastColumn="0" w:lastRowFirstColumn="0" w:lastRowLastColumn="0"/>
            </w:pPr>
            <w:r>
              <w:t>August 2023</w:t>
            </w:r>
          </w:p>
        </w:tc>
      </w:tr>
      <w:tr w:rsidR="0094447F" w14:paraId="469AD274"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59E26A48" w14:textId="46719E48" w:rsidR="0094447F" w:rsidRPr="0094447F" w:rsidRDefault="0094447F" w:rsidP="00F232E1">
            <w:pPr>
              <w:rPr>
                <w:b w:val="0"/>
                <w:bCs w:val="0"/>
              </w:rPr>
            </w:pPr>
            <w:r w:rsidRPr="0094447F">
              <w:rPr>
                <w:b w:val="0"/>
                <w:bCs w:val="0"/>
              </w:rPr>
              <w:t>Hurricane Debby</w:t>
            </w:r>
          </w:p>
        </w:tc>
        <w:tc>
          <w:tcPr>
            <w:tcW w:w="2970" w:type="dxa"/>
          </w:tcPr>
          <w:p w14:paraId="5E1429F7" w14:textId="465583E7" w:rsidR="0094447F" w:rsidRDefault="0094447F" w:rsidP="00F232E1">
            <w:pPr>
              <w:cnfStyle w:val="000000100000" w:firstRow="0" w:lastRow="0" w:firstColumn="0" w:lastColumn="0" w:oddVBand="0" w:evenVBand="0" w:oddHBand="1" w:evenHBand="0" w:firstRowFirstColumn="0" w:firstRowLastColumn="0" w:lastRowFirstColumn="0" w:lastRowLastColumn="0"/>
            </w:pPr>
            <w:r>
              <w:t>August 2024</w:t>
            </w:r>
          </w:p>
        </w:tc>
      </w:tr>
      <w:tr w:rsidR="0094447F" w14:paraId="2770B656" w14:textId="77777777" w:rsidTr="00B3079A">
        <w:tc>
          <w:tcPr>
            <w:cnfStyle w:val="001000000000" w:firstRow="0" w:lastRow="0" w:firstColumn="1" w:lastColumn="0" w:oddVBand="0" w:evenVBand="0" w:oddHBand="0" w:evenHBand="0" w:firstRowFirstColumn="0" w:firstRowLastColumn="0" w:lastRowFirstColumn="0" w:lastRowLastColumn="0"/>
            <w:tcW w:w="3510" w:type="dxa"/>
          </w:tcPr>
          <w:p w14:paraId="10BD8371" w14:textId="4B0FDBD1" w:rsidR="0094447F" w:rsidRPr="0094447F" w:rsidRDefault="0094447F" w:rsidP="00F232E1">
            <w:pPr>
              <w:rPr>
                <w:b w:val="0"/>
                <w:bCs w:val="0"/>
              </w:rPr>
            </w:pPr>
            <w:r w:rsidRPr="0094447F">
              <w:rPr>
                <w:b w:val="0"/>
                <w:bCs w:val="0"/>
              </w:rPr>
              <w:t>Hurricane Helene</w:t>
            </w:r>
          </w:p>
        </w:tc>
        <w:tc>
          <w:tcPr>
            <w:tcW w:w="2970" w:type="dxa"/>
          </w:tcPr>
          <w:p w14:paraId="5168401F" w14:textId="62071A0D" w:rsidR="0094447F" w:rsidRDefault="0094447F" w:rsidP="00F232E1">
            <w:pPr>
              <w:cnfStyle w:val="000000000000" w:firstRow="0" w:lastRow="0" w:firstColumn="0" w:lastColumn="0" w:oddVBand="0" w:evenVBand="0" w:oddHBand="0" w:evenHBand="0" w:firstRowFirstColumn="0" w:firstRowLastColumn="0" w:lastRowFirstColumn="0" w:lastRowLastColumn="0"/>
            </w:pPr>
            <w:r>
              <w:t>September 2024</w:t>
            </w:r>
          </w:p>
        </w:tc>
      </w:tr>
      <w:tr w:rsidR="00D95FAC" w14:paraId="6F7056E0" w14:textId="77777777" w:rsidTr="00B307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158CAE0" w14:textId="5F831608" w:rsidR="00D95FAC" w:rsidRPr="00D95FAC" w:rsidRDefault="00D95FAC" w:rsidP="00F232E1">
            <w:pPr>
              <w:rPr>
                <w:b w:val="0"/>
                <w:bCs w:val="0"/>
              </w:rPr>
            </w:pPr>
            <w:r w:rsidRPr="00D95FAC">
              <w:rPr>
                <w:b w:val="0"/>
                <w:bCs w:val="0"/>
              </w:rPr>
              <w:t>Hurricane Milton</w:t>
            </w:r>
          </w:p>
        </w:tc>
        <w:tc>
          <w:tcPr>
            <w:tcW w:w="2970" w:type="dxa"/>
          </w:tcPr>
          <w:p w14:paraId="066BC4FA" w14:textId="1F59256A" w:rsidR="00D95FAC" w:rsidRDefault="00D95FAC" w:rsidP="00F232E1">
            <w:pPr>
              <w:cnfStyle w:val="000000100000" w:firstRow="0" w:lastRow="0" w:firstColumn="0" w:lastColumn="0" w:oddVBand="0" w:evenVBand="0" w:oddHBand="1" w:evenHBand="0" w:firstRowFirstColumn="0" w:firstRowLastColumn="0" w:lastRowFirstColumn="0" w:lastRowLastColumn="0"/>
            </w:pPr>
            <w:r>
              <w:t>October 2024</w:t>
            </w:r>
          </w:p>
        </w:tc>
      </w:tr>
    </w:tbl>
    <w:p w14:paraId="6BC552B0" w14:textId="1316CD2A" w:rsidR="00735EAA" w:rsidRDefault="00735EAA" w:rsidP="00F232E1"/>
    <w:p w14:paraId="26861ADD" w14:textId="34CE1E18" w:rsidR="00746250" w:rsidRPr="00813969" w:rsidRDefault="00746250" w:rsidP="00F643DE">
      <w:pPr>
        <w:pStyle w:val="Heading3"/>
      </w:pPr>
      <w:bookmarkStart w:id="24" w:name="_Toc181627890"/>
      <w:r w:rsidRPr="00813969">
        <w:t xml:space="preserve">1.3 </w:t>
      </w:r>
      <w:r w:rsidR="00F36527">
        <w:t xml:space="preserve">Tropical Cyclone </w:t>
      </w:r>
      <w:r w:rsidRPr="00813969">
        <w:t>Probability</w:t>
      </w:r>
      <w:bookmarkEnd w:id="24"/>
      <w:r w:rsidRPr="00813969">
        <w:t xml:space="preserve"> </w:t>
      </w:r>
    </w:p>
    <w:p w14:paraId="22568387" w14:textId="6A1909CC" w:rsidR="00D95FAC" w:rsidRDefault="00B037F5" w:rsidP="00746250">
      <w:pPr>
        <w:jc w:val="both"/>
        <w:rPr>
          <w:color w:val="000000" w:themeColor="text1"/>
        </w:rPr>
      </w:pPr>
      <w:r>
        <w:rPr>
          <w:color w:val="000000" w:themeColor="text1"/>
        </w:rPr>
        <w:t>According to the Center for Climate and Energy Solutions, c</w:t>
      </w:r>
      <w:r w:rsidRPr="00B037F5">
        <w:rPr>
          <w:color w:val="000000" w:themeColor="text1"/>
        </w:rPr>
        <w:t xml:space="preserve">limate change is worsening hurricane impacts in the United States by increasing the intensity and decreasing the speed at which they travel. Scientists are currently uncertain whether there will be a change in the number of hurricanes, but they are certain that the intensity and severity of hurricanes will continue to increase. These trends are resulting in hurricanes being far more costly in terms of both physical </w:t>
      </w:r>
      <w:r w:rsidR="00D95FAC" w:rsidRPr="00B037F5">
        <w:rPr>
          <w:color w:val="000000" w:themeColor="text1"/>
        </w:rPr>
        <w:t>damage</w:t>
      </w:r>
      <w:r w:rsidRPr="00B037F5">
        <w:rPr>
          <w:color w:val="000000" w:themeColor="text1"/>
        </w:rPr>
        <w:t xml:space="preserve"> and deaths. </w:t>
      </w:r>
    </w:p>
    <w:p w14:paraId="6FFFD815" w14:textId="77777777" w:rsidR="00D95FAC" w:rsidRDefault="00D95FAC" w:rsidP="00746250">
      <w:pPr>
        <w:jc w:val="both"/>
        <w:rPr>
          <w:color w:val="000000" w:themeColor="text1"/>
        </w:rPr>
      </w:pPr>
    </w:p>
    <w:p w14:paraId="4E4E583B" w14:textId="337A8C6E" w:rsidR="003822D1" w:rsidRDefault="000D1130" w:rsidP="00746250">
      <w:pPr>
        <w:jc w:val="both"/>
        <w:rPr>
          <w:color w:val="000000" w:themeColor="text1"/>
        </w:rPr>
      </w:pPr>
      <w:r>
        <w:rPr>
          <w:color w:val="000000" w:themeColor="text1"/>
        </w:rPr>
        <w:t xml:space="preserve">Hurricane Dora was a </w:t>
      </w:r>
      <w:r w:rsidR="005E5DE1">
        <w:rPr>
          <w:color w:val="000000" w:themeColor="text1"/>
        </w:rPr>
        <w:t>c</w:t>
      </w:r>
      <w:r>
        <w:rPr>
          <w:color w:val="000000" w:themeColor="text1"/>
        </w:rPr>
        <w:t xml:space="preserve">ategory 2 when it made landfall in St. Johns County. Since </w:t>
      </w:r>
      <w:r w:rsidR="005E5DE1">
        <w:rPr>
          <w:color w:val="000000" w:themeColor="text1"/>
        </w:rPr>
        <w:t>then,</w:t>
      </w:r>
      <w:r>
        <w:rPr>
          <w:color w:val="000000" w:themeColor="text1"/>
        </w:rPr>
        <w:t xml:space="preserve"> no other hurricane has made landfall </w:t>
      </w:r>
      <w:r w:rsidR="005E5DE1">
        <w:rPr>
          <w:color w:val="000000" w:themeColor="text1"/>
        </w:rPr>
        <w:t xml:space="preserve">in northeast Florida. Despite historically low direct hits, St. Johns County is not immune to landfalling hurricanes. Dora was a category 3 just before landfall. </w:t>
      </w:r>
      <w:proofErr w:type="gramStart"/>
      <w:r w:rsidR="005E5DE1">
        <w:rPr>
          <w:color w:val="000000" w:themeColor="text1"/>
        </w:rPr>
        <w:t>Taking into account</w:t>
      </w:r>
      <w:proofErr w:type="gramEnd"/>
      <w:r w:rsidR="005E5DE1">
        <w:rPr>
          <w:color w:val="000000" w:themeColor="text1"/>
        </w:rPr>
        <w:t xml:space="preserve"> considerations of a changing climate and stronger storms, a category 5 hurricane cannot be ruled out. </w:t>
      </w:r>
    </w:p>
    <w:p w14:paraId="7F6A3911" w14:textId="77777777" w:rsidR="003822D1" w:rsidRDefault="003822D1">
      <w:pPr>
        <w:rPr>
          <w:color w:val="000000" w:themeColor="text1"/>
        </w:rPr>
      </w:pPr>
      <w:r>
        <w:rPr>
          <w:color w:val="000000" w:themeColor="text1"/>
        </w:rPr>
        <w:br w:type="page"/>
      </w:r>
    </w:p>
    <w:p w14:paraId="0D22B002" w14:textId="3AF481DE" w:rsidR="005E5DE1" w:rsidRDefault="005E5DE1" w:rsidP="005E5DE1">
      <w:pPr>
        <w:pStyle w:val="Caption"/>
        <w:keepNext/>
      </w:pPr>
      <w:r>
        <w:lastRenderedPageBreak/>
        <w:t xml:space="preserve">Table </w:t>
      </w:r>
      <w:r w:rsidR="00F22D43">
        <w:fldChar w:fldCharType="begin"/>
      </w:r>
      <w:r w:rsidR="00F22D43">
        <w:instrText xml:space="preserve"> SEQ Table \* ARABIC </w:instrText>
      </w:r>
      <w:r w:rsidR="00F22D43">
        <w:fldChar w:fldCharType="separate"/>
      </w:r>
      <w:r w:rsidR="006D7686">
        <w:rPr>
          <w:noProof/>
        </w:rPr>
        <w:t>4</w:t>
      </w:r>
      <w:r w:rsidR="00F22D43">
        <w:rPr>
          <w:noProof/>
        </w:rPr>
        <w:fldChar w:fldCharType="end"/>
      </w:r>
      <w:r>
        <w:t xml:space="preserve">: Probabilities of a Tropical Cyclone </w:t>
      </w:r>
      <w:r>
        <w:rPr>
          <w:noProof/>
        </w:rPr>
        <w:t>Impact in St. Johns County</w:t>
      </w:r>
    </w:p>
    <w:tbl>
      <w:tblPr>
        <w:tblStyle w:val="GridTable4-Accent1"/>
        <w:tblW w:w="9545" w:type="dxa"/>
        <w:tblInd w:w="-5" w:type="dxa"/>
        <w:tblLayout w:type="fixed"/>
        <w:tblLook w:val="04A0" w:firstRow="1" w:lastRow="0" w:firstColumn="1" w:lastColumn="0" w:noHBand="0" w:noVBand="1"/>
      </w:tblPr>
      <w:tblGrid>
        <w:gridCol w:w="900"/>
        <w:gridCol w:w="815"/>
        <w:gridCol w:w="895"/>
        <w:gridCol w:w="720"/>
        <w:gridCol w:w="1170"/>
        <w:gridCol w:w="1085"/>
        <w:gridCol w:w="1075"/>
        <w:gridCol w:w="905"/>
        <w:gridCol w:w="900"/>
        <w:gridCol w:w="1080"/>
      </w:tblGrid>
      <w:tr w:rsidR="00FD3ED4" w:rsidRPr="00FD3ED4" w14:paraId="5A936F06" w14:textId="77777777" w:rsidTr="00D95FAC">
        <w:trPr>
          <w:cnfStyle w:val="100000000000" w:firstRow="1" w:lastRow="0" w:firstColumn="0" w:lastColumn="0" w:oddVBand="0" w:evenVBand="0" w:oddHBand="0"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9545" w:type="dxa"/>
            <w:gridSpan w:val="10"/>
            <w:hideMark/>
          </w:tcPr>
          <w:p w14:paraId="5711A27D" w14:textId="441F8E97" w:rsidR="00FD3ED4" w:rsidRPr="008F0C2D" w:rsidRDefault="00FD3ED4" w:rsidP="008F0C2D">
            <w:pPr>
              <w:jc w:val="center"/>
              <w:rPr>
                <w:color w:val="000000" w:themeColor="text1"/>
              </w:rPr>
            </w:pPr>
            <w:r w:rsidRPr="00FD3ED4">
              <w:rPr>
                <w:b w:val="0"/>
                <w:bCs w:val="0"/>
                <w:color w:val="000000" w:themeColor="text1"/>
              </w:rPr>
              <w:t>Tropical Cyclone Impact Probabilities</w:t>
            </w:r>
            <w:r>
              <w:rPr>
                <w:b w:val="0"/>
                <w:bCs w:val="0"/>
                <w:color w:val="000000" w:themeColor="text1"/>
              </w:rPr>
              <w:t>*</w:t>
            </w:r>
          </w:p>
        </w:tc>
      </w:tr>
      <w:tr w:rsidR="00530348" w:rsidRPr="00FD3ED4" w14:paraId="0988E1A5" w14:textId="77777777" w:rsidTr="00D95FAC">
        <w:trPr>
          <w:cnfStyle w:val="000000100000" w:firstRow="0" w:lastRow="0" w:firstColumn="0" w:lastColumn="0" w:oddVBand="0" w:evenVBand="0" w:oddHBand="1" w:evenHBand="0" w:firstRowFirstColumn="0" w:firstRowLastColumn="0" w:lastRowFirstColumn="0" w:lastRowLastColumn="0"/>
          <w:cantSplit/>
          <w:trHeight w:val="1560"/>
        </w:trPr>
        <w:tc>
          <w:tcPr>
            <w:cnfStyle w:val="001000000000" w:firstRow="0" w:lastRow="0" w:firstColumn="1" w:lastColumn="0" w:oddVBand="0" w:evenVBand="0" w:oddHBand="0" w:evenHBand="0" w:firstRowFirstColumn="0" w:firstRowLastColumn="0" w:lastRowFirstColumn="0" w:lastRowLastColumn="0"/>
            <w:tcW w:w="900" w:type="dxa"/>
            <w:noWrap/>
            <w:hideMark/>
          </w:tcPr>
          <w:p w14:paraId="65171C4F" w14:textId="77777777" w:rsidR="00FD3ED4" w:rsidRPr="00FD3ED4" w:rsidRDefault="00FD3ED4" w:rsidP="00FD3ED4">
            <w:pPr>
              <w:jc w:val="both"/>
              <w:rPr>
                <w:color w:val="000000" w:themeColor="text1"/>
                <w:sz w:val="20"/>
                <w:szCs w:val="20"/>
              </w:rPr>
            </w:pPr>
            <w:r w:rsidRPr="00FD3ED4">
              <w:rPr>
                <w:color w:val="000000" w:themeColor="text1"/>
                <w:sz w:val="20"/>
                <w:szCs w:val="20"/>
              </w:rPr>
              <w:t>County</w:t>
            </w:r>
          </w:p>
        </w:tc>
        <w:tc>
          <w:tcPr>
            <w:tcW w:w="815" w:type="dxa"/>
            <w:hideMark/>
          </w:tcPr>
          <w:p w14:paraId="42A5E874" w14:textId="77777777" w:rsidR="00FD3ED4" w:rsidRPr="00FD3ED4" w:rsidRDefault="00FD3ED4" w:rsidP="00FD3ED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FD3ED4">
              <w:rPr>
                <w:color w:val="000000" w:themeColor="text1"/>
                <w:sz w:val="20"/>
                <w:szCs w:val="20"/>
              </w:rPr>
              <w:t># Named Storms 1880-2020</w:t>
            </w:r>
          </w:p>
        </w:tc>
        <w:tc>
          <w:tcPr>
            <w:tcW w:w="895" w:type="dxa"/>
            <w:hideMark/>
          </w:tcPr>
          <w:p w14:paraId="71D3773D" w14:textId="028A304D" w:rsidR="00FD3ED4" w:rsidRPr="00FD3ED4" w:rsidRDefault="00FD3ED4" w:rsidP="00FD3ED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roofErr w:type="gramStart"/>
            <w:r w:rsidRPr="00FD3ED4">
              <w:rPr>
                <w:color w:val="000000" w:themeColor="text1"/>
                <w:sz w:val="20"/>
                <w:szCs w:val="20"/>
              </w:rPr>
              <w:t># Hurri</w:t>
            </w:r>
            <w:r w:rsidR="008F0C2D">
              <w:rPr>
                <w:color w:val="000000" w:themeColor="text1"/>
                <w:sz w:val="20"/>
                <w:szCs w:val="20"/>
              </w:rPr>
              <w:t>-</w:t>
            </w:r>
            <w:r w:rsidRPr="00FD3ED4">
              <w:rPr>
                <w:color w:val="000000" w:themeColor="text1"/>
                <w:sz w:val="20"/>
                <w:szCs w:val="20"/>
              </w:rPr>
              <w:t>canes</w:t>
            </w:r>
            <w:proofErr w:type="gramEnd"/>
            <w:r w:rsidRPr="00FD3ED4">
              <w:rPr>
                <w:color w:val="000000" w:themeColor="text1"/>
                <w:sz w:val="20"/>
                <w:szCs w:val="20"/>
              </w:rPr>
              <w:t xml:space="preserve"> 1880-2020</w:t>
            </w:r>
          </w:p>
        </w:tc>
        <w:tc>
          <w:tcPr>
            <w:tcW w:w="720" w:type="dxa"/>
            <w:hideMark/>
          </w:tcPr>
          <w:p w14:paraId="58925BD7" w14:textId="656B3F3C" w:rsidR="00FD3ED4" w:rsidRPr="00FD3ED4" w:rsidRDefault="00FD3ED4" w:rsidP="00FD3ED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roofErr w:type="gramStart"/>
            <w:r w:rsidRPr="00FD3ED4">
              <w:rPr>
                <w:color w:val="000000" w:themeColor="text1"/>
                <w:sz w:val="20"/>
                <w:szCs w:val="20"/>
              </w:rPr>
              <w:t># Major Hurri</w:t>
            </w:r>
            <w:r w:rsidR="008F0C2D">
              <w:rPr>
                <w:color w:val="000000" w:themeColor="text1"/>
                <w:sz w:val="20"/>
                <w:szCs w:val="20"/>
              </w:rPr>
              <w:t>-</w:t>
            </w:r>
            <w:r w:rsidRPr="00FD3ED4">
              <w:rPr>
                <w:color w:val="000000" w:themeColor="text1"/>
                <w:sz w:val="20"/>
                <w:szCs w:val="20"/>
              </w:rPr>
              <w:t>canes</w:t>
            </w:r>
            <w:proofErr w:type="gramEnd"/>
            <w:r w:rsidRPr="00FD3ED4">
              <w:rPr>
                <w:color w:val="000000" w:themeColor="text1"/>
                <w:sz w:val="20"/>
                <w:szCs w:val="20"/>
              </w:rPr>
              <w:t xml:space="preserve"> 1880-2020</w:t>
            </w:r>
          </w:p>
        </w:tc>
        <w:tc>
          <w:tcPr>
            <w:tcW w:w="1170" w:type="dxa"/>
            <w:hideMark/>
          </w:tcPr>
          <w:p w14:paraId="01DA2A8A" w14:textId="33206837" w:rsidR="00FD3ED4" w:rsidRPr="00FD3ED4" w:rsidRDefault="00FD3ED4" w:rsidP="00FD3ED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FD3ED4">
              <w:rPr>
                <w:color w:val="000000" w:themeColor="text1"/>
                <w:sz w:val="20"/>
                <w:szCs w:val="20"/>
              </w:rPr>
              <w:t>2024 Forecast Prob</w:t>
            </w:r>
            <w:r>
              <w:rPr>
                <w:color w:val="000000" w:themeColor="text1"/>
                <w:sz w:val="20"/>
                <w:szCs w:val="20"/>
              </w:rPr>
              <w:t>-</w:t>
            </w:r>
            <w:r w:rsidRPr="00FD3ED4">
              <w:rPr>
                <w:color w:val="000000" w:themeColor="text1"/>
                <w:sz w:val="20"/>
                <w:szCs w:val="20"/>
              </w:rPr>
              <w:t>ability of Named Storm impact</w:t>
            </w:r>
          </w:p>
        </w:tc>
        <w:tc>
          <w:tcPr>
            <w:tcW w:w="1085" w:type="dxa"/>
            <w:hideMark/>
          </w:tcPr>
          <w:p w14:paraId="299EA509" w14:textId="0F66CB54" w:rsidR="00FD3ED4" w:rsidRPr="00FD3ED4" w:rsidRDefault="00FD3ED4" w:rsidP="00FD3ED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FD3ED4">
              <w:rPr>
                <w:color w:val="000000" w:themeColor="text1"/>
                <w:sz w:val="20"/>
                <w:szCs w:val="20"/>
              </w:rPr>
              <w:t>2024 Forecast Prob</w:t>
            </w:r>
            <w:r>
              <w:rPr>
                <w:color w:val="000000" w:themeColor="text1"/>
                <w:sz w:val="20"/>
                <w:szCs w:val="20"/>
              </w:rPr>
              <w:t>-</w:t>
            </w:r>
            <w:r w:rsidRPr="00FD3ED4">
              <w:rPr>
                <w:color w:val="000000" w:themeColor="text1"/>
                <w:sz w:val="20"/>
                <w:szCs w:val="20"/>
              </w:rPr>
              <w:t>ability of Hur</w:t>
            </w:r>
            <w:r w:rsidR="008F0C2D">
              <w:rPr>
                <w:color w:val="000000" w:themeColor="text1"/>
                <w:sz w:val="20"/>
                <w:szCs w:val="20"/>
              </w:rPr>
              <w:t>ri</w:t>
            </w:r>
            <w:r w:rsidRPr="00FD3ED4">
              <w:rPr>
                <w:color w:val="000000" w:themeColor="text1"/>
                <w:sz w:val="20"/>
                <w:szCs w:val="20"/>
              </w:rPr>
              <w:t>cane impact</w:t>
            </w:r>
          </w:p>
        </w:tc>
        <w:tc>
          <w:tcPr>
            <w:tcW w:w="1075" w:type="dxa"/>
            <w:hideMark/>
          </w:tcPr>
          <w:p w14:paraId="462E06E4" w14:textId="515CA5FD" w:rsidR="00FD3ED4" w:rsidRPr="00FD3ED4" w:rsidRDefault="00FD3ED4" w:rsidP="00FD3ED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FD3ED4">
              <w:rPr>
                <w:color w:val="000000" w:themeColor="text1"/>
                <w:sz w:val="20"/>
                <w:szCs w:val="20"/>
              </w:rPr>
              <w:t xml:space="preserve">2024 Forecast </w:t>
            </w:r>
            <w:proofErr w:type="gramStart"/>
            <w:r w:rsidRPr="00FD3ED4">
              <w:rPr>
                <w:color w:val="000000" w:themeColor="text1"/>
                <w:sz w:val="20"/>
                <w:szCs w:val="20"/>
              </w:rPr>
              <w:t>Prob</w:t>
            </w:r>
            <w:r>
              <w:rPr>
                <w:color w:val="000000" w:themeColor="text1"/>
                <w:sz w:val="20"/>
                <w:szCs w:val="20"/>
              </w:rPr>
              <w:t>-</w:t>
            </w:r>
            <w:r w:rsidRPr="00FD3ED4">
              <w:rPr>
                <w:color w:val="000000" w:themeColor="text1"/>
                <w:sz w:val="20"/>
                <w:szCs w:val="20"/>
              </w:rPr>
              <w:t>ability</w:t>
            </w:r>
            <w:proofErr w:type="gramEnd"/>
            <w:r w:rsidRPr="00FD3ED4">
              <w:rPr>
                <w:color w:val="000000" w:themeColor="text1"/>
                <w:sz w:val="20"/>
                <w:szCs w:val="20"/>
              </w:rPr>
              <w:t xml:space="preserve"> of Major Hur</w:t>
            </w:r>
            <w:r w:rsidR="008F0C2D">
              <w:rPr>
                <w:color w:val="000000" w:themeColor="text1"/>
                <w:sz w:val="20"/>
                <w:szCs w:val="20"/>
              </w:rPr>
              <w:t>ri</w:t>
            </w:r>
            <w:r w:rsidRPr="00FD3ED4">
              <w:rPr>
                <w:color w:val="000000" w:themeColor="text1"/>
                <w:sz w:val="20"/>
                <w:szCs w:val="20"/>
              </w:rPr>
              <w:t>cane impact</w:t>
            </w:r>
          </w:p>
        </w:tc>
        <w:tc>
          <w:tcPr>
            <w:tcW w:w="905" w:type="dxa"/>
            <w:hideMark/>
          </w:tcPr>
          <w:p w14:paraId="6ECB2148" w14:textId="4511E3E7" w:rsidR="00FD3ED4" w:rsidRPr="00FD3ED4" w:rsidRDefault="00FD3ED4" w:rsidP="00FD3ED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FD3ED4">
              <w:rPr>
                <w:color w:val="000000" w:themeColor="text1"/>
                <w:sz w:val="20"/>
                <w:szCs w:val="20"/>
              </w:rPr>
              <w:t xml:space="preserve">Average </w:t>
            </w:r>
            <w:proofErr w:type="gramStart"/>
            <w:r w:rsidRPr="00FD3ED4">
              <w:rPr>
                <w:color w:val="000000" w:themeColor="text1"/>
                <w:sz w:val="20"/>
                <w:szCs w:val="20"/>
              </w:rPr>
              <w:t>Prob</w:t>
            </w:r>
            <w:r>
              <w:rPr>
                <w:color w:val="000000" w:themeColor="text1"/>
                <w:sz w:val="20"/>
                <w:szCs w:val="20"/>
              </w:rPr>
              <w:t>-</w:t>
            </w:r>
            <w:r w:rsidRPr="00FD3ED4">
              <w:rPr>
                <w:color w:val="000000" w:themeColor="text1"/>
                <w:sz w:val="20"/>
                <w:szCs w:val="20"/>
              </w:rPr>
              <w:t>ability</w:t>
            </w:r>
            <w:proofErr w:type="gramEnd"/>
            <w:r w:rsidRPr="00FD3ED4">
              <w:rPr>
                <w:color w:val="000000" w:themeColor="text1"/>
                <w:sz w:val="20"/>
                <w:szCs w:val="20"/>
              </w:rPr>
              <w:t xml:space="preserve"> of Named Storm impact</w:t>
            </w:r>
          </w:p>
        </w:tc>
        <w:tc>
          <w:tcPr>
            <w:tcW w:w="900" w:type="dxa"/>
            <w:hideMark/>
          </w:tcPr>
          <w:p w14:paraId="01C8B9CD" w14:textId="4EF436D2" w:rsidR="00FD3ED4" w:rsidRPr="00FD3ED4" w:rsidRDefault="00FD3ED4" w:rsidP="00FD3ED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FD3ED4">
              <w:rPr>
                <w:color w:val="000000" w:themeColor="text1"/>
                <w:sz w:val="20"/>
                <w:szCs w:val="20"/>
              </w:rPr>
              <w:t xml:space="preserve">Average </w:t>
            </w:r>
            <w:proofErr w:type="gramStart"/>
            <w:r w:rsidRPr="00FD3ED4">
              <w:rPr>
                <w:color w:val="000000" w:themeColor="text1"/>
                <w:sz w:val="20"/>
                <w:szCs w:val="20"/>
              </w:rPr>
              <w:t>Prob</w:t>
            </w:r>
            <w:r>
              <w:rPr>
                <w:color w:val="000000" w:themeColor="text1"/>
                <w:sz w:val="20"/>
                <w:szCs w:val="20"/>
              </w:rPr>
              <w:t>-a</w:t>
            </w:r>
            <w:r w:rsidRPr="00FD3ED4">
              <w:rPr>
                <w:color w:val="000000" w:themeColor="text1"/>
                <w:sz w:val="20"/>
                <w:szCs w:val="20"/>
              </w:rPr>
              <w:t>bility</w:t>
            </w:r>
            <w:proofErr w:type="gramEnd"/>
            <w:r w:rsidRPr="00FD3ED4">
              <w:rPr>
                <w:color w:val="000000" w:themeColor="text1"/>
                <w:sz w:val="20"/>
                <w:szCs w:val="20"/>
              </w:rPr>
              <w:t xml:space="preserve"> of Hur</w:t>
            </w:r>
            <w:r w:rsidR="008F0C2D">
              <w:rPr>
                <w:color w:val="000000" w:themeColor="text1"/>
                <w:sz w:val="20"/>
                <w:szCs w:val="20"/>
              </w:rPr>
              <w:t>ri-</w:t>
            </w:r>
            <w:r w:rsidRPr="00FD3ED4">
              <w:rPr>
                <w:color w:val="000000" w:themeColor="text1"/>
                <w:sz w:val="20"/>
                <w:szCs w:val="20"/>
              </w:rPr>
              <w:t>cane impact</w:t>
            </w:r>
          </w:p>
        </w:tc>
        <w:tc>
          <w:tcPr>
            <w:tcW w:w="1080" w:type="dxa"/>
            <w:hideMark/>
          </w:tcPr>
          <w:p w14:paraId="0C8C9DA8" w14:textId="65079F9E" w:rsidR="00FD3ED4" w:rsidRPr="00FD3ED4" w:rsidRDefault="00FD3ED4" w:rsidP="00FD3ED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FD3ED4">
              <w:rPr>
                <w:color w:val="000000" w:themeColor="text1"/>
                <w:sz w:val="20"/>
                <w:szCs w:val="20"/>
              </w:rPr>
              <w:t xml:space="preserve">Average </w:t>
            </w:r>
            <w:proofErr w:type="gramStart"/>
            <w:r w:rsidRPr="00FD3ED4">
              <w:rPr>
                <w:color w:val="000000" w:themeColor="text1"/>
                <w:sz w:val="20"/>
                <w:szCs w:val="20"/>
              </w:rPr>
              <w:t>Prob</w:t>
            </w:r>
            <w:r w:rsidR="00530348">
              <w:rPr>
                <w:color w:val="000000" w:themeColor="text1"/>
                <w:sz w:val="20"/>
                <w:szCs w:val="20"/>
              </w:rPr>
              <w:t>-</w:t>
            </w:r>
            <w:r w:rsidRPr="00FD3ED4">
              <w:rPr>
                <w:color w:val="000000" w:themeColor="text1"/>
                <w:sz w:val="20"/>
                <w:szCs w:val="20"/>
              </w:rPr>
              <w:t>ability</w:t>
            </w:r>
            <w:proofErr w:type="gramEnd"/>
            <w:r w:rsidRPr="00FD3ED4">
              <w:rPr>
                <w:color w:val="000000" w:themeColor="text1"/>
                <w:sz w:val="20"/>
                <w:szCs w:val="20"/>
              </w:rPr>
              <w:t xml:space="preserve"> of Major Hurricane impact</w:t>
            </w:r>
          </w:p>
        </w:tc>
      </w:tr>
      <w:tr w:rsidR="00FD3ED4" w:rsidRPr="00FD3ED4" w14:paraId="584D1A3C" w14:textId="77777777" w:rsidTr="00D95FAC">
        <w:trPr>
          <w:cantSplit/>
          <w:trHeight w:val="300"/>
        </w:trPr>
        <w:tc>
          <w:tcPr>
            <w:cnfStyle w:val="001000000000" w:firstRow="0" w:lastRow="0" w:firstColumn="1" w:lastColumn="0" w:oddVBand="0" w:evenVBand="0" w:oddHBand="0" w:evenHBand="0" w:firstRowFirstColumn="0" w:firstRowLastColumn="0" w:lastRowFirstColumn="0" w:lastRowLastColumn="0"/>
            <w:tcW w:w="900" w:type="dxa"/>
            <w:noWrap/>
            <w:hideMark/>
          </w:tcPr>
          <w:p w14:paraId="63453678" w14:textId="77777777" w:rsidR="00FD3ED4" w:rsidRPr="00FD3ED4" w:rsidRDefault="00FD3ED4" w:rsidP="00FD3ED4">
            <w:pPr>
              <w:jc w:val="center"/>
              <w:rPr>
                <w:color w:val="000000" w:themeColor="text1"/>
              </w:rPr>
            </w:pPr>
            <w:r w:rsidRPr="00FD3ED4">
              <w:rPr>
                <w:color w:val="000000" w:themeColor="text1"/>
              </w:rPr>
              <w:t>St. Johns</w:t>
            </w:r>
          </w:p>
        </w:tc>
        <w:tc>
          <w:tcPr>
            <w:tcW w:w="815" w:type="dxa"/>
            <w:noWrap/>
            <w:vAlign w:val="center"/>
            <w:hideMark/>
          </w:tcPr>
          <w:p w14:paraId="71478BBC" w14:textId="77777777" w:rsidR="00FD3ED4" w:rsidRPr="00FD3ED4" w:rsidRDefault="00FD3ED4" w:rsidP="00FD3ED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FD3ED4">
              <w:rPr>
                <w:color w:val="000000" w:themeColor="text1"/>
              </w:rPr>
              <w:t>68</w:t>
            </w:r>
          </w:p>
        </w:tc>
        <w:tc>
          <w:tcPr>
            <w:tcW w:w="895" w:type="dxa"/>
            <w:noWrap/>
            <w:vAlign w:val="center"/>
            <w:hideMark/>
          </w:tcPr>
          <w:p w14:paraId="60C8A50E" w14:textId="77777777" w:rsidR="00FD3ED4" w:rsidRPr="00FD3ED4" w:rsidRDefault="00FD3ED4" w:rsidP="00FD3ED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FD3ED4">
              <w:rPr>
                <w:color w:val="000000" w:themeColor="text1"/>
              </w:rPr>
              <w:t>23</w:t>
            </w:r>
          </w:p>
        </w:tc>
        <w:tc>
          <w:tcPr>
            <w:tcW w:w="720" w:type="dxa"/>
            <w:noWrap/>
            <w:vAlign w:val="center"/>
            <w:hideMark/>
          </w:tcPr>
          <w:p w14:paraId="0C70EA5F" w14:textId="77777777" w:rsidR="00FD3ED4" w:rsidRPr="00FD3ED4" w:rsidRDefault="00FD3ED4" w:rsidP="00FD3ED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FD3ED4">
              <w:rPr>
                <w:color w:val="000000" w:themeColor="text1"/>
              </w:rPr>
              <w:t>5</w:t>
            </w:r>
          </w:p>
        </w:tc>
        <w:tc>
          <w:tcPr>
            <w:tcW w:w="1170" w:type="dxa"/>
            <w:noWrap/>
            <w:vAlign w:val="center"/>
            <w:hideMark/>
          </w:tcPr>
          <w:p w14:paraId="62DC01A5" w14:textId="77777777" w:rsidR="00FD3ED4" w:rsidRPr="00FD3ED4" w:rsidRDefault="00FD3ED4" w:rsidP="00FD3ED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FD3ED4">
              <w:rPr>
                <w:color w:val="000000" w:themeColor="text1"/>
              </w:rPr>
              <w:t>51%</w:t>
            </w:r>
          </w:p>
        </w:tc>
        <w:tc>
          <w:tcPr>
            <w:tcW w:w="1085" w:type="dxa"/>
            <w:noWrap/>
            <w:vAlign w:val="center"/>
            <w:hideMark/>
          </w:tcPr>
          <w:p w14:paraId="2D380D8E" w14:textId="77777777" w:rsidR="00FD3ED4" w:rsidRPr="00FD3ED4" w:rsidRDefault="00FD3ED4" w:rsidP="00FD3ED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FD3ED4">
              <w:rPr>
                <w:color w:val="000000" w:themeColor="text1"/>
              </w:rPr>
              <w:t>21%</w:t>
            </w:r>
          </w:p>
        </w:tc>
        <w:tc>
          <w:tcPr>
            <w:tcW w:w="1075" w:type="dxa"/>
            <w:noWrap/>
            <w:vAlign w:val="center"/>
            <w:hideMark/>
          </w:tcPr>
          <w:p w14:paraId="5A6CC8AA" w14:textId="77777777" w:rsidR="00FD3ED4" w:rsidRPr="00FD3ED4" w:rsidRDefault="00FD3ED4" w:rsidP="00FD3ED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FD3ED4">
              <w:rPr>
                <w:color w:val="000000" w:themeColor="text1"/>
              </w:rPr>
              <w:t>5%</w:t>
            </w:r>
          </w:p>
        </w:tc>
        <w:tc>
          <w:tcPr>
            <w:tcW w:w="905" w:type="dxa"/>
            <w:noWrap/>
            <w:vAlign w:val="center"/>
            <w:hideMark/>
          </w:tcPr>
          <w:p w14:paraId="1A5B17EC" w14:textId="77777777" w:rsidR="00FD3ED4" w:rsidRPr="00FD3ED4" w:rsidRDefault="00FD3ED4" w:rsidP="00FD3ED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FD3ED4">
              <w:rPr>
                <w:color w:val="000000" w:themeColor="text1"/>
              </w:rPr>
              <w:t>38%</w:t>
            </w:r>
          </w:p>
        </w:tc>
        <w:tc>
          <w:tcPr>
            <w:tcW w:w="900" w:type="dxa"/>
            <w:noWrap/>
            <w:vAlign w:val="center"/>
            <w:hideMark/>
          </w:tcPr>
          <w:p w14:paraId="33B17D5F" w14:textId="77777777" w:rsidR="00FD3ED4" w:rsidRPr="00FD3ED4" w:rsidRDefault="00FD3ED4" w:rsidP="00FD3ED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FD3ED4">
              <w:rPr>
                <w:color w:val="000000" w:themeColor="text1"/>
              </w:rPr>
              <w:t>15%</w:t>
            </w:r>
          </w:p>
        </w:tc>
        <w:tc>
          <w:tcPr>
            <w:tcW w:w="1080" w:type="dxa"/>
            <w:noWrap/>
            <w:vAlign w:val="center"/>
            <w:hideMark/>
          </w:tcPr>
          <w:p w14:paraId="3B2367AD" w14:textId="77777777" w:rsidR="00FD3ED4" w:rsidRPr="00FD3ED4" w:rsidRDefault="00FD3ED4" w:rsidP="00FD3ED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FD3ED4">
              <w:rPr>
                <w:color w:val="000000" w:themeColor="text1"/>
              </w:rPr>
              <w:t>3%</w:t>
            </w:r>
          </w:p>
        </w:tc>
      </w:tr>
      <w:tr w:rsidR="00FD3ED4" w:rsidRPr="00FD3ED4" w14:paraId="56580848" w14:textId="77777777" w:rsidTr="00D95FAC">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9545" w:type="dxa"/>
            <w:gridSpan w:val="10"/>
            <w:noWrap/>
            <w:hideMark/>
          </w:tcPr>
          <w:p w14:paraId="331047CC" w14:textId="77777777" w:rsidR="00FD3ED4" w:rsidRDefault="00FD3ED4" w:rsidP="00FD3ED4">
            <w:pPr>
              <w:jc w:val="both"/>
              <w:rPr>
                <w:color w:val="000000" w:themeColor="text1"/>
              </w:rPr>
            </w:pPr>
            <w:r>
              <w:rPr>
                <w:color w:val="000000" w:themeColor="text1"/>
                <w:sz w:val="22"/>
                <w:szCs w:val="22"/>
              </w:rPr>
              <w:t>*</w:t>
            </w:r>
            <w:r w:rsidRPr="00FD3ED4">
              <w:rPr>
                <w:color w:val="000000" w:themeColor="text1"/>
                <w:sz w:val="22"/>
                <w:szCs w:val="22"/>
              </w:rPr>
              <w:t>Defined as one or more storms within 50 miles of location</w:t>
            </w:r>
            <w:r w:rsidRPr="00FD3ED4">
              <w:rPr>
                <w:color w:val="000000" w:themeColor="text1"/>
              </w:rPr>
              <w:t xml:space="preserve"> </w:t>
            </w:r>
          </w:p>
          <w:p w14:paraId="7B7D41AB" w14:textId="1795A0A1" w:rsidR="00FD3ED4" w:rsidRPr="00C1041F" w:rsidRDefault="00FD3ED4" w:rsidP="00FD3ED4">
            <w:pPr>
              <w:jc w:val="both"/>
              <w:rPr>
                <w:b w:val="0"/>
                <w:bCs w:val="0"/>
                <w:color w:val="000000" w:themeColor="text1"/>
                <w:sz w:val="22"/>
                <w:szCs w:val="22"/>
              </w:rPr>
            </w:pPr>
            <w:r w:rsidRPr="00C1041F">
              <w:rPr>
                <w:b w:val="0"/>
                <w:bCs w:val="0"/>
                <w:color w:val="000000" w:themeColor="text1"/>
                <w:sz w:val="22"/>
                <w:szCs w:val="22"/>
              </w:rPr>
              <w:t>Source:</w:t>
            </w:r>
            <w:r w:rsidRPr="00C1041F">
              <w:rPr>
                <w:b w:val="0"/>
                <w:bCs w:val="0"/>
                <w:color w:val="000000" w:themeColor="text1"/>
                <w:sz w:val="22"/>
                <w:szCs w:val="22"/>
                <w:u w:val="single"/>
              </w:rPr>
              <w:t xml:space="preserve"> </w:t>
            </w:r>
            <w:hyperlink r:id="rId18" w:history="1">
              <w:r w:rsidRPr="00C1041F">
                <w:rPr>
                  <w:rStyle w:val="Hyperlink"/>
                  <w:b w:val="0"/>
                  <w:bCs w:val="0"/>
                  <w:sz w:val="22"/>
                  <w:szCs w:val="22"/>
                </w:rPr>
                <w:t xml:space="preserve">https://tropical.colostate.edu/TC_impact.html </w:t>
              </w:r>
            </w:hyperlink>
          </w:p>
          <w:p w14:paraId="20F44717" w14:textId="14FF4A7E" w:rsidR="00FD3ED4" w:rsidRPr="00FD3ED4" w:rsidRDefault="00FD3ED4" w:rsidP="00FD3ED4">
            <w:pPr>
              <w:jc w:val="both"/>
              <w:rPr>
                <w:color w:val="000000" w:themeColor="text1"/>
                <w:u w:val="single"/>
              </w:rPr>
            </w:pPr>
          </w:p>
        </w:tc>
      </w:tr>
    </w:tbl>
    <w:p w14:paraId="5E52BAFE" w14:textId="1DD9F169" w:rsidR="00B037F5" w:rsidRDefault="00B037F5" w:rsidP="00746250">
      <w:pPr>
        <w:jc w:val="both"/>
        <w:rPr>
          <w:color w:val="000000" w:themeColor="text1"/>
        </w:rPr>
      </w:pPr>
    </w:p>
    <w:p w14:paraId="65C475E8" w14:textId="77777777" w:rsidR="00546586" w:rsidRPr="002859A1" w:rsidRDefault="00546586" w:rsidP="00746250">
      <w:pPr>
        <w:jc w:val="both"/>
        <w:rPr>
          <w:color w:val="4BACC6" w:themeColor="accent5"/>
        </w:rPr>
      </w:pPr>
    </w:p>
    <w:p w14:paraId="33E46EAF" w14:textId="2E155ED8" w:rsidR="00FC38F9" w:rsidRPr="00546586" w:rsidRDefault="00FC38F9" w:rsidP="00F643DE">
      <w:pPr>
        <w:pStyle w:val="Heading3"/>
      </w:pPr>
      <w:bookmarkStart w:id="25" w:name="_Toc181627891"/>
      <w:r w:rsidRPr="00546586">
        <w:t>1.4 Tropical Cyclone Vulnerability</w:t>
      </w:r>
      <w:bookmarkEnd w:id="25"/>
      <w:r w:rsidRPr="00546586">
        <w:t xml:space="preserve"> </w:t>
      </w:r>
    </w:p>
    <w:p w14:paraId="3CEC37B2" w14:textId="73E74203" w:rsidR="00546586" w:rsidRDefault="00546586" w:rsidP="00546586">
      <w:pPr>
        <w:jc w:val="both"/>
        <w:rPr>
          <w:color w:val="000000" w:themeColor="text1"/>
        </w:rPr>
      </w:pPr>
      <w:r w:rsidRPr="00813969">
        <w:rPr>
          <w:color w:val="000000" w:themeColor="text1"/>
        </w:rPr>
        <w:t xml:space="preserve">St. Augustine is the Nation’s Oldest City and its location on the Atlantic Coast leaves it vulnerable to the high winds of hurricanes. Its age alone makes the structures and infrastructure particularly vulnerable to hurricane damage. St. Augustine has old, historically significant structures whose loss would represent the loss of irreplaceable historical and cultural resources. </w:t>
      </w:r>
    </w:p>
    <w:p w14:paraId="08BB5A36" w14:textId="77777777" w:rsidR="00FD3ED4" w:rsidRPr="00813969" w:rsidRDefault="00FD3ED4" w:rsidP="00546586">
      <w:pPr>
        <w:jc w:val="both"/>
        <w:rPr>
          <w:color w:val="000000" w:themeColor="text1"/>
        </w:rPr>
      </w:pPr>
    </w:p>
    <w:p w14:paraId="1465C989" w14:textId="77777777" w:rsidR="00FD3ED4" w:rsidRPr="00813969" w:rsidRDefault="00FD3ED4" w:rsidP="00FD3ED4">
      <w:pPr>
        <w:jc w:val="both"/>
        <w:rPr>
          <w:color w:val="000000" w:themeColor="text1"/>
        </w:rPr>
      </w:pPr>
      <w:r w:rsidRPr="00813969">
        <w:rPr>
          <w:color w:val="000000" w:themeColor="text1"/>
        </w:rPr>
        <w:t>The proximity of dense population to the Atlantic Ocean, as well as the generally low coastal elevations, significantly increases the County's vulnerability. The potential for property damage and human casualties in St. Johns County has increased over the last several decades primarily because of the rapid growth this county has experienced, particularly along the vulnerable coastline areas.</w:t>
      </w:r>
    </w:p>
    <w:p w14:paraId="3713210A" w14:textId="77777777" w:rsidR="00546586" w:rsidRPr="00813969" w:rsidRDefault="00546586" w:rsidP="00546586">
      <w:pPr>
        <w:jc w:val="both"/>
        <w:rPr>
          <w:color w:val="000000" w:themeColor="text1"/>
        </w:rPr>
      </w:pPr>
    </w:p>
    <w:p w14:paraId="4632A0BF" w14:textId="035C72B9" w:rsidR="004611B1" w:rsidRPr="005755D4" w:rsidRDefault="005E5DE1" w:rsidP="005E5DE1">
      <w:r>
        <w:t>While all of St. Johns County is vulnerable in some degree to high winds, i</w:t>
      </w:r>
      <w:r w:rsidRPr="005755D4">
        <w:t>f a hurricane were to occur</w:t>
      </w:r>
      <w:r>
        <w:t>,</w:t>
      </w:r>
      <w:r w:rsidRPr="005755D4">
        <w:t xml:space="preserve"> there are certain areas</w:t>
      </w:r>
      <w:r>
        <w:t xml:space="preserve"> and structures more vulnerable.</w:t>
      </w:r>
      <w:r w:rsidRPr="005755D4">
        <w:t xml:space="preserve"> </w:t>
      </w:r>
      <w:r w:rsidR="004611B1" w:rsidRPr="005755D4">
        <w:t>The following areas</w:t>
      </w:r>
      <w:r w:rsidR="00546586">
        <w:t>/structures</w:t>
      </w:r>
      <w:r w:rsidR="004611B1" w:rsidRPr="005755D4">
        <w:t xml:space="preserve"> </w:t>
      </w:r>
      <w:r>
        <w:t>are</w:t>
      </w:r>
      <w:r w:rsidR="004611B1" w:rsidRPr="005755D4">
        <w:t xml:space="preserve"> </w:t>
      </w:r>
      <w:r w:rsidR="004611B1">
        <w:t>the most</w:t>
      </w:r>
      <w:r w:rsidR="004611B1" w:rsidRPr="005755D4">
        <w:t xml:space="preserve"> susceptible</w:t>
      </w:r>
      <w:r w:rsidR="004611B1">
        <w:t xml:space="preserve"> to high winds from a hurricane</w:t>
      </w:r>
      <w:r w:rsidR="004611B1" w:rsidRPr="005755D4">
        <w:t xml:space="preserve">: </w:t>
      </w:r>
    </w:p>
    <w:p w14:paraId="7D8C284B" w14:textId="137AFB9E" w:rsidR="004611B1" w:rsidRPr="005755D4" w:rsidRDefault="005E5DE1" w:rsidP="00746250">
      <w:pPr>
        <w:numPr>
          <w:ilvl w:val="0"/>
          <w:numId w:val="1"/>
        </w:numPr>
        <w:tabs>
          <w:tab w:val="clear" w:pos="1440"/>
          <w:tab w:val="num" w:pos="720"/>
        </w:tabs>
        <w:ind w:left="720"/>
        <w:jc w:val="both"/>
      </w:pPr>
      <w:r>
        <w:t>Areas a</w:t>
      </w:r>
      <w:r w:rsidR="00FC38F9">
        <w:t>long the Atlantic</w:t>
      </w:r>
      <w:r w:rsidR="004611B1" w:rsidRPr="005755D4">
        <w:t xml:space="preserve"> shore</w:t>
      </w:r>
      <w:r w:rsidR="00546586">
        <w:t>line and Intracoastal Waterway</w:t>
      </w:r>
    </w:p>
    <w:p w14:paraId="6F0C6FDA" w14:textId="50CFDF8A" w:rsidR="004611B1" w:rsidRDefault="005E5DE1" w:rsidP="00746250">
      <w:pPr>
        <w:numPr>
          <w:ilvl w:val="0"/>
          <w:numId w:val="1"/>
        </w:numPr>
        <w:tabs>
          <w:tab w:val="clear" w:pos="1440"/>
          <w:tab w:val="num" w:pos="720"/>
        </w:tabs>
        <w:ind w:left="720"/>
        <w:jc w:val="both"/>
      </w:pPr>
      <w:r>
        <w:t>Areas a</w:t>
      </w:r>
      <w:r w:rsidR="004611B1" w:rsidRPr="005755D4">
        <w:t xml:space="preserve">djacent to the St. Johns River </w:t>
      </w:r>
    </w:p>
    <w:p w14:paraId="2E35EB38" w14:textId="2C838402" w:rsidR="00FC38F9" w:rsidRDefault="00546586" w:rsidP="00746250">
      <w:pPr>
        <w:numPr>
          <w:ilvl w:val="0"/>
          <w:numId w:val="1"/>
        </w:numPr>
        <w:tabs>
          <w:tab w:val="clear" w:pos="1440"/>
          <w:tab w:val="num" w:pos="720"/>
        </w:tabs>
        <w:ind w:left="720"/>
        <w:jc w:val="both"/>
      </w:pPr>
      <w:r>
        <w:t>Multi-story</w:t>
      </w:r>
      <w:r w:rsidR="00FC38F9">
        <w:t xml:space="preserve"> buildings</w:t>
      </w:r>
    </w:p>
    <w:p w14:paraId="04AD70F3" w14:textId="7E578AD9" w:rsidR="00FC38F9" w:rsidRDefault="00FC38F9" w:rsidP="00746250">
      <w:pPr>
        <w:numPr>
          <w:ilvl w:val="0"/>
          <w:numId w:val="1"/>
        </w:numPr>
        <w:tabs>
          <w:tab w:val="clear" w:pos="1440"/>
          <w:tab w:val="num" w:pos="720"/>
        </w:tabs>
        <w:ind w:left="720"/>
        <w:jc w:val="both"/>
      </w:pPr>
      <w:r>
        <w:t>Mobile</w:t>
      </w:r>
      <w:r w:rsidR="00813969">
        <w:t>/manufactured</w:t>
      </w:r>
      <w:r>
        <w:t xml:space="preserve"> homes</w:t>
      </w:r>
      <w:r w:rsidR="00813969">
        <w:t>, particularly older ones</w:t>
      </w:r>
    </w:p>
    <w:p w14:paraId="4ACFFD69" w14:textId="47FC11B3" w:rsidR="00FC38F9" w:rsidRPr="005755D4" w:rsidRDefault="00813969" w:rsidP="00746250">
      <w:pPr>
        <w:numPr>
          <w:ilvl w:val="0"/>
          <w:numId w:val="1"/>
        </w:numPr>
        <w:tabs>
          <w:tab w:val="clear" w:pos="1440"/>
          <w:tab w:val="num" w:pos="720"/>
        </w:tabs>
        <w:ind w:left="720"/>
        <w:jc w:val="both"/>
      </w:pPr>
      <w:r>
        <w:t>Unmitigated h</w:t>
      </w:r>
      <w:r w:rsidR="00FC38F9">
        <w:t>omes built before 2002</w:t>
      </w:r>
    </w:p>
    <w:p w14:paraId="4B24F564" w14:textId="40717AA3" w:rsidR="00813969" w:rsidRDefault="00FC38F9" w:rsidP="00813969">
      <w:pPr>
        <w:pStyle w:val="BodyText2"/>
        <w:tabs>
          <w:tab w:val="left" w:pos="1386"/>
          <w:tab w:val="left" w:pos="3096"/>
          <w:tab w:val="left" w:pos="4806"/>
          <w:tab w:val="left" w:pos="6696"/>
          <w:tab w:val="left" w:pos="8316"/>
          <w:tab w:val="left" w:pos="9972"/>
        </w:tabs>
        <w:spacing w:before="295"/>
        <w:jc w:val="both"/>
      </w:pPr>
      <w:r>
        <w:t xml:space="preserve">For major hurricanes (Category 3+), flying debris can make any structure without window </w:t>
      </w:r>
      <w:r w:rsidR="005E5DE1">
        <w:t>protection</w:t>
      </w:r>
      <w:r>
        <w:t xml:space="preserve"> or impact rated windows more susceptible to damage.</w:t>
      </w:r>
      <w:r w:rsidR="004611B1" w:rsidRPr="005755D4">
        <w:t xml:space="preserve"> </w:t>
      </w:r>
    </w:p>
    <w:p w14:paraId="196C51C6" w14:textId="77777777" w:rsidR="00813969" w:rsidRDefault="00813969" w:rsidP="00813969">
      <w:pPr>
        <w:pStyle w:val="BodyText2"/>
        <w:tabs>
          <w:tab w:val="left" w:pos="1386"/>
          <w:tab w:val="left" w:pos="3096"/>
          <w:tab w:val="left" w:pos="4806"/>
          <w:tab w:val="left" w:pos="6696"/>
          <w:tab w:val="left" w:pos="8316"/>
          <w:tab w:val="left" w:pos="9972"/>
        </w:tabs>
        <w:spacing w:before="295"/>
        <w:jc w:val="both"/>
      </w:pPr>
    </w:p>
    <w:p w14:paraId="7BC6D390" w14:textId="71C746D4" w:rsidR="00546586" w:rsidRPr="00813969" w:rsidRDefault="00813969" w:rsidP="00F36527">
      <w:pPr>
        <w:pStyle w:val="Heading2"/>
      </w:pPr>
      <w:bookmarkStart w:id="26" w:name="_Toc181627892"/>
      <w:r>
        <w:t xml:space="preserve">2. </w:t>
      </w:r>
      <w:r w:rsidR="00FC3909">
        <w:t>Coastal Flooding</w:t>
      </w:r>
      <w:r w:rsidR="00313B10">
        <w:t>/Storm Surge</w:t>
      </w:r>
      <w:bookmarkEnd w:id="26"/>
    </w:p>
    <w:p w14:paraId="030C5197" w14:textId="77777777" w:rsidR="00313B10" w:rsidRPr="008D46A1" w:rsidRDefault="00313B10" w:rsidP="00313B10">
      <w:pPr>
        <w:pStyle w:val="ListParagraph"/>
        <w:ind w:left="0"/>
        <w:jc w:val="both"/>
      </w:pPr>
      <w:r w:rsidRPr="008D46A1">
        <w:t>Coastal flooding is a term that refers to weather events that have the possibility of flooding the immediate coastline or even further inland. NOAA describes several factors that contribute to coastal flooding:</w:t>
      </w:r>
    </w:p>
    <w:p w14:paraId="1FD177B6" w14:textId="77209CE1" w:rsidR="00313B10" w:rsidRPr="008D46A1" w:rsidRDefault="00313B10" w:rsidP="00FE3200">
      <w:pPr>
        <w:pStyle w:val="ListParagraph"/>
        <w:numPr>
          <w:ilvl w:val="0"/>
          <w:numId w:val="10"/>
        </w:numPr>
        <w:ind w:left="720"/>
        <w:jc w:val="both"/>
      </w:pPr>
      <w:r w:rsidRPr="008D46A1">
        <w:t xml:space="preserve">Local severe weather events such as tropical cyclones or extra-tropical storms, create meteorological conditions that drive up the water level, creating a storm surge </w:t>
      </w:r>
    </w:p>
    <w:p w14:paraId="41EA4EE2" w14:textId="77777777" w:rsidR="00313B10" w:rsidRPr="008D46A1" w:rsidRDefault="00313B10" w:rsidP="00FE3200">
      <w:pPr>
        <w:pStyle w:val="ListParagraph"/>
        <w:numPr>
          <w:ilvl w:val="0"/>
          <w:numId w:val="10"/>
        </w:numPr>
        <w:ind w:left="720"/>
        <w:jc w:val="both"/>
      </w:pPr>
      <w:r w:rsidRPr="008D46A1">
        <w:lastRenderedPageBreak/>
        <w:t>Large waves, driven by local winds or swells from distant severe weather, can raise average coastal water levels and cause large and damaging waves to reach land</w:t>
      </w:r>
    </w:p>
    <w:p w14:paraId="54E11386" w14:textId="77777777" w:rsidR="00313B10" w:rsidRPr="008D46A1" w:rsidRDefault="00313B10" w:rsidP="00FE3200">
      <w:pPr>
        <w:pStyle w:val="ListParagraph"/>
        <w:numPr>
          <w:ilvl w:val="0"/>
          <w:numId w:val="10"/>
        </w:numPr>
        <w:ind w:left="720"/>
        <w:jc w:val="both"/>
      </w:pPr>
      <w:r w:rsidRPr="008D46A1">
        <w:t xml:space="preserve">High tide levels caused by normal variations in the astronomical tide cycle </w:t>
      </w:r>
    </w:p>
    <w:p w14:paraId="59B6CE8D" w14:textId="77777777" w:rsidR="00313B10" w:rsidRPr="008D46A1" w:rsidRDefault="00313B10" w:rsidP="00FE3200">
      <w:pPr>
        <w:pStyle w:val="ListParagraph"/>
        <w:numPr>
          <w:ilvl w:val="0"/>
          <w:numId w:val="10"/>
        </w:numPr>
        <w:ind w:left="720"/>
        <w:jc w:val="both"/>
      </w:pPr>
      <w:r w:rsidRPr="008D46A1">
        <w:t>The combination of storm surge and heavy rain events, whether locally or in the upland watershed</w:t>
      </w:r>
    </w:p>
    <w:p w14:paraId="551ECD04" w14:textId="77777777" w:rsidR="00313B10" w:rsidRPr="008D46A1" w:rsidRDefault="00313B10" w:rsidP="00FE3200">
      <w:pPr>
        <w:pStyle w:val="ListParagraph"/>
        <w:numPr>
          <w:ilvl w:val="0"/>
          <w:numId w:val="10"/>
        </w:numPr>
        <w:ind w:left="720"/>
        <w:jc w:val="both"/>
      </w:pPr>
      <w:r w:rsidRPr="008D46A1">
        <w:t xml:space="preserve">Other larger scale regional and ocean scale variations, caused by seasonal heating and cooling and ocean dynamics, can contribute to high water levels </w:t>
      </w:r>
    </w:p>
    <w:p w14:paraId="19ABEB78" w14:textId="77777777" w:rsidR="00313B10" w:rsidRPr="008D46A1" w:rsidRDefault="00313B10" w:rsidP="00FE3200">
      <w:pPr>
        <w:pStyle w:val="ListParagraph"/>
        <w:numPr>
          <w:ilvl w:val="0"/>
          <w:numId w:val="10"/>
        </w:numPr>
        <w:ind w:left="720"/>
        <w:jc w:val="both"/>
      </w:pPr>
      <w:r w:rsidRPr="008D46A1">
        <w:t>Sea-level rise</w:t>
      </w:r>
    </w:p>
    <w:p w14:paraId="73752C56" w14:textId="77777777" w:rsidR="00313B10" w:rsidRPr="008D46A1" w:rsidRDefault="00313B10" w:rsidP="00313B10">
      <w:pPr>
        <w:pStyle w:val="ListParagraph"/>
        <w:ind w:left="0"/>
        <w:jc w:val="both"/>
      </w:pPr>
    </w:p>
    <w:p w14:paraId="7132E5F6" w14:textId="31F35ACC" w:rsidR="00313B10" w:rsidRPr="008D46A1" w:rsidRDefault="00313B10" w:rsidP="00313B10">
      <w:pPr>
        <w:pStyle w:val="ListParagraph"/>
        <w:ind w:left="0"/>
        <w:jc w:val="both"/>
      </w:pPr>
      <w:r w:rsidRPr="008D46A1">
        <w:t xml:space="preserve">Though coastal flooding in St. Johns County is often the result of storm surge, there are instances of abnormally high astronomical tides with onshore winds and weather systems such as nor’easters that have produced coastal floods. </w:t>
      </w:r>
    </w:p>
    <w:p w14:paraId="2FBEE3B0" w14:textId="77777777" w:rsidR="00313B10" w:rsidRPr="00581130" w:rsidRDefault="00313B10" w:rsidP="00313B10">
      <w:pPr>
        <w:pStyle w:val="ListParagraph"/>
        <w:ind w:left="0"/>
        <w:jc w:val="both"/>
        <w:rPr>
          <w:color w:val="0070C0"/>
        </w:rPr>
      </w:pPr>
    </w:p>
    <w:p w14:paraId="15AF2DBB" w14:textId="557306B4" w:rsidR="00546586" w:rsidRDefault="00546586" w:rsidP="00813969">
      <w:pPr>
        <w:jc w:val="both"/>
      </w:pPr>
      <w:r>
        <w:t>S</w:t>
      </w:r>
      <w:r w:rsidRPr="005755D4">
        <w:t xml:space="preserve">torm surge is the abnormal rise in </w:t>
      </w:r>
      <w:r>
        <w:t xml:space="preserve">ocean </w:t>
      </w:r>
      <w:r w:rsidRPr="005755D4">
        <w:t>water level</w:t>
      </w:r>
      <w:r>
        <w:t>s</w:t>
      </w:r>
      <w:r w:rsidRPr="005755D4">
        <w:t xml:space="preserve"> caused by the wind and pressure forces of a hurricane or tropical storm. </w:t>
      </w:r>
      <w:r w:rsidR="000170CC">
        <w:t xml:space="preserve">Storm </w:t>
      </w:r>
      <w:proofErr w:type="gramStart"/>
      <w:r w:rsidR="000170CC">
        <w:t>surge easily overtakes</w:t>
      </w:r>
      <w:proofErr w:type="gramEnd"/>
      <w:r w:rsidR="000170CC">
        <w:t xml:space="preserve"> dry land along the coast and Intracoastal Waterway and can cause rivers, streams and tributaries inland to flood. The amount of storm surge associated with a storm depends on the storm intensity, size, pressure, forward speed, angle of approach, width and slop</w:t>
      </w:r>
      <w:r w:rsidR="00DA5A66">
        <w:t>e</w:t>
      </w:r>
      <w:r w:rsidR="000170CC">
        <w:t xml:space="preserve"> of the ocean bottom, and local land features.</w:t>
      </w:r>
    </w:p>
    <w:p w14:paraId="571C7D1F" w14:textId="7AF8ECF8" w:rsidR="00313B10" w:rsidRDefault="00313B10" w:rsidP="00813969">
      <w:pPr>
        <w:jc w:val="both"/>
      </w:pPr>
    </w:p>
    <w:p w14:paraId="0B6858D1" w14:textId="1737E05A" w:rsidR="001D70F0" w:rsidRDefault="001D70F0" w:rsidP="00B7072A">
      <w:pPr>
        <w:jc w:val="both"/>
      </w:pPr>
      <w:r>
        <w:t xml:space="preserve">Storm surge can completely wash structures off their foundations or undermine foundations to the point of structural collapse. </w:t>
      </w:r>
      <w:r w:rsidR="00B7072A" w:rsidRPr="00B7072A">
        <w:rPr>
          <w:color w:val="000000" w:themeColor="text1"/>
        </w:rPr>
        <w:t xml:space="preserve">Battering waves may increase damage to buildings directly along the coast. Extended pounding by frequent waves can demolish any structure not specifically designed to withstand such forces. </w:t>
      </w:r>
      <w:r w:rsidRPr="00B7072A">
        <w:rPr>
          <w:color w:val="000000" w:themeColor="text1"/>
        </w:rPr>
        <w:t xml:space="preserve">Storm </w:t>
      </w:r>
      <w:proofErr w:type="gramStart"/>
      <w:r w:rsidRPr="00750BD2">
        <w:t>surge</w:t>
      </w:r>
      <w:proofErr w:type="gramEnd"/>
      <w:r w:rsidRPr="00750BD2">
        <w:t xml:space="preserve"> </w:t>
      </w:r>
      <w:r>
        <w:t>may</w:t>
      </w:r>
      <w:r w:rsidRPr="00750BD2">
        <w:t xml:space="preserve"> also cause extensive erosion of beaches and dunes. The results can be catastrophic failure of structures and infrastructure in surge areas. </w:t>
      </w:r>
    </w:p>
    <w:p w14:paraId="271C5CD8" w14:textId="77777777" w:rsidR="001D70F0" w:rsidRPr="005755D4" w:rsidRDefault="001D70F0" w:rsidP="00813969"/>
    <w:p w14:paraId="63875F9A" w14:textId="51783FF7" w:rsidR="000170CC" w:rsidRPr="001D70F0" w:rsidRDefault="000170CC" w:rsidP="001D70F0">
      <w:pPr>
        <w:pStyle w:val="Heading3"/>
      </w:pPr>
      <w:bookmarkStart w:id="27" w:name="_Toc181627893"/>
      <w:r w:rsidRPr="001D70F0">
        <w:t xml:space="preserve">2.1 </w:t>
      </w:r>
      <w:r w:rsidR="00313B10">
        <w:t>Coastal Flooding/</w:t>
      </w:r>
      <w:r w:rsidR="00272FA9">
        <w:t xml:space="preserve">Storm Surge </w:t>
      </w:r>
      <w:r w:rsidRPr="001D70F0">
        <w:t>Location</w:t>
      </w:r>
      <w:bookmarkEnd w:id="27"/>
    </w:p>
    <w:p w14:paraId="269D650A" w14:textId="613217AF" w:rsidR="00EA22B1" w:rsidRPr="00945B15" w:rsidRDefault="00EA22B1" w:rsidP="00EA22B1">
      <w:pPr>
        <w:pStyle w:val="ListParagraph"/>
        <w:ind w:left="0"/>
        <w:jc w:val="both"/>
      </w:pPr>
      <w:r w:rsidRPr="00945B15">
        <w:t xml:space="preserve">The location of coastal flooding is </w:t>
      </w:r>
      <w:proofErr w:type="gramStart"/>
      <w:r w:rsidRPr="00945B15">
        <w:t>similar to</w:t>
      </w:r>
      <w:proofErr w:type="gramEnd"/>
      <w:r w:rsidRPr="00945B15">
        <w:t xml:space="preserve"> that of storm surge; however, due to the nature of the events that cause coastal flooding, it is not expected to extend as far inland as storm surge. All coastal areas in St. Johns County are susceptible to coastal flooding with notable areas including </w:t>
      </w:r>
      <w:r w:rsidR="008D46A1">
        <w:t xml:space="preserve">the City of </w:t>
      </w:r>
      <w:r w:rsidRPr="00945B15">
        <w:t>St. Augustine, South Ponte Vedra and Vilano Beach.</w:t>
      </w:r>
    </w:p>
    <w:p w14:paraId="50AAF559" w14:textId="77777777" w:rsidR="00EA22B1" w:rsidRPr="00581130" w:rsidRDefault="00EA22B1" w:rsidP="00EA22B1">
      <w:pPr>
        <w:pStyle w:val="ListParagraph"/>
        <w:ind w:left="0"/>
        <w:jc w:val="both"/>
        <w:rPr>
          <w:color w:val="0070C0"/>
        </w:rPr>
      </w:pPr>
    </w:p>
    <w:p w14:paraId="743D7F80" w14:textId="0BADD747" w:rsidR="00546586" w:rsidRDefault="00546586" w:rsidP="00813969">
      <w:pPr>
        <w:jc w:val="both"/>
      </w:pPr>
      <w:r w:rsidRPr="005755D4">
        <w:t>St. Johns County may have storm surge</w:t>
      </w:r>
      <w:r w:rsidR="00C52E35">
        <w:t xml:space="preserve"> and coastal flooding</w:t>
      </w:r>
      <w:r w:rsidRPr="005755D4">
        <w:t xml:space="preserve"> </w:t>
      </w:r>
      <w:r>
        <w:t>along the Atlantic Coast, Intracoastal Waterway,</w:t>
      </w:r>
      <w:r w:rsidRPr="005755D4">
        <w:t xml:space="preserve"> </w:t>
      </w:r>
      <w:r>
        <w:t>and along</w:t>
      </w:r>
      <w:r w:rsidRPr="005755D4">
        <w:t xml:space="preserve"> the St. Johns River which make</w:t>
      </w:r>
      <w:r>
        <w:t>s</w:t>
      </w:r>
      <w:r w:rsidRPr="005755D4">
        <w:t xml:space="preserve"> up the western boundary of the county. The St. Johns River is shallow and strongly influenced by tides from the Atlantic Ocean</w:t>
      </w:r>
      <w:r>
        <w:t xml:space="preserve"> up to</w:t>
      </w:r>
      <w:r w:rsidRPr="005755D4">
        <w:t xml:space="preserve"> 50 miles downstream. Areas particular</w:t>
      </w:r>
      <w:r w:rsidR="00C52E35">
        <w:t>ly</w:t>
      </w:r>
      <w:r w:rsidRPr="005755D4">
        <w:t xml:space="preserve"> vulnerab</w:t>
      </w:r>
      <w:r w:rsidR="00C52E35">
        <w:t>le</w:t>
      </w:r>
      <w:r w:rsidRPr="005755D4">
        <w:t xml:space="preserve"> include the entire shoreline of the St. Johns River, the southern portions of Julington Creek, shorelines adjacent to Cunningham Creek, Six Mile Creek and De</w:t>
      </w:r>
      <w:r>
        <w:t>ep Creek, which leads</w:t>
      </w:r>
      <w:r w:rsidRPr="005755D4">
        <w:t xml:space="preserve"> into and may cause the Hastings</w:t>
      </w:r>
      <w:r>
        <w:t xml:space="preserve"> area</w:t>
      </w:r>
      <w:r w:rsidRPr="005755D4">
        <w:t xml:space="preserve"> to flood. </w:t>
      </w:r>
    </w:p>
    <w:p w14:paraId="4F14373A" w14:textId="55978F6D" w:rsidR="000E2A92" w:rsidRDefault="000E2A92" w:rsidP="00813969">
      <w:pPr>
        <w:jc w:val="both"/>
      </w:pPr>
    </w:p>
    <w:p w14:paraId="2152AA85" w14:textId="2048BD8B" w:rsidR="00546586" w:rsidRDefault="00546586" w:rsidP="00272FA9">
      <w:pPr>
        <w:pStyle w:val="BodyText2"/>
        <w:tabs>
          <w:tab w:val="left" w:pos="1386"/>
          <w:tab w:val="left" w:pos="3096"/>
          <w:tab w:val="left" w:pos="4806"/>
          <w:tab w:val="left" w:pos="6696"/>
          <w:tab w:val="left" w:pos="8316"/>
          <w:tab w:val="left" w:pos="9972"/>
        </w:tabs>
        <w:jc w:val="both"/>
      </w:pPr>
      <w:r w:rsidRPr="005755D4">
        <w:t xml:space="preserve">Complete details regarding the storm surge threat are available from </w:t>
      </w:r>
      <w:r>
        <w:t>t</w:t>
      </w:r>
      <w:r w:rsidRPr="005755D4">
        <w:t xml:space="preserve">he SLOSH (Sea, Lake and Overland Surges from Hurricanes) model currently in use by the </w:t>
      </w:r>
      <w:r w:rsidR="00EC0FA1">
        <w:t>NWS</w:t>
      </w:r>
      <w:r>
        <w:t xml:space="preserve"> and</w:t>
      </w:r>
      <w:r w:rsidRPr="005755D4">
        <w:t xml:space="preserve"> National Hurricane Center. The Northeast Florida Regional Council updated the Storm Surge Atlas for St. Johns County utilizing </w:t>
      </w:r>
      <w:r w:rsidR="00272FA9">
        <w:t>new</w:t>
      </w:r>
      <w:r w:rsidRPr="005755D4">
        <w:t xml:space="preserve"> SLOSH data</w:t>
      </w:r>
      <w:r>
        <w:t xml:space="preserve"> in </w:t>
      </w:r>
      <w:r w:rsidR="00A16C3A" w:rsidRPr="003E67A4">
        <w:t>2020</w:t>
      </w:r>
      <w:r w:rsidRPr="005755D4">
        <w:t xml:space="preserve">. </w:t>
      </w:r>
      <w:r>
        <w:t xml:space="preserve">Storm surge will have the greatest impact </w:t>
      </w:r>
      <w:r w:rsidR="00C52E35">
        <w:t>on</w:t>
      </w:r>
      <w:r>
        <w:t xml:space="preserve"> structures and infrastructure located in storm surge zones illustrated in </w:t>
      </w:r>
      <w:r w:rsidR="00EC0FA1">
        <w:fldChar w:fldCharType="begin"/>
      </w:r>
      <w:r w:rsidR="00EC0FA1">
        <w:instrText xml:space="preserve"> REF _Ref181272010 \h </w:instrText>
      </w:r>
      <w:r w:rsidR="00EC0FA1">
        <w:fldChar w:fldCharType="separate"/>
      </w:r>
      <w:r w:rsidR="006D7686" w:rsidRPr="00373A0A">
        <w:t xml:space="preserve">Figure </w:t>
      </w:r>
      <w:r w:rsidR="006D7686">
        <w:rPr>
          <w:noProof/>
        </w:rPr>
        <w:t>2</w:t>
      </w:r>
      <w:r w:rsidR="00EC0FA1">
        <w:fldChar w:fldCharType="end"/>
      </w:r>
      <w:r w:rsidR="00272FA9" w:rsidRPr="003822D1">
        <w:t xml:space="preserve"> </w:t>
      </w:r>
      <w:r w:rsidR="00272FA9" w:rsidRPr="00EC0FA1">
        <w:t>b</w:t>
      </w:r>
      <w:r w:rsidR="00272FA9">
        <w:t>elow</w:t>
      </w:r>
      <w:r>
        <w:t>.</w:t>
      </w:r>
      <w:r w:rsidR="00272FA9">
        <w:t xml:space="preserve"> </w:t>
      </w:r>
      <w:r w:rsidR="00B26AD9">
        <w:lastRenderedPageBreak/>
        <w:t>Zone 5 on the following map depicts th</w:t>
      </w:r>
      <w:r w:rsidR="003E67A4">
        <w:t xml:space="preserve">e </w:t>
      </w:r>
      <w:r w:rsidR="00B26AD9">
        <w:t xml:space="preserve">expected maximum </w:t>
      </w:r>
      <w:r w:rsidR="003E67A4">
        <w:t>extent of storm surge</w:t>
      </w:r>
      <w:r w:rsidR="00B26AD9">
        <w:t xml:space="preserve">. The lavender areas, or zone 5, signifies where flooding from a storm tide forecast of 27 feet (above ground) would reach. The inundation zones are not equivalent to evacuation zones. </w:t>
      </w:r>
    </w:p>
    <w:p w14:paraId="56416C66" w14:textId="77777777" w:rsidR="00C52E35" w:rsidRDefault="00C52E35" w:rsidP="00272FA9">
      <w:pPr>
        <w:pStyle w:val="BodyText2"/>
        <w:tabs>
          <w:tab w:val="left" w:pos="1386"/>
          <w:tab w:val="left" w:pos="3096"/>
          <w:tab w:val="left" w:pos="4806"/>
          <w:tab w:val="left" w:pos="6696"/>
          <w:tab w:val="left" w:pos="8316"/>
          <w:tab w:val="left" w:pos="9972"/>
        </w:tabs>
        <w:jc w:val="both"/>
      </w:pPr>
    </w:p>
    <w:p w14:paraId="6390990A" w14:textId="44866960" w:rsidR="00876455" w:rsidRPr="00373A0A" w:rsidRDefault="00876455" w:rsidP="00C52E35">
      <w:pPr>
        <w:pStyle w:val="Caption"/>
        <w:keepNext/>
      </w:pPr>
      <w:bookmarkStart w:id="28" w:name="_Ref181272010"/>
      <w:r w:rsidRPr="00373A0A">
        <w:lastRenderedPageBreak/>
        <w:t xml:space="preserve">Figure </w:t>
      </w:r>
      <w:r w:rsidR="00F22D43">
        <w:fldChar w:fldCharType="begin"/>
      </w:r>
      <w:r w:rsidR="00F22D43">
        <w:instrText xml:space="preserve"> SEQ Figure \* ARABIC </w:instrText>
      </w:r>
      <w:r w:rsidR="00F22D43">
        <w:fldChar w:fldCharType="separate"/>
      </w:r>
      <w:r w:rsidR="006D7686">
        <w:rPr>
          <w:noProof/>
        </w:rPr>
        <w:t>2</w:t>
      </w:r>
      <w:r w:rsidR="00F22D43">
        <w:rPr>
          <w:noProof/>
        </w:rPr>
        <w:fldChar w:fldCharType="end"/>
      </w:r>
      <w:bookmarkEnd w:id="28"/>
      <w:r w:rsidRPr="00373A0A">
        <w:t>:</w:t>
      </w:r>
      <w:r w:rsidR="00EC0FA1">
        <w:t xml:space="preserve"> </w:t>
      </w:r>
      <w:r w:rsidRPr="00373A0A">
        <w:t>Storm Surge Inundation Zones</w:t>
      </w:r>
    </w:p>
    <w:p w14:paraId="5D7FAF8D" w14:textId="77777777" w:rsidR="00F77B5A" w:rsidRDefault="003E67A4" w:rsidP="00E05B6B">
      <w:pPr>
        <w:pStyle w:val="BodyText2"/>
        <w:keepNext/>
        <w:tabs>
          <w:tab w:val="left" w:pos="1386"/>
          <w:tab w:val="left" w:pos="3096"/>
          <w:tab w:val="left" w:pos="4806"/>
          <w:tab w:val="left" w:pos="6696"/>
          <w:tab w:val="left" w:pos="8316"/>
          <w:tab w:val="left" w:pos="9972"/>
        </w:tabs>
        <w:ind w:left="-270"/>
        <w:jc w:val="both"/>
      </w:pPr>
      <w:r>
        <w:rPr>
          <w:noProof/>
        </w:rPr>
        <w:drawing>
          <wp:inline distT="0" distB="0" distL="0" distR="0" wp14:anchorId="7A39FBF9" wp14:editId="2592A51C">
            <wp:extent cx="6025896" cy="7847682"/>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orm_Surge_Letter.jpg"/>
                    <pic:cNvPicPr/>
                  </pic:nvPicPr>
                  <pic:blipFill rotWithShape="1">
                    <a:blip r:embed="rId19" cstate="print">
                      <a:extLst>
                        <a:ext uri="{28A0092B-C50C-407E-A947-70E740481C1C}">
                          <a14:useLocalDpi xmlns:a14="http://schemas.microsoft.com/office/drawing/2010/main" val="0"/>
                        </a:ext>
                      </a:extLst>
                    </a:blip>
                    <a:srcRect l="1819" t="1390" r="1451" b="1267"/>
                    <a:stretch/>
                  </pic:blipFill>
                  <pic:spPr bwMode="auto">
                    <a:xfrm>
                      <a:off x="0" y="0"/>
                      <a:ext cx="6065112" cy="7898755"/>
                    </a:xfrm>
                    <a:prstGeom prst="rect">
                      <a:avLst/>
                    </a:prstGeom>
                    <a:ln>
                      <a:noFill/>
                    </a:ln>
                    <a:extLst>
                      <a:ext uri="{53640926-AAD7-44D8-BBD7-CCE9431645EC}">
                        <a14:shadowObscured xmlns:a14="http://schemas.microsoft.com/office/drawing/2010/main"/>
                      </a:ext>
                    </a:extLst>
                  </pic:spPr>
                </pic:pic>
              </a:graphicData>
            </a:graphic>
          </wp:inline>
        </w:drawing>
      </w:r>
    </w:p>
    <w:p w14:paraId="03CD5BD3" w14:textId="4F18D074" w:rsidR="00AC6618" w:rsidRDefault="00AC6618" w:rsidP="00AC6618">
      <w:pPr>
        <w:pStyle w:val="Heading3"/>
      </w:pPr>
      <w:bookmarkStart w:id="29" w:name="_Toc181627894"/>
      <w:r>
        <w:lastRenderedPageBreak/>
        <w:t xml:space="preserve">2.2 </w:t>
      </w:r>
      <w:r w:rsidR="00313B10">
        <w:t xml:space="preserve">Coastal Flooding/Storm Surge </w:t>
      </w:r>
      <w:r>
        <w:t>History</w:t>
      </w:r>
      <w:bookmarkEnd w:id="29"/>
    </w:p>
    <w:p w14:paraId="6827874F" w14:textId="48DBDBF3" w:rsidR="00272FA9" w:rsidRDefault="00AC6618" w:rsidP="00272FA9">
      <w:pPr>
        <w:pStyle w:val="BodyText2"/>
        <w:tabs>
          <w:tab w:val="left" w:pos="1386"/>
          <w:tab w:val="left" w:pos="3096"/>
          <w:tab w:val="left" w:pos="4806"/>
          <w:tab w:val="left" w:pos="6696"/>
          <w:tab w:val="left" w:pos="8316"/>
          <w:tab w:val="left" w:pos="9972"/>
        </w:tabs>
        <w:jc w:val="both"/>
        <w:rPr>
          <w:color w:val="4BACC6" w:themeColor="accent5"/>
        </w:rPr>
      </w:pPr>
      <w:r>
        <w:t xml:space="preserve">Since the last LMS update St. Johns County has experienced </w:t>
      </w:r>
      <w:r w:rsidR="00C1041F">
        <w:t>three</w:t>
      </w:r>
      <w:r>
        <w:t xml:space="preserve"> storm surge flooding events- Hurricane Ian in</w:t>
      </w:r>
      <w:r w:rsidR="00272FA9">
        <w:t xml:space="preserve"> September</w:t>
      </w:r>
      <w:r>
        <w:t xml:space="preserve"> 2022</w:t>
      </w:r>
      <w:r w:rsidR="00C1041F">
        <w:t xml:space="preserve">, </w:t>
      </w:r>
      <w:r>
        <w:t xml:space="preserve">Hurricane Nicole in </w:t>
      </w:r>
      <w:r w:rsidR="00272FA9">
        <w:t xml:space="preserve">November </w:t>
      </w:r>
      <w:r>
        <w:t>2022</w:t>
      </w:r>
      <w:r w:rsidR="00C1041F">
        <w:t xml:space="preserve"> and Hurricane Milton in 2024</w:t>
      </w:r>
      <w:r w:rsidR="00272FA9">
        <w:t xml:space="preserve">. Other recent significant surge events include </w:t>
      </w:r>
      <w:r w:rsidRPr="00272FA9">
        <w:rPr>
          <w:color w:val="000000" w:themeColor="text1"/>
        </w:rPr>
        <w:t>Hurricane Matthew (2016) and Hurricane Irma (2017)</w:t>
      </w:r>
      <w:r w:rsidR="00272FA9" w:rsidRPr="00272FA9">
        <w:rPr>
          <w:color w:val="000000" w:themeColor="text1"/>
        </w:rPr>
        <w:t>.</w:t>
      </w:r>
    </w:p>
    <w:p w14:paraId="4D54BEA3" w14:textId="77777777" w:rsidR="00272FA9" w:rsidRDefault="00272FA9" w:rsidP="00272FA9">
      <w:pPr>
        <w:pStyle w:val="BodyText2"/>
        <w:tabs>
          <w:tab w:val="left" w:pos="1386"/>
          <w:tab w:val="left" w:pos="3096"/>
          <w:tab w:val="left" w:pos="4806"/>
          <w:tab w:val="left" w:pos="6696"/>
          <w:tab w:val="left" w:pos="8316"/>
          <w:tab w:val="left" w:pos="9972"/>
        </w:tabs>
        <w:jc w:val="both"/>
        <w:rPr>
          <w:color w:val="4BACC6" w:themeColor="accent5"/>
        </w:rPr>
      </w:pPr>
    </w:p>
    <w:p w14:paraId="7CD22E1C" w14:textId="05D4397E" w:rsidR="00272FA9" w:rsidRPr="00272FA9" w:rsidRDefault="00C1041F" w:rsidP="00272FA9">
      <w:pPr>
        <w:pStyle w:val="BodyText2"/>
        <w:tabs>
          <w:tab w:val="left" w:pos="1386"/>
          <w:tab w:val="left" w:pos="3096"/>
          <w:tab w:val="left" w:pos="4806"/>
          <w:tab w:val="left" w:pos="6696"/>
          <w:tab w:val="left" w:pos="8316"/>
          <w:tab w:val="left" w:pos="9972"/>
        </w:tabs>
        <w:jc w:val="both"/>
        <w:rPr>
          <w:color w:val="000000" w:themeColor="text1"/>
        </w:rPr>
      </w:pPr>
      <w:r>
        <w:rPr>
          <w:color w:val="000000" w:themeColor="text1"/>
        </w:rPr>
        <w:t>Four of the last five</w:t>
      </w:r>
      <w:r w:rsidR="00272FA9" w:rsidRPr="00272FA9">
        <w:rPr>
          <w:color w:val="000000" w:themeColor="text1"/>
        </w:rPr>
        <w:t xml:space="preserve"> surge events caused major flooding in the City of St. Augustine and major erosion along the beach. In some instances, 30-40 feet of the dune system were eroded, causing collapse of shoreline homes and endangering others. </w:t>
      </w:r>
      <w:r w:rsidR="00C52E35">
        <w:rPr>
          <w:color w:val="000000" w:themeColor="text1"/>
        </w:rPr>
        <w:t>During Hurricane Nicole,</w:t>
      </w:r>
      <w:r w:rsidR="00272FA9" w:rsidRPr="00272FA9">
        <w:rPr>
          <w:color w:val="000000" w:themeColor="text1"/>
        </w:rPr>
        <w:t xml:space="preserve"> surge washed over A1A eroding a part of the roadway. </w:t>
      </w:r>
    </w:p>
    <w:p w14:paraId="458556BE" w14:textId="19BAAAE5" w:rsidR="00272FA9" w:rsidRDefault="00272FA9" w:rsidP="00272FA9">
      <w:pPr>
        <w:pStyle w:val="BodyText2"/>
        <w:tabs>
          <w:tab w:val="left" w:pos="1386"/>
          <w:tab w:val="left" w:pos="3096"/>
          <w:tab w:val="left" w:pos="4806"/>
          <w:tab w:val="left" w:pos="6696"/>
          <w:tab w:val="left" w:pos="8316"/>
          <w:tab w:val="left" w:pos="9972"/>
        </w:tabs>
        <w:jc w:val="both"/>
        <w:rPr>
          <w:color w:val="4BACC6" w:themeColor="accent5"/>
        </w:rPr>
      </w:pPr>
    </w:p>
    <w:p w14:paraId="293AD91A" w14:textId="66A44078" w:rsidR="00272FA9" w:rsidRDefault="00272FA9" w:rsidP="00272FA9">
      <w:pPr>
        <w:pStyle w:val="BodyText2"/>
        <w:tabs>
          <w:tab w:val="left" w:pos="1386"/>
          <w:tab w:val="left" w:pos="3096"/>
          <w:tab w:val="left" w:pos="4806"/>
          <w:tab w:val="left" w:pos="6696"/>
          <w:tab w:val="left" w:pos="8316"/>
          <w:tab w:val="left" w:pos="9972"/>
        </w:tabs>
        <w:jc w:val="both"/>
        <w:rPr>
          <w:color w:val="000000" w:themeColor="text1"/>
        </w:rPr>
      </w:pPr>
      <w:r w:rsidRPr="00272FA9">
        <w:rPr>
          <w:color w:val="000000" w:themeColor="text1"/>
        </w:rPr>
        <w:t xml:space="preserve">Storm surge from these storms flooded homes along the Intracoastal Waterway in addition to some along the St. Johns River. Areas particularly </w:t>
      </w:r>
      <w:r w:rsidR="008D46A1" w:rsidRPr="00272FA9">
        <w:rPr>
          <w:color w:val="000000" w:themeColor="text1"/>
        </w:rPr>
        <w:t xml:space="preserve">hard </w:t>
      </w:r>
      <w:r w:rsidRPr="00272FA9">
        <w:rPr>
          <w:color w:val="000000" w:themeColor="text1"/>
        </w:rPr>
        <w:t>hit include the City of St. Augustine, Davis Shores, Lincolnville, Treasure Beach, Butler Beach, Crescent Beach, Vilano Beach, North Beach and South Ponte Vedra Beach.</w:t>
      </w:r>
    </w:p>
    <w:p w14:paraId="7F9BBDE8" w14:textId="14D170C9" w:rsidR="00EA22B1" w:rsidRDefault="00EA22B1" w:rsidP="00272FA9">
      <w:pPr>
        <w:pStyle w:val="BodyText2"/>
        <w:tabs>
          <w:tab w:val="left" w:pos="1386"/>
          <w:tab w:val="left" w:pos="3096"/>
          <w:tab w:val="left" w:pos="4806"/>
          <w:tab w:val="left" w:pos="6696"/>
          <w:tab w:val="left" w:pos="8316"/>
          <w:tab w:val="left" w:pos="9972"/>
        </w:tabs>
        <w:jc w:val="both"/>
        <w:rPr>
          <w:color w:val="000000" w:themeColor="text1"/>
        </w:rPr>
      </w:pPr>
    </w:p>
    <w:p w14:paraId="41E07A1A" w14:textId="6AA80A23" w:rsidR="00EA22B1" w:rsidRPr="00272FA9" w:rsidRDefault="00DD3085" w:rsidP="00272FA9">
      <w:pPr>
        <w:pStyle w:val="BodyText2"/>
        <w:tabs>
          <w:tab w:val="left" w:pos="1386"/>
          <w:tab w:val="left" w:pos="3096"/>
          <w:tab w:val="left" w:pos="4806"/>
          <w:tab w:val="left" w:pos="6696"/>
          <w:tab w:val="left" w:pos="8316"/>
          <w:tab w:val="left" w:pos="9972"/>
        </w:tabs>
        <w:jc w:val="both"/>
        <w:rPr>
          <w:color w:val="000000" w:themeColor="text1"/>
        </w:rPr>
      </w:pPr>
      <w:r>
        <w:rPr>
          <w:color w:val="000000" w:themeColor="text1"/>
        </w:rPr>
        <w:t xml:space="preserve">Other </w:t>
      </w:r>
      <w:r w:rsidR="008D46A1">
        <w:rPr>
          <w:color w:val="000000" w:themeColor="text1"/>
        </w:rPr>
        <w:t xml:space="preserve">notable </w:t>
      </w:r>
      <w:r>
        <w:rPr>
          <w:color w:val="000000" w:themeColor="text1"/>
        </w:rPr>
        <w:t xml:space="preserve">coastal flooding events occurred from </w:t>
      </w:r>
      <w:proofErr w:type="gramStart"/>
      <w:r w:rsidR="00500F4B">
        <w:rPr>
          <w:color w:val="000000" w:themeColor="text1"/>
        </w:rPr>
        <w:t>nor’easters</w:t>
      </w:r>
      <w:proofErr w:type="gramEnd"/>
      <w:r w:rsidR="00500F4B">
        <w:rPr>
          <w:color w:val="000000" w:themeColor="text1"/>
        </w:rPr>
        <w:t xml:space="preserve"> </w:t>
      </w:r>
      <w:r w:rsidR="008D46A1">
        <w:rPr>
          <w:color w:val="000000" w:themeColor="text1"/>
        </w:rPr>
        <w:t xml:space="preserve">with </w:t>
      </w:r>
      <w:r w:rsidR="00500F4B">
        <w:rPr>
          <w:color w:val="000000" w:themeColor="text1"/>
        </w:rPr>
        <w:t xml:space="preserve">strong onshore winds in September 2020, November 2021, April 2023, June 2023 and December 2023. </w:t>
      </w:r>
      <w:r w:rsidR="008D46A1">
        <w:rPr>
          <w:color w:val="000000" w:themeColor="text1"/>
        </w:rPr>
        <w:t>Coincidentally, a number of these notable coastal flooding events happened during periods of astronomically high tides which exacerbate</w:t>
      </w:r>
      <w:r w:rsidR="00C1041F">
        <w:rPr>
          <w:color w:val="000000" w:themeColor="text1"/>
        </w:rPr>
        <w:t>d</w:t>
      </w:r>
      <w:r w:rsidR="008D46A1">
        <w:rPr>
          <w:color w:val="000000" w:themeColor="text1"/>
        </w:rPr>
        <w:t xml:space="preserve"> impacts. </w:t>
      </w:r>
    </w:p>
    <w:p w14:paraId="3DBBCF62" w14:textId="0A89F218" w:rsidR="00C75DF3" w:rsidRDefault="00C75DF3" w:rsidP="00A2783E">
      <w:pPr>
        <w:jc w:val="both"/>
        <w:rPr>
          <w:color w:val="4BACC6" w:themeColor="accent5"/>
        </w:rPr>
      </w:pPr>
    </w:p>
    <w:p w14:paraId="69192DF3" w14:textId="7A134B98" w:rsidR="00AC6618" w:rsidRDefault="00AC6618" w:rsidP="00AC6618">
      <w:pPr>
        <w:pStyle w:val="Heading3"/>
      </w:pPr>
      <w:bookmarkStart w:id="30" w:name="_Toc181627895"/>
      <w:r>
        <w:t xml:space="preserve">2.3 </w:t>
      </w:r>
      <w:r w:rsidR="00313B10">
        <w:t xml:space="preserve">Coastal Flooding/Storm Surge </w:t>
      </w:r>
      <w:r>
        <w:t>Probability</w:t>
      </w:r>
      <w:bookmarkEnd w:id="30"/>
    </w:p>
    <w:p w14:paraId="651D914F" w14:textId="1B7BCFDD" w:rsidR="00AC6618" w:rsidRPr="00272FA9" w:rsidRDefault="00272FA9" w:rsidP="00A2783E">
      <w:pPr>
        <w:jc w:val="both"/>
        <w:rPr>
          <w:color w:val="000000" w:themeColor="text1"/>
        </w:rPr>
      </w:pPr>
      <w:r w:rsidRPr="00272FA9">
        <w:rPr>
          <w:color w:val="000000" w:themeColor="text1"/>
        </w:rPr>
        <w:t xml:space="preserve">Since 2016, St. Johns County has experienced storm surge from </w:t>
      </w:r>
      <w:r w:rsidR="00C1041F">
        <w:rPr>
          <w:color w:val="000000" w:themeColor="text1"/>
        </w:rPr>
        <w:t>6</w:t>
      </w:r>
      <w:r w:rsidRPr="00272FA9">
        <w:rPr>
          <w:color w:val="000000" w:themeColor="text1"/>
        </w:rPr>
        <w:t xml:space="preserve"> tropical cyclones, </w:t>
      </w:r>
      <w:r w:rsidR="00C1041F">
        <w:rPr>
          <w:color w:val="000000" w:themeColor="text1"/>
        </w:rPr>
        <w:t>five</w:t>
      </w:r>
      <w:r w:rsidRPr="00272FA9">
        <w:rPr>
          <w:color w:val="000000" w:themeColor="text1"/>
        </w:rPr>
        <w:t xml:space="preserve"> of which caused enough damage to result in FEMA Individual Assistance </w:t>
      </w:r>
      <w:r w:rsidR="00EA22B1">
        <w:rPr>
          <w:color w:val="000000" w:themeColor="text1"/>
        </w:rPr>
        <w:t>d</w:t>
      </w:r>
      <w:r w:rsidRPr="00272FA9">
        <w:rPr>
          <w:color w:val="000000" w:themeColor="text1"/>
        </w:rPr>
        <w:t>eclaration</w:t>
      </w:r>
      <w:r w:rsidR="00EA22B1">
        <w:rPr>
          <w:color w:val="000000" w:themeColor="text1"/>
        </w:rPr>
        <w:t>s</w:t>
      </w:r>
      <w:r w:rsidRPr="00272FA9">
        <w:rPr>
          <w:color w:val="000000" w:themeColor="text1"/>
        </w:rPr>
        <w:t xml:space="preserve">. Given the number of </w:t>
      </w:r>
      <w:r w:rsidR="00802CB9">
        <w:rPr>
          <w:color w:val="000000" w:themeColor="text1"/>
        </w:rPr>
        <w:t>coastal flooding</w:t>
      </w:r>
      <w:r w:rsidR="00C1041F">
        <w:rPr>
          <w:color w:val="000000" w:themeColor="text1"/>
        </w:rPr>
        <w:t xml:space="preserve"> and surge</w:t>
      </w:r>
      <w:r w:rsidR="00802CB9">
        <w:rPr>
          <w:color w:val="000000" w:themeColor="text1"/>
        </w:rPr>
        <w:t xml:space="preserve"> </w:t>
      </w:r>
      <w:r w:rsidRPr="00272FA9">
        <w:rPr>
          <w:color w:val="000000" w:themeColor="text1"/>
        </w:rPr>
        <w:t>events that have occurred over the last 8 years</w:t>
      </w:r>
      <w:r w:rsidR="00C1041F">
        <w:rPr>
          <w:color w:val="000000" w:themeColor="text1"/>
        </w:rPr>
        <w:t xml:space="preserve">, St. Johns County residents in vulnerable areas should expect to see at least one event a year. </w:t>
      </w:r>
    </w:p>
    <w:p w14:paraId="072FF6D9" w14:textId="561D9615" w:rsidR="00272FA9" w:rsidRDefault="00272FA9" w:rsidP="00A2783E">
      <w:pPr>
        <w:jc w:val="both"/>
        <w:rPr>
          <w:color w:val="4BACC6" w:themeColor="accent5"/>
        </w:rPr>
      </w:pPr>
    </w:p>
    <w:p w14:paraId="481386C2" w14:textId="41F4B516" w:rsidR="00272FA9" w:rsidRDefault="00C1041F" w:rsidP="00A2783E">
      <w:pPr>
        <w:jc w:val="both"/>
        <w:rPr>
          <w:color w:val="4BACC6" w:themeColor="accent5"/>
        </w:rPr>
      </w:pPr>
      <w:r w:rsidRPr="00C1041F">
        <w:t xml:space="preserve">According to the NOAA, the number of coastal flooding days are increasing. Even utilizing a conservative sea level rise projection of “intermediate low” at the Mayport (Jacksonville) tide gauge, the number of coastal </w:t>
      </w:r>
      <w:r>
        <w:t xml:space="preserve">high tide </w:t>
      </w:r>
      <w:r w:rsidRPr="00C1041F">
        <w:t>flood</w:t>
      </w:r>
      <w:r>
        <w:t>ing</w:t>
      </w:r>
      <w:r w:rsidRPr="00C1041F">
        <w:t xml:space="preserve"> days is expected to be ten times more by 2050</w:t>
      </w:r>
      <w:r>
        <w:rPr>
          <w:rStyle w:val="FootnoteReference"/>
        </w:rPr>
        <w:footnoteReference w:id="1"/>
      </w:r>
      <w:r w:rsidRPr="00C1041F">
        <w:t xml:space="preserve">. </w:t>
      </w:r>
    </w:p>
    <w:p w14:paraId="2B3EB076" w14:textId="77777777" w:rsidR="00272FA9" w:rsidRDefault="00272FA9" w:rsidP="00A2783E">
      <w:pPr>
        <w:jc w:val="both"/>
        <w:rPr>
          <w:color w:val="4BACC6" w:themeColor="accent5"/>
        </w:rPr>
      </w:pPr>
    </w:p>
    <w:p w14:paraId="7D4A118D" w14:textId="5737322A" w:rsidR="00C1041F" w:rsidRDefault="00C1041F" w:rsidP="00C1041F">
      <w:pPr>
        <w:pStyle w:val="Caption"/>
        <w:keepNext/>
        <w:jc w:val="both"/>
      </w:pPr>
      <w:r>
        <w:lastRenderedPageBreak/>
        <w:t xml:space="preserve">Figure </w:t>
      </w:r>
      <w:r w:rsidR="00F22D43">
        <w:fldChar w:fldCharType="begin"/>
      </w:r>
      <w:r w:rsidR="00F22D43">
        <w:instrText xml:space="preserve"> SEQ Figure \* ARABIC </w:instrText>
      </w:r>
      <w:r w:rsidR="00F22D43">
        <w:fldChar w:fldCharType="separate"/>
      </w:r>
      <w:r w:rsidR="006D7686">
        <w:rPr>
          <w:noProof/>
        </w:rPr>
        <w:t>3</w:t>
      </w:r>
      <w:r w:rsidR="00F22D43">
        <w:rPr>
          <w:noProof/>
        </w:rPr>
        <w:fldChar w:fldCharType="end"/>
      </w:r>
      <w:r>
        <w:t>:</w:t>
      </w:r>
      <w:r w:rsidRPr="003F340D">
        <w:t xml:space="preserve">Figure 3: Observed and Projected </w:t>
      </w:r>
      <w:r>
        <w:t>High Tide</w:t>
      </w:r>
      <w:r w:rsidRPr="003F340D">
        <w:t xml:space="preserve"> Flood</w:t>
      </w:r>
      <w:r>
        <w:t>ing (HTF)</w:t>
      </w:r>
      <w:r w:rsidRPr="003F340D">
        <w:t xml:space="preserve"> Days per Decade</w:t>
      </w:r>
    </w:p>
    <w:p w14:paraId="705F19D4" w14:textId="77777777" w:rsidR="00C1041F" w:rsidRDefault="00C1041F" w:rsidP="00C1041F">
      <w:pPr>
        <w:keepNext/>
        <w:jc w:val="both"/>
      </w:pPr>
      <w:r>
        <w:rPr>
          <w:noProof/>
          <w:color w:val="4BACC6" w:themeColor="accent5"/>
        </w:rPr>
        <w:drawing>
          <wp:inline distT="0" distB="0" distL="0" distR="0" wp14:anchorId="0F94E6A6" wp14:editId="098F898A">
            <wp:extent cx="5010912" cy="3632912"/>
            <wp:effectExtent l="19050" t="19050" r="18415" b="24765"/>
            <wp:docPr id="445228449" name="Picture 1" descr="Observed/projected flood days per decade using a sea level rise pro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28449" name="Picture 1" descr="Observed/projected flood days per decade using a sea level rise projection"/>
                    <pic:cNvPicPr/>
                  </pic:nvPicPr>
                  <pic:blipFill>
                    <a:blip r:embed="rId20">
                      <a:extLst>
                        <a:ext uri="{28A0092B-C50C-407E-A947-70E740481C1C}">
                          <a14:useLocalDpi xmlns:a14="http://schemas.microsoft.com/office/drawing/2010/main" val="0"/>
                        </a:ext>
                      </a:extLst>
                    </a:blip>
                    <a:stretch>
                      <a:fillRect/>
                    </a:stretch>
                  </pic:blipFill>
                  <pic:spPr>
                    <a:xfrm>
                      <a:off x="0" y="0"/>
                      <a:ext cx="5024158" cy="3642516"/>
                    </a:xfrm>
                    <a:prstGeom prst="rect">
                      <a:avLst/>
                    </a:prstGeom>
                    <a:ln>
                      <a:solidFill>
                        <a:srgbClr val="002060"/>
                      </a:solidFill>
                    </a:ln>
                  </pic:spPr>
                </pic:pic>
              </a:graphicData>
            </a:graphic>
          </wp:inline>
        </w:drawing>
      </w:r>
    </w:p>
    <w:p w14:paraId="6B4EF435" w14:textId="77777777" w:rsidR="00C1041F" w:rsidRDefault="00C1041F" w:rsidP="00A2783E">
      <w:pPr>
        <w:jc w:val="both"/>
        <w:rPr>
          <w:color w:val="4BACC6" w:themeColor="accent5"/>
        </w:rPr>
      </w:pPr>
    </w:p>
    <w:p w14:paraId="08CD1726" w14:textId="538CEA95" w:rsidR="00AC6618" w:rsidRDefault="00AC6618" w:rsidP="00AC6618">
      <w:pPr>
        <w:pStyle w:val="Heading3"/>
      </w:pPr>
      <w:bookmarkStart w:id="31" w:name="_Toc181627896"/>
      <w:r>
        <w:t xml:space="preserve">2.4 </w:t>
      </w:r>
      <w:r w:rsidR="00313B10">
        <w:t xml:space="preserve">Coastal Flooding/Storm Surge </w:t>
      </w:r>
      <w:r>
        <w:t>Vulnerability</w:t>
      </w:r>
      <w:bookmarkEnd w:id="31"/>
    </w:p>
    <w:p w14:paraId="40C3CC14" w14:textId="77777777" w:rsidR="00802CB9" w:rsidRPr="00802CB9" w:rsidRDefault="00802CB9" w:rsidP="00802CB9">
      <w:pPr>
        <w:jc w:val="both"/>
      </w:pPr>
      <w:r w:rsidRPr="00802CB9">
        <w:t>Coastal flooding can be extremely dangerous, and any factor alone or in combination with another can cause severe damage. Coastal flooding has the potential to destroy structures and infrastructure, as well as having strong environmental effects and can have major impacts on the local economy.</w:t>
      </w:r>
    </w:p>
    <w:p w14:paraId="562E140B" w14:textId="77777777" w:rsidR="00802CB9" w:rsidRDefault="00802CB9" w:rsidP="000E2A92">
      <w:pPr>
        <w:jc w:val="both"/>
        <w:rPr>
          <w:color w:val="000000" w:themeColor="text1"/>
        </w:rPr>
      </w:pPr>
    </w:p>
    <w:p w14:paraId="0C2B5ED5" w14:textId="5EA0B434" w:rsidR="00451B26" w:rsidRPr="00272FA9" w:rsidRDefault="000E2A92" w:rsidP="000E2A92">
      <w:pPr>
        <w:jc w:val="both"/>
        <w:rPr>
          <w:color w:val="000000" w:themeColor="text1"/>
        </w:rPr>
      </w:pPr>
      <w:r w:rsidRPr="00272FA9">
        <w:rPr>
          <w:color w:val="000000" w:themeColor="text1"/>
        </w:rPr>
        <w:t xml:space="preserve">The northern beaches of St. Johns County are those located north of the St. Augustine Inlet, including the areas of Vilano Beach, North Beach, Usina Beach, South Ponte Vedra Beach, and Ponte Vedra Beach. </w:t>
      </w:r>
      <w:proofErr w:type="gramStart"/>
      <w:r w:rsidRPr="00272FA9">
        <w:rPr>
          <w:color w:val="000000" w:themeColor="text1"/>
        </w:rPr>
        <w:t>The majority of</w:t>
      </w:r>
      <w:proofErr w:type="gramEnd"/>
      <w:r w:rsidRPr="00272FA9">
        <w:rPr>
          <w:color w:val="000000" w:themeColor="text1"/>
        </w:rPr>
        <w:t xml:space="preserve"> the northern beaches are coquina beaches with a steep slope down the water’s edge, making them, and the structures located on them, extremely susceptible to the battering wave action along with the beach erosion produced by storm surge. The northern beaches are made up of primarily single-family homes, one large condominium complex located on South Ponte Vedra Beach and a small commercial district in Vilano Beach consisting of one grocery store, less than a dozen restaurants, and </w:t>
      </w:r>
      <w:r w:rsidR="00451B26" w:rsidRPr="00272FA9">
        <w:rPr>
          <w:color w:val="000000" w:themeColor="text1"/>
        </w:rPr>
        <w:t xml:space="preserve">five </w:t>
      </w:r>
      <w:r w:rsidRPr="00272FA9">
        <w:rPr>
          <w:color w:val="000000" w:themeColor="text1"/>
        </w:rPr>
        <w:t xml:space="preserve">hotels. </w:t>
      </w:r>
    </w:p>
    <w:p w14:paraId="510FD749" w14:textId="77777777" w:rsidR="00451B26" w:rsidRPr="00272FA9" w:rsidRDefault="00451B26" w:rsidP="000E2A92">
      <w:pPr>
        <w:jc w:val="both"/>
        <w:rPr>
          <w:color w:val="000000" w:themeColor="text1"/>
        </w:rPr>
      </w:pPr>
    </w:p>
    <w:p w14:paraId="7764CD95" w14:textId="2574C621" w:rsidR="00AC6618" w:rsidRPr="00272FA9" w:rsidRDefault="000E2A92" w:rsidP="00A2783E">
      <w:pPr>
        <w:jc w:val="both"/>
        <w:rPr>
          <w:color w:val="000000" w:themeColor="text1"/>
        </w:rPr>
      </w:pPr>
      <w:r w:rsidRPr="00272FA9">
        <w:rPr>
          <w:color w:val="000000" w:themeColor="text1"/>
        </w:rPr>
        <w:t xml:space="preserve">State Road A1A travels the entire length of the northern beaches and lies close to the water’s edge just north of Vilano Beach; it is an evacuation route and main thoroughfare for this entire area and would be vulnerable to </w:t>
      </w:r>
      <w:r w:rsidR="00451B26" w:rsidRPr="00272FA9">
        <w:rPr>
          <w:color w:val="000000" w:themeColor="text1"/>
        </w:rPr>
        <w:t xml:space="preserve">over </w:t>
      </w:r>
      <w:r w:rsidRPr="00272FA9">
        <w:rPr>
          <w:color w:val="000000" w:themeColor="text1"/>
        </w:rPr>
        <w:t xml:space="preserve">wash </w:t>
      </w:r>
      <w:r w:rsidR="00451B26" w:rsidRPr="00272FA9">
        <w:rPr>
          <w:color w:val="000000" w:themeColor="text1"/>
        </w:rPr>
        <w:t>and erosion. During the hurricanes of 2022, a portion of A1A was compromised, making it impassable. The Florida Department of Transportation is continually attempting to protect this critical segment of A1A.</w:t>
      </w:r>
    </w:p>
    <w:p w14:paraId="4F412F41" w14:textId="77777777" w:rsidR="00451B26" w:rsidRPr="00272FA9" w:rsidRDefault="00451B26" w:rsidP="00451B26">
      <w:pPr>
        <w:jc w:val="both"/>
        <w:rPr>
          <w:color w:val="000000" w:themeColor="text1"/>
        </w:rPr>
      </w:pPr>
    </w:p>
    <w:p w14:paraId="56809E62" w14:textId="1F490493" w:rsidR="00451B26" w:rsidRPr="00272FA9" w:rsidRDefault="00451B26" w:rsidP="00451B26">
      <w:pPr>
        <w:jc w:val="both"/>
        <w:rPr>
          <w:color w:val="000000" w:themeColor="text1"/>
        </w:rPr>
      </w:pPr>
      <w:r w:rsidRPr="00272FA9">
        <w:rPr>
          <w:color w:val="000000" w:themeColor="text1"/>
        </w:rPr>
        <w:lastRenderedPageBreak/>
        <w:t xml:space="preserve">The structures that are not located directly on the northern beaches, but still east of the Intracoastal Waterway, would be vulnerable to the battering wave action and the erosion, though slightly less than those located directly on the beach. </w:t>
      </w:r>
    </w:p>
    <w:p w14:paraId="1CBA0158" w14:textId="77777777" w:rsidR="00C75DF3" w:rsidRPr="00272FA9" w:rsidRDefault="00C75DF3" w:rsidP="00A2783E">
      <w:pPr>
        <w:jc w:val="both"/>
        <w:rPr>
          <w:color w:val="000000" w:themeColor="text1"/>
        </w:rPr>
      </w:pPr>
    </w:p>
    <w:p w14:paraId="26D254FA" w14:textId="6C5B412D" w:rsidR="00C75DF3" w:rsidRPr="00272FA9" w:rsidRDefault="00C75DF3" w:rsidP="00A2783E">
      <w:pPr>
        <w:jc w:val="both"/>
        <w:rPr>
          <w:color w:val="000000" w:themeColor="text1"/>
        </w:rPr>
      </w:pPr>
      <w:r w:rsidRPr="00272FA9">
        <w:rPr>
          <w:color w:val="000000" w:themeColor="text1"/>
        </w:rPr>
        <w:t>South of the St. Augustine Inlet are the southern beaches of St. Johns County, including the areas of Anastasia Island, St. Augustine Beach, Crescent Beach, Treasure Beach, and Butler Beach. The southern beaches are mostly wide, white sandy beaches, making them, and the structures located on them, vulnerable to storm surge. The most vulnerable structures are those located directly on the beach and those located east of A1A. They will suffer from both the battering wave action along with the beach erosion produced by storm surge.</w:t>
      </w:r>
      <w:r w:rsidR="006127EE" w:rsidRPr="00272FA9">
        <w:rPr>
          <w:color w:val="000000" w:themeColor="text1"/>
        </w:rPr>
        <w:t xml:space="preserve"> </w:t>
      </w:r>
      <w:r w:rsidRPr="00272FA9">
        <w:rPr>
          <w:color w:val="000000" w:themeColor="text1"/>
        </w:rPr>
        <w:t>The erosion would undermine the structure</w:t>
      </w:r>
      <w:r w:rsidR="00272FA9" w:rsidRPr="00272FA9">
        <w:rPr>
          <w:color w:val="000000" w:themeColor="text1"/>
        </w:rPr>
        <w:t>’</w:t>
      </w:r>
      <w:r w:rsidRPr="00272FA9">
        <w:rPr>
          <w:color w:val="000000" w:themeColor="text1"/>
        </w:rPr>
        <w:t xml:space="preserve">s foundations, </w:t>
      </w:r>
      <w:r w:rsidR="00272FA9" w:rsidRPr="00272FA9">
        <w:rPr>
          <w:color w:val="000000" w:themeColor="text1"/>
        </w:rPr>
        <w:t>potentially</w:t>
      </w:r>
      <w:r w:rsidRPr="00272FA9">
        <w:rPr>
          <w:color w:val="000000" w:themeColor="text1"/>
        </w:rPr>
        <w:t xml:space="preserve"> causing complete failure. </w:t>
      </w:r>
    </w:p>
    <w:p w14:paraId="6E12C3A6" w14:textId="77777777" w:rsidR="00C75DF3" w:rsidRPr="00272FA9" w:rsidRDefault="00C75DF3" w:rsidP="00A2783E">
      <w:pPr>
        <w:jc w:val="both"/>
        <w:rPr>
          <w:color w:val="000000" w:themeColor="text1"/>
        </w:rPr>
      </w:pPr>
    </w:p>
    <w:p w14:paraId="4415821A" w14:textId="63D3D299" w:rsidR="006127EE" w:rsidRPr="00272FA9" w:rsidRDefault="006127EE" w:rsidP="00A2783E">
      <w:pPr>
        <w:jc w:val="both"/>
        <w:rPr>
          <w:color w:val="000000" w:themeColor="text1"/>
        </w:rPr>
      </w:pPr>
      <w:r w:rsidRPr="00272FA9">
        <w:rPr>
          <w:color w:val="000000" w:themeColor="text1"/>
        </w:rPr>
        <w:t>S</w:t>
      </w:r>
      <w:r w:rsidR="00C75DF3" w:rsidRPr="00272FA9">
        <w:rPr>
          <w:color w:val="000000" w:themeColor="text1"/>
        </w:rPr>
        <w:t xml:space="preserve">tructures that are located west of A1A, but still east of the Intracoastal Waterway, would be vulnerable to the battering wave action and the erosion, though slightly less than those located directly on the beach. These areas are mixed use, including single family homes, condominiums, marinas, tourist attractions, restaurants, businesses and hotels. These areas are some of the most popular tourist destinations in St. Johns County and include the St. Augustine Alligator Farm, St. Augustine Amphitheater, St. Augustine Lighthouse, Anastasia State Park, St. Augustine Beach Pier, Fort Matanzas National Monument and miles upon miles beautiful white sandy beaches. Along with the previously identified structures there are </w:t>
      </w:r>
      <w:r w:rsidR="00C1041F">
        <w:rPr>
          <w:color w:val="000000" w:themeColor="text1"/>
        </w:rPr>
        <w:t>three</w:t>
      </w:r>
      <w:r w:rsidR="00C75DF3" w:rsidRPr="00272FA9">
        <w:rPr>
          <w:color w:val="000000" w:themeColor="text1"/>
        </w:rPr>
        <w:t xml:space="preserve"> fire stations and the City of St. Augustine Beach Administration building and Police Station located in this area. </w:t>
      </w:r>
    </w:p>
    <w:p w14:paraId="14E67E72" w14:textId="77777777" w:rsidR="002D6F74" w:rsidRDefault="002D6F74" w:rsidP="00A2783E">
      <w:pPr>
        <w:jc w:val="both"/>
        <w:rPr>
          <w:color w:val="4BACC6" w:themeColor="accent5"/>
        </w:rPr>
      </w:pPr>
    </w:p>
    <w:p w14:paraId="35E22B7F" w14:textId="39D74FF2" w:rsidR="00272FA9" w:rsidRPr="00272FA9" w:rsidRDefault="00C75DF3" w:rsidP="00A2783E">
      <w:pPr>
        <w:jc w:val="both"/>
        <w:rPr>
          <w:color w:val="000000" w:themeColor="text1"/>
        </w:rPr>
      </w:pPr>
      <w:r w:rsidRPr="00272FA9">
        <w:rPr>
          <w:color w:val="000000" w:themeColor="text1"/>
        </w:rPr>
        <w:t xml:space="preserve">The City of St. Augustine is the nation’s oldest continuous city and as a result has numerous buildings of historical significance.  The City of St. Augustine lies at the mouth of the St. Augustine Inlet with the Intracoastal Waterway on its eastern border. The </w:t>
      </w:r>
      <w:proofErr w:type="gramStart"/>
      <w:r w:rsidRPr="00272FA9">
        <w:rPr>
          <w:color w:val="000000" w:themeColor="text1"/>
        </w:rPr>
        <w:t>City</w:t>
      </w:r>
      <w:proofErr w:type="gramEnd"/>
      <w:r w:rsidRPr="00272FA9">
        <w:rPr>
          <w:color w:val="000000" w:themeColor="text1"/>
        </w:rPr>
        <w:t xml:space="preserve"> is home to single family and multi-family housing along with tourist attractions, the Castillo de San Marcos National Monument (the oldest masonry fort in the United States), Florida National Guard Headquarters, Flagler College, Lightener Museum, businesses, restaurants, hotels, churches, cemeteries and inns. The age of the structures in the </w:t>
      </w:r>
      <w:proofErr w:type="gramStart"/>
      <w:r w:rsidRPr="00272FA9">
        <w:rPr>
          <w:color w:val="000000" w:themeColor="text1"/>
        </w:rPr>
        <w:t>City</w:t>
      </w:r>
      <w:proofErr w:type="gramEnd"/>
      <w:r w:rsidRPr="00272FA9">
        <w:rPr>
          <w:color w:val="000000" w:themeColor="text1"/>
        </w:rPr>
        <w:t xml:space="preserve">, from homes to commercial, will add to their vulnerability as the majority of the structures located in the City are over </w:t>
      </w:r>
      <w:r w:rsidR="007034E4" w:rsidRPr="00272FA9">
        <w:rPr>
          <w:color w:val="000000" w:themeColor="text1"/>
        </w:rPr>
        <w:t>100 years old</w:t>
      </w:r>
      <w:r w:rsidRPr="00272FA9">
        <w:rPr>
          <w:color w:val="000000" w:themeColor="text1"/>
        </w:rPr>
        <w:t xml:space="preserve">, with many of them much older. </w:t>
      </w:r>
    </w:p>
    <w:p w14:paraId="0B2FCEA6" w14:textId="77777777" w:rsidR="00272FA9" w:rsidRDefault="00272FA9" w:rsidP="00A2783E">
      <w:pPr>
        <w:jc w:val="both"/>
        <w:rPr>
          <w:color w:val="4BACC6" w:themeColor="accent5"/>
        </w:rPr>
      </w:pPr>
    </w:p>
    <w:p w14:paraId="79522CBE" w14:textId="6C30A6AC" w:rsidR="00C75DF3" w:rsidRPr="00272FA9" w:rsidRDefault="00C75DF3" w:rsidP="00A2783E">
      <w:pPr>
        <w:jc w:val="both"/>
        <w:rPr>
          <w:color w:val="000000" w:themeColor="text1"/>
        </w:rPr>
      </w:pPr>
      <w:r w:rsidRPr="00272FA9">
        <w:rPr>
          <w:color w:val="000000" w:themeColor="text1"/>
        </w:rPr>
        <w:t xml:space="preserve">The Bridge of Lions is a low, drawbridge and serves as the main artery for traffic to and from Anastasia Island into the City. This bridge, due to its low height, is vulnerable to storm surge. The City of St. Augustine Administration, Police Department, and Fire Department are all located within the </w:t>
      </w:r>
      <w:proofErr w:type="gramStart"/>
      <w:r w:rsidRPr="00272FA9">
        <w:rPr>
          <w:color w:val="000000" w:themeColor="text1"/>
        </w:rPr>
        <w:t>City</w:t>
      </w:r>
      <w:proofErr w:type="gramEnd"/>
      <w:r w:rsidRPr="00272FA9">
        <w:rPr>
          <w:color w:val="000000" w:themeColor="text1"/>
        </w:rPr>
        <w:t xml:space="preserve"> as well. Due to the geographical location of the </w:t>
      </w:r>
      <w:proofErr w:type="gramStart"/>
      <w:r w:rsidRPr="00272FA9">
        <w:rPr>
          <w:color w:val="000000" w:themeColor="text1"/>
        </w:rPr>
        <w:t>City</w:t>
      </w:r>
      <w:proofErr w:type="gramEnd"/>
      <w:r w:rsidRPr="00272FA9">
        <w:rPr>
          <w:color w:val="000000" w:themeColor="text1"/>
        </w:rPr>
        <w:t xml:space="preserve"> each of these aforementioned structures and pieces of infrastructure </w:t>
      </w:r>
      <w:r w:rsidR="00272FA9" w:rsidRPr="00272FA9">
        <w:rPr>
          <w:color w:val="000000" w:themeColor="text1"/>
        </w:rPr>
        <w:t>are</w:t>
      </w:r>
      <w:r w:rsidRPr="00272FA9">
        <w:rPr>
          <w:color w:val="000000" w:themeColor="text1"/>
        </w:rPr>
        <w:t xml:space="preserve"> vulnerable to storm surge. </w:t>
      </w:r>
    </w:p>
    <w:p w14:paraId="437D70ED" w14:textId="77777777" w:rsidR="00C75DF3" w:rsidRPr="00272FA9" w:rsidRDefault="00C75DF3" w:rsidP="00A2783E">
      <w:pPr>
        <w:jc w:val="both"/>
        <w:rPr>
          <w:color w:val="000000" w:themeColor="text1"/>
        </w:rPr>
      </w:pPr>
    </w:p>
    <w:p w14:paraId="3E621D86" w14:textId="4FA93186" w:rsidR="00C75DF3" w:rsidRPr="00272FA9" w:rsidRDefault="00C75DF3" w:rsidP="00A2783E">
      <w:pPr>
        <w:jc w:val="both"/>
        <w:rPr>
          <w:color w:val="000000" w:themeColor="text1"/>
        </w:rPr>
      </w:pPr>
      <w:r w:rsidRPr="00272FA9">
        <w:rPr>
          <w:color w:val="000000" w:themeColor="text1"/>
        </w:rPr>
        <w:t>In confined harbors, the combination of storm tides, waves, and currents can also severely damage marinas and boats. The St. Augustine Inlet is the only navigable inlet between Jacksonville to the north and Ponce Inlet in the South. The St. Augustine City Marina, the Conch House Marina, Camachee Cove Marina, and over 50 mooring buoys are located just inside this inlet. Hundreds of Boats are docked in these marinas, and anchored to the mooring buoys</w:t>
      </w:r>
      <w:r w:rsidR="00272FA9" w:rsidRPr="00272FA9">
        <w:rPr>
          <w:color w:val="000000" w:themeColor="text1"/>
        </w:rPr>
        <w:t xml:space="preserve"> </w:t>
      </w:r>
      <w:r w:rsidRPr="00272FA9">
        <w:rPr>
          <w:color w:val="000000" w:themeColor="text1"/>
        </w:rPr>
        <w:t>would suffer catastrophic damage from an incoming storm surge</w:t>
      </w:r>
      <w:r w:rsidR="00272FA9" w:rsidRPr="00272FA9">
        <w:rPr>
          <w:color w:val="000000" w:themeColor="text1"/>
        </w:rPr>
        <w:t>.</w:t>
      </w:r>
      <w:r w:rsidR="00272FA9">
        <w:rPr>
          <w:color w:val="000000" w:themeColor="text1"/>
        </w:rPr>
        <w:t xml:space="preserve"> </w:t>
      </w:r>
      <w:r w:rsidR="00272FA9" w:rsidRPr="00272FA9">
        <w:rPr>
          <w:color w:val="000000" w:themeColor="text1"/>
        </w:rPr>
        <w:t>T</w:t>
      </w:r>
      <w:r w:rsidRPr="00272FA9">
        <w:rPr>
          <w:color w:val="000000" w:themeColor="text1"/>
        </w:rPr>
        <w:t xml:space="preserve">he docks in these marinas would also suffer severe damage or complete destruction. Storm </w:t>
      </w:r>
      <w:r w:rsidR="00272FA9" w:rsidRPr="00272FA9">
        <w:rPr>
          <w:color w:val="000000" w:themeColor="text1"/>
        </w:rPr>
        <w:t>s</w:t>
      </w:r>
      <w:r w:rsidRPr="00272FA9">
        <w:rPr>
          <w:color w:val="000000" w:themeColor="text1"/>
        </w:rPr>
        <w:t xml:space="preserve">urge associated </w:t>
      </w:r>
      <w:r w:rsidRPr="00272FA9">
        <w:rPr>
          <w:color w:val="000000" w:themeColor="text1"/>
        </w:rPr>
        <w:lastRenderedPageBreak/>
        <w:t xml:space="preserve">with </w:t>
      </w:r>
      <w:r w:rsidR="00272FA9" w:rsidRPr="00272FA9">
        <w:rPr>
          <w:color w:val="000000" w:themeColor="text1"/>
        </w:rPr>
        <w:t>h</w:t>
      </w:r>
      <w:r w:rsidRPr="00272FA9">
        <w:rPr>
          <w:color w:val="000000" w:themeColor="text1"/>
        </w:rPr>
        <w:t>urricane</w:t>
      </w:r>
      <w:r w:rsidR="00272FA9" w:rsidRPr="00272FA9">
        <w:rPr>
          <w:color w:val="000000" w:themeColor="text1"/>
        </w:rPr>
        <w:t>s</w:t>
      </w:r>
      <w:r w:rsidRPr="00272FA9">
        <w:rPr>
          <w:color w:val="000000" w:themeColor="text1"/>
        </w:rPr>
        <w:t xml:space="preserve"> Matthew</w:t>
      </w:r>
      <w:r w:rsidR="00272FA9" w:rsidRPr="00272FA9">
        <w:rPr>
          <w:color w:val="000000" w:themeColor="text1"/>
        </w:rPr>
        <w:t xml:space="preserve">, Irma, Ian and Nicole all </w:t>
      </w:r>
      <w:r w:rsidRPr="00272FA9">
        <w:rPr>
          <w:color w:val="000000" w:themeColor="text1"/>
        </w:rPr>
        <w:t>produced significant damage to the City of St. Augustine Marina.</w:t>
      </w:r>
    </w:p>
    <w:p w14:paraId="551366F5" w14:textId="77777777" w:rsidR="00C75DF3" w:rsidRPr="00C75DF3" w:rsidRDefault="00C75DF3" w:rsidP="00A2783E">
      <w:pPr>
        <w:jc w:val="both"/>
        <w:rPr>
          <w:color w:val="4BACC6" w:themeColor="accent5"/>
        </w:rPr>
      </w:pPr>
    </w:p>
    <w:p w14:paraId="6461B791" w14:textId="5A2F31A9" w:rsidR="00C75DF3" w:rsidRDefault="00C75DF3" w:rsidP="00A2783E">
      <w:pPr>
        <w:jc w:val="both"/>
        <w:rPr>
          <w:color w:val="000000" w:themeColor="text1"/>
        </w:rPr>
      </w:pPr>
      <w:r w:rsidRPr="00272FA9">
        <w:rPr>
          <w:color w:val="000000" w:themeColor="text1"/>
        </w:rPr>
        <w:t xml:space="preserve">In estuaries and </w:t>
      </w:r>
      <w:r w:rsidR="00C1041F" w:rsidRPr="00272FA9">
        <w:rPr>
          <w:color w:val="000000" w:themeColor="text1"/>
        </w:rPr>
        <w:t>freshwater</w:t>
      </w:r>
      <w:r w:rsidRPr="00272FA9">
        <w:rPr>
          <w:color w:val="000000" w:themeColor="text1"/>
        </w:rPr>
        <w:t xml:space="preserve"> marshes, </w:t>
      </w:r>
      <w:r w:rsidR="00C1041F" w:rsidRPr="00272FA9">
        <w:rPr>
          <w:color w:val="000000" w:themeColor="text1"/>
        </w:rPr>
        <w:t>saltwater</w:t>
      </w:r>
      <w:r w:rsidRPr="00272FA9">
        <w:rPr>
          <w:color w:val="000000" w:themeColor="text1"/>
        </w:rPr>
        <w:t xml:space="preserve"> intrusion endangers the public health, kills vegetation, and can send animals, such as snakes and alligators, fleeing from flooded areas.  In southern St. Johns County, large estuarine communities could be vulnerable to </w:t>
      </w:r>
      <w:r w:rsidR="00C1041F" w:rsidRPr="00272FA9">
        <w:rPr>
          <w:color w:val="000000" w:themeColor="text1"/>
        </w:rPr>
        <w:t>saltwater</w:t>
      </w:r>
      <w:r w:rsidRPr="00272FA9">
        <w:rPr>
          <w:color w:val="000000" w:themeColor="text1"/>
        </w:rPr>
        <w:t xml:space="preserve"> intrusion.</w:t>
      </w:r>
    </w:p>
    <w:p w14:paraId="03FF55C4" w14:textId="758A0090" w:rsidR="008D46A1" w:rsidRDefault="008D46A1" w:rsidP="00A2783E">
      <w:pPr>
        <w:jc w:val="both"/>
        <w:rPr>
          <w:color w:val="000000" w:themeColor="text1"/>
        </w:rPr>
      </w:pPr>
    </w:p>
    <w:p w14:paraId="1AAC3C64" w14:textId="0C6F4DB0" w:rsidR="00C75DF3" w:rsidRPr="00C75DF3" w:rsidRDefault="00C75DF3" w:rsidP="00A2783E">
      <w:pPr>
        <w:jc w:val="both"/>
        <w:rPr>
          <w:color w:val="4BACC6" w:themeColor="accent5"/>
        </w:rPr>
      </w:pPr>
      <w:r w:rsidRPr="00C75DF3">
        <w:rPr>
          <w:color w:val="4BACC6" w:themeColor="accent5"/>
        </w:rPr>
        <w:t xml:space="preserve">  </w:t>
      </w:r>
    </w:p>
    <w:p w14:paraId="747286C5" w14:textId="1CC53F5D" w:rsidR="00AA7F08" w:rsidRDefault="00813969" w:rsidP="00AA7F08">
      <w:pPr>
        <w:pStyle w:val="Heading2"/>
      </w:pPr>
      <w:bookmarkStart w:id="32" w:name="_Toc181627897"/>
      <w:r>
        <w:t>3</w:t>
      </w:r>
      <w:r w:rsidR="00C1041F" w:rsidRPr="005755D4">
        <w:t>.</w:t>
      </w:r>
      <w:r w:rsidR="00C1041F">
        <w:t xml:space="preserve"> Severe</w:t>
      </w:r>
      <w:r w:rsidR="00435F76">
        <w:t xml:space="preserve"> </w:t>
      </w:r>
      <w:r w:rsidR="00166C9F">
        <w:t>Thunderstorms</w:t>
      </w:r>
      <w:bookmarkEnd w:id="32"/>
    </w:p>
    <w:p w14:paraId="2722AB16" w14:textId="1953F72E" w:rsidR="00272FA9" w:rsidRDefault="00272FA9" w:rsidP="00AA7F08">
      <w:r>
        <w:t>A thunderstorm is a transient storm of lightning and thunder, usually with rain</w:t>
      </w:r>
      <w:r w:rsidR="00C1041F">
        <w:t xml:space="preserve">, </w:t>
      </w:r>
      <w:r>
        <w:t xml:space="preserve">gusty winds, </w:t>
      </w:r>
      <w:r w:rsidR="00C1041F">
        <w:t xml:space="preserve">and </w:t>
      </w:r>
      <w:r>
        <w:t xml:space="preserve">sometimes hail. </w:t>
      </w:r>
      <w:r w:rsidR="004F2532">
        <w:t>A</w:t>
      </w:r>
      <w:r>
        <w:t xml:space="preserve"> storm is classified as</w:t>
      </w:r>
      <w:r w:rsidR="004F2532">
        <w:t xml:space="preserve"> severe </w:t>
      </w:r>
      <w:r>
        <w:t>if it contains</w:t>
      </w:r>
      <w:r w:rsidR="004F2532">
        <w:t xml:space="preserve"> one or more of the following phenomena: </w:t>
      </w:r>
    </w:p>
    <w:p w14:paraId="1DE3609E" w14:textId="675C66A6" w:rsidR="00272FA9" w:rsidRDefault="00272FA9" w:rsidP="00392B6C">
      <w:pPr>
        <w:pStyle w:val="ListParagraph"/>
        <w:numPr>
          <w:ilvl w:val="0"/>
          <w:numId w:val="35"/>
        </w:numPr>
      </w:pPr>
      <w:r>
        <w:t>H</w:t>
      </w:r>
      <w:r w:rsidR="004F2532">
        <w:t>ail 1</w:t>
      </w:r>
      <w:r>
        <w:t>-inch</w:t>
      </w:r>
      <w:r w:rsidR="004F2532">
        <w:t xml:space="preserve"> or greater </w:t>
      </w:r>
    </w:p>
    <w:p w14:paraId="56B1D904" w14:textId="5EDAE7D6" w:rsidR="00272FA9" w:rsidRDefault="00272FA9" w:rsidP="00392B6C">
      <w:pPr>
        <w:pStyle w:val="ListParagraph"/>
        <w:numPr>
          <w:ilvl w:val="0"/>
          <w:numId w:val="35"/>
        </w:numPr>
      </w:pPr>
      <w:r>
        <w:t>W</w:t>
      </w:r>
      <w:r w:rsidR="004F2532">
        <w:t xml:space="preserve">inds gusting </w:t>
      </w:r>
      <w:proofErr w:type="gramStart"/>
      <w:r w:rsidR="004F2532">
        <w:t>in excess of</w:t>
      </w:r>
      <w:proofErr w:type="gramEnd"/>
      <w:r w:rsidR="004F2532">
        <w:t xml:space="preserve"> </w:t>
      </w:r>
      <w:r>
        <w:t>58</w:t>
      </w:r>
      <w:r w:rsidR="004F2532">
        <w:t xml:space="preserve"> mph </w:t>
      </w:r>
    </w:p>
    <w:p w14:paraId="5F321CBF" w14:textId="02E3174B" w:rsidR="00272FA9" w:rsidRDefault="00272FA9" w:rsidP="00392B6C">
      <w:pPr>
        <w:pStyle w:val="ListParagraph"/>
        <w:numPr>
          <w:ilvl w:val="0"/>
          <w:numId w:val="35"/>
        </w:numPr>
      </w:pPr>
      <w:r>
        <w:t>A</w:t>
      </w:r>
      <w:r w:rsidR="004F2532">
        <w:t xml:space="preserve"> tornado</w:t>
      </w:r>
      <w:r>
        <w:br/>
      </w:r>
    </w:p>
    <w:p w14:paraId="11F712FD" w14:textId="63BF9A0F" w:rsidR="004F2532" w:rsidRDefault="004F2532" w:rsidP="00C1041F">
      <w:pPr>
        <w:pStyle w:val="BodyText2"/>
        <w:tabs>
          <w:tab w:val="left" w:pos="1386"/>
          <w:tab w:val="left" w:pos="3096"/>
          <w:tab w:val="left" w:pos="4806"/>
          <w:tab w:val="left" w:pos="6696"/>
          <w:tab w:val="left" w:pos="8316"/>
          <w:tab w:val="left" w:pos="9972"/>
        </w:tabs>
        <w:jc w:val="both"/>
      </w:pPr>
      <w:r>
        <w:t>Long-lived thunderstorms are called supercell thunderstorms.</w:t>
      </w:r>
      <w:r w:rsidR="00272FA9">
        <w:t xml:space="preserve"> </w:t>
      </w:r>
      <w:r>
        <w:t xml:space="preserve">Supercell thunderstorms are responsible for producing </w:t>
      </w:r>
      <w:proofErr w:type="gramStart"/>
      <w:r>
        <w:t>the majority of</w:t>
      </w:r>
      <w:proofErr w:type="gramEnd"/>
      <w:r>
        <w:t xml:space="preserve"> severe weather, such as large hail and tornadoes. Downbursts are also occasionally associated with severe thunderstorms. A downburst is a strong downdraft resulting in an outward burst of damaging winds on or near the ground. Downburst winds can produce damage </w:t>
      </w:r>
      <w:proofErr w:type="gramStart"/>
      <w:r>
        <w:t>similar to</w:t>
      </w:r>
      <w:proofErr w:type="gramEnd"/>
      <w:r>
        <w:t xml:space="preserve"> a strong tornado. Although usually associated with thunderstorms, downbursts can even occur with showers too weak to produce thunder. Strong squall lines can also produce widespread severe weather, primarily very strong winds and/or microbursts.</w:t>
      </w:r>
    </w:p>
    <w:p w14:paraId="3543A1A8" w14:textId="77777777" w:rsidR="00C1041F" w:rsidRDefault="00C1041F" w:rsidP="00C1041F">
      <w:pPr>
        <w:pStyle w:val="BodyText2"/>
        <w:tabs>
          <w:tab w:val="left" w:pos="1386"/>
          <w:tab w:val="left" w:pos="3096"/>
          <w:tab w:val="left" w:pos="4806"/>
          <w:tab w:val="left" w:pos="6696"/>
          <w:tab w:val="left" w:pos="8316"/>
          <w:tab w:val="left" w:pos="9972"/>
        </w:tabs>
        <w:jc w:val="both"/>
      </w:pPr>
    </w:p>
    <w:p w14:paraId="65F0F6AC" w14:textId="6A3D4A3B" w:rsidR="00C1041F" w:rsidRDefault="00C1041F" w:rsidP="00C1041F">
      <w:r w:rsidRPr="00C1041F">
        <w:t>On average, Florida has 3,500 cloud</w:t>
      </w:r>
      <w:r>
        <w:t>-</w:t>
      </w:r>
      <w:r w:rsidRPr="00C1041F">
        <w:t>to</w:t>
      </w:r>
      <w:r>
        <w:t>-</w:t>
      </w:r>
      <w:r w:rsidRPr="00C1041F">
        <w:t>ground lightning flashes per day and 1.2 million flashes per year occur, during a recent 10-year study according to Vaisala.</w:t>
      </w:r>
      <w:r>
        <w:t xml:space="preserve"> Florida ranks fourth in the nation for lightning flashes behind Texas, Oklahoma and Kansas. However, because of the dense population and the amount of people that spend a great deal of time outdoors year-round, more people are struck and killed by lightning in Florida than any other state, according to Vaisala and the National Weather Service.</w:t>
      </w:r>
      <w:r w:rsidRPr="00C1041F">
        <w:t xml:space="preserve"> </w:t>
      </w:r>
    </w:p>
    <w:p w14:paraId="78F1A665" w14:textId="77777777" w:rsidR="004F2532" w:rsidRDefault="004F2532" w:rsidP="00166C9F">
      <w:pPr>
        <w:pStyle w:val="BodyText2"/>
        <w:tabs>
          <w:tab w:val="left" w:pos="1386"/>
          <w:tab w:val="left" w:pos="3096"/>
          <w:tab w:val="left" w:pos="4806"/>
          <w:tab w:val="left" w:pos="6696"/>
          <w:tab w:val="left" w:pos="8316"/>
          <w:tab w:val="left" w:pos="9972"/>
        </w:tabs>
        <w:jc w:val="both"/>
      </w:pPr>
    </w:p>
    <w:p w14:paraId="0BA99CEB" w14:textId="4D1A488A" w:rsidR="00272FA9" w:rsidRDefault="00272FA9" w:rsidP="00272FA9">
      <w:pPr>
        <w:pStyle w:val="Heading3"/>
      </w:pPr>
      <w:bookmarkStart w:id="33" w:name="_Toc181627898"/>
      <w:r>
        <w:t>3.1 Severe Thunderstorm Locations</w:t>
      </w:r>
      <w:bookmarkEnd w:id="33"/>
    </w:p>
    <w:p w14:paraId="045DA230" w14:textId="171B4478" w:rsidR="00272FA9" w:rsidRDefault="00272FA9" w:rsidP="00F22A82">
      <w:pPr>
        <w:pStyle w:val="BodyText2"/>
        <w:tabs>
          <w:tab w:val="left" w:pos="1386"/>
          <w:tab w:val="left" w:pos="3096"/>
          <w:tab w:val="left" w:pos="4806"/>
          <w:tab w:val="left" w:pos="6696"/>
          <w:tab w:val="left" w:pos="8316"/>
          <w:tab w:val="left" w:pos="9972"/>
        </w:tabs>
        <w:jc w:val="both"/>
      </w:pPr>
      <w:r>
        <w:t xml:space="preserve">Thunderstorms can occur throughout all of St. Johns County.  </w:t>
      </w:r>
    </w:p>
    <w:p w14:paraId="296DAEAC" w14:textId="77777777" w:rsidR="00272FA9" w:rsidRDefault="00272FA9" w:rsidP="00F22A82">
      <w:pPr>
        <w:pStyle w:val="BodyText2"/>
        <w:tabs>
          <w:tab w:val="left" w:pos="1386"/>
          <w:tab w:val="left" w:pos="3096"/>
          <w:tab w:val="left" w:pos="4806"/>
          <w:tab w:val="left" w:pos="6696"/>
          <w:tab w:val="left" w:pos="8316"/>
          <w:tab w:val="left" w:pos="9972"/>
        </w:tabs>
        <w:jc w:val="both"/>
      </w:pPr>
    </w:p>
    <w:p w14:paraId="5AF9A7E7" w14:textId="01DF3F9E" w:rsidR="00272FA9" w:rsidRDefault="00272FA9" w:rsidP="00F22A82">
      <w:pPr>
        <w:pStyle w:val="Heading3"/>
        <w:jc w:val="both"/>
      </w:pPr>
      <w:bookmarkStart w:id="34" w:name="_Toc181627899"/>
      <w:r>
        <w:t>3.2 Severe Thunderstorm History</w:t>
      </w:r>
      <w:bookmarkEnd w:id="34"/>
    </w:p>
    <w:p w14:paraId="450B48A2" w14:textId="25299ABA" w:rsidR="00272FA9" w:rsidRDefault="004F2532" w:rsidP="00F22A82">
      <w:pPr>
        <w:pStyle w:val="BodyText2"/>
        <w:tabs>
          <w:tab w:val="left" w:pos="1386"/>
          <w:tab w:val="left" w:pos="3096"/>
          <w:tab w:val="left" w:pos="4806"/>
          <w:tab w:val="left" w:pos="6696"/>
          <w:tab w:val="left" w:pos="8316"/>
          <w:tab w:val="left" w:pos="9972"/>
        </w:tabs>
        <w:jc w:val="both"/>
      </w:pPr>
      <w:r>
        <w:t xml:space="preserve">Thunderstorms are common in St. Johns County, and area residents are quite familiar with them and the severe weather they can bring. </w:t>
      </w:r>
      <w:r w:rsidR="00272FA9">
        <w:t>According to the National Climatic Data Center (NCDC) Storm Events Database, d</w:t>
      </w:r>
      <w:r>
        <w:t xml:space="preserve">uring the </w:t>
      </w:r>
      <w:r w:rsidR="00C1041F">
        <w:t>period</w:t>
      </w:r>
      <w:r>
        <w:t xml:space="preserve"> of 20</w:t>
      </w:r>
      <w:r w:rsidR="00272FA9">
        <w:t>20</w:t>
      </w:r>
      <w:r>
        <w:t xml:space="preserve"> – </w:t>
      </w:r>
      <w:r w:rsidR="00272FA9">
        <w:t xml:space="preserve">January </w:t>
      </w:r>
      <w:r>
        <w:t>20</w:t>
      </w:r>
      <w:r w:rsidR="005A7058">
        <w:t>2</w:t>
      </w:r>
      <w:r w:rsidR="00272FA9">
        <w:t>4</w:t>
      </w:r>
      <w:r>
        <w:t xml:space="preserve">, St. Johns County experienced </w:t>
      </w:r>
      <w:r w:rsidR="00272FA9">
        <w:t xml:space="preserve">the following: </w:t>
      </w:r>
    </w:p>
    <w:p w14:paraId="78188B4D" w14:textId="77777777" w:rsidR="00272FA9" w:rsidRDefault="00272FA9" w:rsidP="00392B6C">
      <w:pPr>
        <w:pStyle w:val="BodyText2"/>
        <w:numPr>
          <w:ilvl w:val="0"/>
          <w:numId w:val="36"/>
        </w:numPr>
        <w:tabs>
          <w:tab w:val="left" w:pos="1386"/>
          <w:tab w:val="left" w:pos="3096"/>
          <w:tab w:val="left" w:pos="4806"/>
          <w:tab w:val="left" w:pos="6696"/>
          <w:tab w:val="left" w:pos="8316"/>
          <w:tab w:val="left" w:pos="9972"/>
        </w:tabs>
        <w:jc w:val="both"/>
      </w:pPr>
      <w:r>
        <w:t>42 days with</w:t>
      </w:r>
      <w:r w:rsidR="004F2532">
        <w:t xml:space="preserve"> thunderstorm events with winds gust over </w:t>
      </w:r>
      <w:r>
        <w:t>40 mph</w:t>
      </w:r>
      <w:r w:rsidR="004F2532">
        <w:t xml:space="preserve">. </w:t>
      </w:r>
    </w:p>
    <w:p w14:paraId="35EADA45" w14:textId="422EF1C1" w:rsidR="00272FA9" w:rsidRDefault="004F2532" w:rsidP="00392B6C">
      <w:pPr>
        <w:pStyle w:val="BodyText2"/>
        <w:numPr>
          <w:ilvl w:val="1"/>
          <w:numId w:val="36"/>
        </w:numPr>
        <w:tabs>
          <w:tab w:val="left" w:pos="1386"/>
          <w:tab w:val="left" w:pos="3096"/>
          <w:tab w:val="left" w:pos="4806"/>
          <w:tab w:val="left" w:pos="6696"/>
          <w:tab w:val="left" w:pos="8316"/>
          <w:tab w:val="left" w:pos="9972"/>
        </w:tabs>
        <w:jc w:val="both"/>
      </w:pPr>
      <w:r>
        <w:t xml:space="preserve">The highest recorded wind gust of </w:t>
      </w:r>
      <w:r w:rsidR="00272FA9">
        <w:t>60 mph</w:t>
      </w:r>
      <w:r>
        <w:t xml:space="preserve"> occurred in the </w:t>
      </w:r>
      <w:r w:rsidR="00272FA9">
        <w:t>Hastings</w:t>
      </w:r>
      <w:r>
        <w:t xml:space="preserve"> </w:t>
      </w:r>
      <w:r w:rsidR="005A7058">
        <w:t>a</w:t>
      </w:r>
      <w:r>
        <w:t xml:space="preserve">rea </w:t>
      </w:r>
      <w:r w:rsidR="00272FA9">
        <w:t>February</w:t>
      </w:r>
      <w:r w:rsidR="005A7058">
        <w:t xml:space="preserve"> 20</w:t>
      </w:r>
      <w:r w:rsidR="00272FA9">
        <w:t>20</w:t>
      </w:r>
      <w:r>
        <w:t xml:space="preserve"> </w:t>
      </w:r>
    </w:p>
    <w:p w14:paraId="42C946E7" w14:textId="156B2980" w:rsidR="00272FA9" w:rsidRDefault="00272FA9" w:rsidP="00392B6C">
      <w:pPr>
        <w:pStyle w:val="BodyText2"/>
        <w:numPr>
          <w:ilvl w:val="0"/>
          <w:numId w:val="36"/>
        </w:numPr>
        <w:tabs>
          <w:tab w:val="left" w:pos="1386"/>
          <w:tab w:val="left" w:pos="3096"/>
          <w:tab w:val="left" w:pos="4806"/>
          <w:tab w:val="left" w:pos="6696"/>
          <w:tab w:val="left" w:pos="8316"/>
          <w:tab w:val="left" w:pos="9972"/>
        </w:tabs>
        <w:jc w:val="both"/>
      </w:pPr>
      <w:r>
        <w:t>9 days with hail events</w:t>
      </w:r>
    </w:p>
    <w:p w14:paraId="7ADFA3F7" w14:textId="18A9ACDE" w:rsidR="00272FA9" w:rsidRDefault="004F2532" w:rsidP="00392B6C">
      <w:pPr>
        <w:pStyle w:val="BodyText2"/>
        <w:numPr>
          <w:ilvl w:val="0"/>
          <w:numId w:val="36"/>
        </w:numPr>
        <w:tabs>
          <w:tab w:val="left" w:pos="1386"/>
          <w:tab w:val="left" w:pos="3096"/>
          <w:tab w:val="left" w:pos="4806"/>
          <w:tab w:val="left" w:pos="6696"/>
          <w:tab w:val="left" w:pos="8316"/>
          <w:tab w:val="left" w:pos="9972"/>
        </w:tabs>
        <w:jc w:val="both"/>
      </w:pPr>
      <w:r>
        <w:t xml:space="preserve">Total property damage for all </w:t>
      </w:r>
      <w:r w:rsidR="00272FA9">
        <w:t xml:space="preserve">hail and wind events </w:t>
      </w:r>
      <w:r>
        <w:t>was estimated at $</w:t>
      </w:r>
      <w:r w:rsidR="00272FA9">
        <w:t>1.05 million</w:t>
      </w:r>
      <w:r>
        <w:t xml:space="preserve"> </w:t>
      </w:r>
      <w:r w:rsidR="00DA01E6">
        <w:t xml:space="preserve">with </w:t>
      </w:r>
      <w:r w:rsidR="00DA01E6">
        <w:lastRenderedPageBreak/>
        <w:t xml:space="preserve">no </w:t>
      </w:r>
      <w:r>
        <w:t xml:space="preserve">crop damage </w:t>
      </w:r>
      <w:r w:rsidR="00DA01E6">
        <w:t>reported</w:t>
      </w:r>
    </w:p>
    <w:p w14:paraId="405971CD" w14:textId="672438DD" w:rsidR="00272FA9" w:rsidRDefault="00272FA9" w:rsidP="00392B6C">
      <w:pPr>
        <w:pStyle w:val="BodyText2"/>
        <w:numPr>
          <w:ilvl w:val="0"/>
          <w:numId w:val="36"/>
        </w:numPr>
        <w:tabs>
          <w:tab w:val="left" w:pos="1386"/>
          <w:tab w:val="left" w:pos="3096"/>
          <w:tab w:val="left" w:pos="4806"/>
          <w:tab w:val="left" w:pos="6696"/>
          <w:tab w:val="left" w:pos="8316"/>
          <w:tab w:val="left" w:pos="9972"/>
        </w:tabs>
        <w:jc w:val="both"/>
      </w:pPr>
      <w:r>
        <w:t>4 recorded house fires caused by lightning</w:t>
      </w:r>
    </w:p>
    <w:p w14:paraId="08798643" w14:textId="16366532" w:rsidR="00AA7F08" w:rsidRDefault="00272FA9" w:rsidP="00392B6C">
      <w:pPr>
        <w:pStyle w:val="BodyText2"/>
        <w:numPr>
          <w:ilvl w:val="0"/>
          <w:numId w:val="36"/>
        </w:numPr>
        <w:tabs>
          <w:tab w:val="left" w:pos="1386"/>
          <w:tab w:val="left" w:pos="3096"/>
          <w:tab w:val="left" w:pos="4806"/>
          <w:tab w:val="left" w:pos="6696"/>
          <w:tab w:val="left" w:pos="8316"/>
          <w:tab w:val="left" w:pos="9972"/>
        </w:tabs>
        <w:jc w:val="both"/>
      </w:pPr>
      <w:r>
        <w:t>2 individuals struck by lightning.</w:t>
      </w:r>
    </w:p>
    <w:p w14:paraId="5A0F1AA3" w14:textId="107DBBD4" w:rsidR="00272FA9" w:rsidRDefault="00272FA9" w:rsidP="00F22A82">
      <w:pPr>
        <w:pStyle w:val="BodyText2"/>
        <w:tabs>
          <w:tab w:val="left" w:pos="1386"/>
          <w:tab w:val="left" w:pos="3096"/>
          <w:tab w:val="left" w:pos="4806"/>
          <w:tab w:val="left" w:pos="6696"/>
          <w:tab w:val="left" w:pos="8316"/>
          <w:tab w:val="left" w:pos="9972"/>
        </w:tabs>
        <w:ind w:left="360"/>
        <w:jc w:val="both"/>
      </w:pPr>
    </w:p>
    <w:p w14:paraId="429B7AF9" w14:textId="0D1FDC5F" w:rsidR="00272FA9" w:rsidRDefault="00272FA9" w:rsidP="00F22A82">
      <w:pPr>
        <w:pStyle w:val="Heading3"/>
        <w:jc w:val="both"/>
      </w:pPr>
      <w:bookmarkStart w:id="35" w:name="_Toc181627900"/>
      <w:r>
        <w:t xml:space="preserve">3.3 </w:t>
      </w:r>
      <w:r w:rsidR="00A16C3A">
        <w:t xml:space="preserve">Severe Thunderstorm </w:t>
      </w:r>
      <w:r>
        <w:t>Probability</w:t>
      </w:r>
      <w:bookmarkEnd w:id="35"/>
      <w:r>
        <w:t xml:space="preserve"> </w:t>
      </w:r>
    </w:p>
    <w:p w14:paraId="253491F7" w14:textId="7E9D65F6" w:rsidR="00272FA9" w:rsidRDefault="00272FA9" w:rsidP="00F22A82">
      <w:pPr>
        <w:jc w:val="both"/>
      </w:pPr>
      <w:r>
        <w:t xml:space="preserve">According to NOAA, even though </w:t>
      </w:r>
      <w:r w:rsidRPr="00272FA9">
        <w:t xml:space="preserve">severe thunderstorms can occur any month of the year, the peak </w:t>
      </w:r>
      <w:r>
        <w:t>s</w:t>
      </w:r>
      <w:r w:rsidRPr="00272FA9">
        <w:t xml:space="preserve">evere </w:t>
      </w:r>
      <w:r>
        <w:t>w</w:t>
      </w:r>
      <w:r w:rsidRPr="00272FA9">
        <w:t xml:space="preserve">eather </w:t>
      </w:r>
      <w:r>
        <w:t>s</w:t>
      </w:r>
      <w:r w:rsidRPr="00272FA9">
        <w:t>eason</w:t>
      </w:r>
      <w:r>
        <w:t xml:space="preserve"> in Florida</w:t>
      </w:r>
      <w:r w:rsidRPr="00272FA9">
        <w:t xml:space="preserve"> is during the spring months of March, April, and May</w:t>
      </w:r>
      <w:r w:rsidR="00EC0FA1">
        <w:t xml:space="preserve"> and the peak months for lightning strikes are June, July, and August.</w:t>
      </w:r>
      <w:r w:rsidRPr="00272FA9">
        <w:t xml:space="preserve"> </w:t>
      </w:r>
      <w:r>
        <w:t xml:space="preserve">Thunderstorms occur almost daily during the summer months, some </w:t>
      </w:r>
      <w:r w:rsidR="00C1041F">
        <w:t>can</w:t>
      </w:r>
      <w:r>
        <w:t xml:space="preserve"> become severe.</w:t>
      </w:r>
      <w:r w:rsidR="00C1041F">
        <w:t xml:space="preserve"> Severe thunderstorms can be expected to occur multiple times a year</w:t>
      </w:r>
      <w:r w:rsidR="00EC0FA1">
        <w:t xml:space="preserve"> in St. Johns County</w:t>
      </w:r>
      <w:r w:rsidR="00C1041F">
        <w:t>.</w:t>
      </w:r>
      <w:r w:rsidR="005852C1">
        <w:t xml:space="preserve"> In terms of extent, St. Johns County can expect to see winds more than 70 mph, hail of 1-3 inches in diameter</w:t>
      </w:r>
      <w:r w:rsidR="00C1041F">
        <w:t xml:space="preserve"> </w:t>
      </w:r>
      <w:r w:rsidR="005852C1">
        <w:t xml:space="preserve">and continuous lightning when a severe storm occurs. </w:t>
      </w:r>
      <w:r w:rsidR="00EC0FA1">
        <w:t>A</w:t>
      </w:r>
      <w:r w:rsidR="005852C1">
        <w:t xml:space="preserve"> worst-case scenar</w:t>
      </w:r>
      <w:r w:rsidR="00EC0FA1">
        <w:t>io</w:t>
      </w:r>
      <w:r w:rsidR="005852C1">
        <w:t xml:space="preserve"> </w:t>
      </w:r>
      <w:r w:rsidR="00EC0FA1">
        <w:t xml:space="preserve">would be a </w:t>
      </w:r>
      <w:r w:rsidR="005852C1">
        <w:t xml:space="preserve">thunderstorm </w:t>
      </w:r>
      <w:r w:rsidR="00EC0FA1">
        <w:t xml:space="preserve">with a </w:t>
      </w:r>
      <w:r w:rsidR="005852C1">
        <w:t>catastrophic tornado (refer to Section 4.3).</w:t>
      </w:r>
    </w:p>
    <w:p w14:paraId="11FACAD2" w14:textId="5D43890B" w:rsidR="00272FA9" w:rsidRDefault="00272FA9" w:rsidP="00272FA9"/>
    <w:p w14:paraId="011053C0" w14:textId="124A6E8E" w:rsidR="00272FA9" w:rsidRPr="00C1041F" w:rsidRDefault="00C1041F" w:rsidP="00272FA9">
      <w:pPr>
        <w:pStyle w:val="BodyText2"/>
        <w:tabs>
          <w:tab w:val="left" w:pos="1386"/>
          <w:tab w:val="left" w:pos="3096"/>
          <w:tab w:val="left" w:pos="4806"/>
          <w:tab w:val="left" w:pos="6696"/>
          <w:tab w:val="left" w:pos="8316"/>
          <w:tab w:val="left" w:pos="9972"/>
        </w:tabs>
        <w:jc w:val="both"/>
        <w:rPr>
          <w:szCs w:val="24"/>
        </w:rPr>
      </w:pPr>
      <w:r w:rsidRPr="00C1041F">
        <w:rPr>
          <w:szCs w:val="24"/>
        </w:rPr>
        <w:t>According to Climate Central, a recent study suggests that conditions favorable to severe thunderstorms could become about 5-20 percent more frequent per 1.8°F of warming. Whether these changing conditions will ultimately result in the formation of more severe storms remains an active area of research. A 2023 study projects a 6.6% increase in supercell frequency in the densely populated eastern U.S. by the end of this century because of climate warming.</w:t>
      </w:r>
      <w:r w:rsidRPr="00C1041F">
        <w:rPr>
          <w:rStyle w:val="FootnoteReference"/>
          <w:szCs w:val="24"/>
        </w:rPr>
        <w:footnoteReference w:id="2"/>
      </w:r>
    </w:p>
    <w:p w14:paraId="4FEB1D34" w14:textId="77777777" w:rsidR="00C1041F" w:rsidRDefault="00C1041F" w:rsidP="00272FA9">
      <w:pPr>
        <w:pStyle w:val="BodyText2"/>
        <w:tabs>
          <w:tab w:val="left" w:pos="1386"/>
          <w:tab w:val="left" w:pos="3096"/>
          <w:tab w:val="left" w:pos="4806"/>
          <w:tab w:val="left" w:pos="6696"/>
          <w:tab w:val="left" w:pos="8316"/>
          <w:tab w:val="left" w:pos="9972"/>
        </w:tabs>
        <w:jc w:val="both"/>
      </w:pPr>
    </w:p>
    <w:p w14:paraId="34B09441" w14:textId="6B978290" w:rsidR="00A16C3A" w:rsidRPr="00A16C3A" w:rsidRDefault="00272FA9" w:rsidP="00A16C3A">
      <w:pPr>
        <w:pStyle w:val="Heading3"/>
      </w:pPr>
      <w:bookmarkStart w:id="36" w:name="_Toc181627901"/>
      <w:r>
        <w:t xml:space="preserve">3.4 </w:t>
      </w:r>
      <w:r w:rsidR="00A16C3A">
        <w:t xml:space="preserve">Severe Thunderstorm </w:t>
      </w:r>
      <w:r>
        <w:t>Vulnerability</w:t>
      </w:r>
      <w:bookmarkEnd w:id="36"/>
    </w:p>
    <w:p w14:paraId="7D06BBFE" w14:textId="20316E15" w:rsidR="00A16C3A" w:rsidRPr="00A16C3A" w:rsidRDefault="00C1041F" w:rsidP="00A16C3A">
      <w:pPr>
        <w:pStyle w:val="ListParagraph"/>
        <w:ind w:left="0"/>
        <w:jc w:val="both"/>
      </w:pPr>
      <w:r>
        <w:t>Despite</w:t>
      </w:r>
      <w:r w:rsidR="00A16C3A" w:rsidRPr="00A16C3A">
        <w:t xml:space="preserve"> </w:t>
      </w:r>
      <w:r>
        <w:t xml:space="preserve">the fact </w:t>
      </w:r>
      <w:r w:rsidR="00A16C3A" w:rsidRPr="00A16C3A">
        <w:t>the probability of severe thunderstorms and lightning occurring is high in St. Johns County, the vulnerability of the buildings and infrastructure is relatively low. Severe thunderstorms generally affect a much smaller segment of the county and its population at any given time. The Florida Building Code requires homes to be built to withstand high winds, which limits the potential exposure to homes. Critical facilities such as schools are also built to a higher standard which helps reduce impacts from storms.</w:t>
      </w:r>
    </w:p>
    <w:p w14:paraId="39B6EDCF" w14:textId="77777777" w:rsidR="00A16C3A" w:rsidRDefault="00A16C3A" w:rsidP="00A16C3A">
      <w:pPr>
        <w:pStyle w:val="ListParagraph"/>
        <w:ind w:left="0"/>
        <w:jc w:val="both"/>
        <w:rPr>
          <w:color w:val="4BACC6" w:themeColor="accent5"/>
        </w:rPr>
      </w:pPr>
    </w:p>
    <w:p w14:paraId="485DCAB9" w14:textId="38DACB6C" w:rsidR="00A16C3A" w:rsidRPr="00A16C3A" w:rsidRDefault="00A16C3A" w:rsidP="00A16C3A">
      <w:pPr>
        <w:jc w:val="both"/>
      </w:pPr>
      <w:r w:rsidRPr="00A16C3A">
        <w:t xml:space="preserve">Lightning can be one of the most dangerous and frequently encountered weather hazards. Many lightning victims are individuals engaged in recreation or work. Although most survive, survivors generally suffer long-term effects, including memory problems, numbness, attention deficits, sleep disorders, confusion and general loss of strength. Many also are left with a storm phobia.  </w:t>
      </w:r>
    </w:p>
    <w:p w14:paraId="5136E529" w14:textId="77777777" w:rsidR="00A16C3A" w:rsidRPr="00A16C3A" w:rsidRDefault="00A16C3A" w:rsidP="00A16C3A">
      <w:pPr>
        <w:jc w:val="both"/>
        <w:rPr>
          <w:color w:val="4BACC6" w:themeColor="accent5"/>
        </w:rPr>
      </w:pPr>
    </w:p>
    <w:p w14:paraId="4DBBA3CB" w14:textId="57F3163E" w:rsidR="00873181" w:rsidRDefault="00873181" w:rsidP="00A16C3A">
      <w:pPr>
        <w:jc w:val="both"/>
      </w:pPr>
      <w:r w:rsidRPr="007333CB">
        <w:t xml:space="preserve">While a lot of tall infrastructure is equipped with surge protections for lightning strikes, the following infrastructure may be particularly vulnerable if struck and damaged: </w:t>
      </w:r>
    </w:p>
    <w:p w14:paraId="2A009929" w14:textId="5B5E66EB" w:rsidR="00873181" w:rsidRPr="007333CB" w:rsidRDefault="00873181" w:rsidP="00392B6C">
      <w:pPr>
        <w:pStyle w:val="ListParagraph"/>
        <w:numPr>
          <w:ilvl w:val="0"/>
          <w:numId w:val="37"/>
        </w:numPr>
        <w:jc w:val="both"/>
      </w:pPr>
      <w:r w:rsidRPr="007333CB">
        <w:t>Communications systems (phone networks)</w:t>
      </w:r>
    </w:p>
    <w:p w14:paraId="7A595DFD" w14:textId="2255C1BD" w:rsidR="00873181" w:rsidRPr="007333CB" w:rsidRDefault="00AF578D" w:rsidP="00392B6C">
      <w:pPr>
        <w:pStyle w:val="ListParagraph"/>
        <w:numPr>
          <w:ilvl w:val="0"/>
          <w:numId w:val="37"/>
        </w:numPr>
        <w:jc w:val="both"/>
      </w:pPr>
      <w:r w:rsidRPr="007333CB">
        <w:t xml:space="preserve">Companies with </w:t>
      </w:r>
      <w:proofErr w:type="gramStart"/>
      <w:r w:rsidRPr="007333CB">
        <w:t>expansive</w:t>
      </w:r>
      <w:proofErr w:type="gramEnd"/>
      <w:r w:rsidRPr="007333CB">
        <w:t xml:space="preserve"> or </w:t>
      </w:r>
      <w:r w:rsidR="00C1041F" w:rsidRPr="007333CB">
        <w:t>complicated</w:t>
      </w:r>
      <w:r w:rsidRPr="007333CB">
        <w:t xml:space="preserve"> c</w:t>
      </w:r>
      <w:r w:rsidR="00873181" w:rsidRPr="007333CB">
        <w:t>omputer networks</w:t>
      </w:r>
    </w:p>
    <w:p w14:paraId="320BEF2F" w14:textId="01D73A15" w:rsidR="00AF578D" w:rsidRPr="007333CB" w:rsidRDefault="00AF578D" w:rsidP="00392B6C">
      <w:pPr>
        <w:pStyle w:val="ListParagraph"/>
        <w:numPr>
          <w:ilvl w:val="0"/>
          <w:numId w:val="37"/>
        </w:numPr>
        <w:jc w:val="both"/>
      </w:pPr>
      <w:r w:rsidRPr="007333CB">
        <w:t xml:space="preserve">AM/FM radio station towers </w:t>
      </w:r>
    </w:p>
    <w:p w14:paraId="3C4CCC49" w14:textId="0CFE1888" w:rsidR="00873181" w:rsidRPr="007333CB" w:rsidRDefault="00873181" w:rsidP="00392B6C">
      <w:pPr>
        <w:pStyle w:val="ListParagraph"/>
        <w:numPr>
          <w:ilvl w:val="0"/>
          <w:numId w:val="37"/>
        </w:numPr>
        <w:jc w:val="both"/>
      </w:pPr>
      <w:r w:rsidRPr="007333CB">
        <w:t xml:space="preserve">The 11 communication towers hosting </w:t>
      </w:r>
      <w:r w:rsidR="00AF578D" w:rsidRPr="007333CB">
        <w:t xml:space="preserve">St. Johns County’s </w:t>
      </w:r>
      <w:r w:rsidR="00A16C3A" w:rsidRPr="007333CB">
        <w:t xml:space="preserve">800 MHz radio system </w:t>
      </w:r>
    </w:p>
    <w:p w14:paraId="38F6B0DB" w14:textId="222D05E5" w:rsidR="00873181" w:rsidRPr="007333CB" w:rsidRDefault="00873181" w:rsidP="00392B6C">
      <w:pPr>
        <w:pStyle w:val="ListParagraph"/>
        <w:numPr>
          <w:ilvl w:val="0"/>
          <w:numId w:val="37"/>
        </w:numPr>
        <w:jc w:val="both"/>
      </w:pPr>
      <w:r w:rsidRPr="007333CB">
        <w:t>Cell towers</w:t>
      </w:r>
    </w:p>
    <w:p w14:paraId="51CA824F" w14:textId="28DE4318" w:rsidR="00873181" w:rsidRPr="007333CB" w:rsidRDefault="00AF578D" w:rsidP="00392B6C">
      <w:pPr>
        <w:pStyle w:val="ListParagraph"/>
        <w:numPr>
          <w:ilvl w:val="0"/>
          <w:numId w:val="37"/>
        </w:numPr>
        <w:jc w:val="both"/>
      </w:pPr>
      <w:r w:rsidRPr="007333CB">
        <w:t xml:space="preserve">The </w:t>
      </w:r>
      <w:r w:rsidR="007333CB">
        <w:t>Northeast Florida Regional Airport</w:t>
      </w:r>
      <w:r w:rsidRPr="007333CB">
        <w:t xml:space="preserve"> </w:t>
      </w:r>
      <w:r w:rsidR="00873181" w:rsidRPr="007333CB">
        <w:t xml:space="preserve">Air </w:t>
      </w:r>
      <w:r w:rsidRPr="007333CB">
        <w:t>T</w:t>
      </w:r>
      <w:r w:rsidR="00873181" w:rsidRPr="007333CB">
        <w:t xml:space="preserve">raffic </w:t>
      </w:r>
      <w:r w:rsidRPr="007333CB">
        <w:t>C</w:t>
      </w:r>
      <w:r w:rsidR="00873181" w:rsidRPr="007333CB">
        <w:t>ontrol tower</w:t>
      </w:r>
    </w:p>
    <w:p w14:paraId="778679FF" w14:textId="77777777" w:rsidR="007333CB" w:rsidRPr="007333CB" w:rsidRDefault="007333CB" w:rsidP="00A16C3A">
      <w:pPr>
        <w:jc w:val="both"/>
      </w:pPr>
    </w:p>
    <w:p w14:paraId="0EAA38F4" w14:textId="545CABD1" w:rsidR="00A16C3A" w:rsidRPr="007333CB" w:rsidRDefault="007333CB" w:rsidP="00A16C3A">
      <w:pPr>
        <w:jc w:val="both"/>
      </w:pPr>
      <w:r w:rsidRPr="007333CB">
        <w:lastRenderedPageBreak/>
        <w:t xml:space="preserve">Characteristics that make buildings vulnerable include  </w:t>
      </w:r>
    </w:p>
    <w:p w14:paraId="4CFB63B9" w14:textId="2BC45288" w:rsidR="00AF578D" w:rsidRPr="007333CB" w:rsidRDefault="00AF578D" w:rsidP="00392B6C">
      <w:pPr>
        <w:pStyle w:val="ListParagraph"/>
        <w:numPr>
          <w:ilvl w:val="0"/>
          <w:numId w:val="38"/>
        </w:numPr>
        <w:jc w:val="both"/>
      </w:pPr>
      <w:r w:rsidRPr="007333CB">
        <w:t>C</w:t>
      </w:r>
      <w:r w:rsidR="00A16C3A" w:rsidRPr="007333CB">
        <w:t xml:space="preserve">himneys </w:t>
      </w:r>
    </w:p>
    <w:p w14:paraId="72451651" w14:textId="77777777" w:rsidR="00AF578D" w:rsidRPr="007333CB" w:rsidRDefault="00AF578D" w:rsidP="00392B6C">
      <w:pPr>
        <w:pStyle w:val="ListParagraph"/>
        <w:numPr>
          <w:ilvl w:val="0"/>
          <w:numId w:val="38"/>
        </w:numPr>
        <w:jc w:val="both"/>
      </w:pPr>
      <w:r w:rsidRPr="007333CB">
        <w:t>F</w:t>
      </w:r>
      <w:r w:rsidR="00A16C3A" w:rsidRPr="007333CB">
        <w:t>lagpoles</w:t>
      </w:r>
    </w:p>
    <w:p w14:paraId="6BD3BA22" w14:textId="0F8B3B05" w:rsidR="00AF578D" w:rsidRPr="007333CB" w:rsidRDefault="00AF578D" w:rsidP="00392B6C">
      <w:pPr>
        <w:pStyle w:val="ListParagraph"/>
        <w:numPr>
          <w:ilvl w:val="0"/>
          <w:numId w:val="38"/>
        </w:numPr>
        <w:jc w:val="both"/>
      </w:pPr>
      <w:r w:rsidRPr="007333CB">
        <w:t>S</w:t>
      </w:r>
      <w:r w:rsidR="00A16C3A" w:rsidRPr="007333CB">
        <w:t xml:space="preserve">teeples, ridges and parapets </w:t>
      </w:r>
    </w:p>
    <w:p w14:paraId="464B1F59" w14:textId="77777777" w:rsidR="007333CB" w:rsidRPr="007333CB" w:rsidRDefault="007333CB" w:rsidP="007333CB">
      <w:pPr>
        <w:jc w:val="both"/>
      </w:pPr>
    </w:p>
    <w:p w14:paraId="407C503A" w14:textId="3149CD41" w:rsidR="007333CB" w:rsidRPr="007333CB" w:rsidRDefault="007333CB" w:rsidP="007333CB">
      <w:pPr>
        <w:jc w:val="both"/>
      </w:pPr>
      <w:r w:rsidRPr="007333CB">
        <w:t>Properties in St. Augustine that might be vulnerable due to their height or exposure include:</w:t>
      </w:r>
    </w:p>
    <w:p w14:paraId="39FD7B55" w14:textId="17670E84" w:rsidR="007333CB" w:rsidRPr="007333CB" w:rsidRDefault="00A16C3A" w:rsidP="00392B6C">
      <w:pPr>
        <w:pStyle w:val="ListParagraph"/>
        <w:numPr>
          <w:ilvl w:val="0"/>
          <w:numId w:val="39"/>
        </w:numPr>
        <w:jc w:val="both"/>
      </w:pPr>
      <w:r w:rsidRPr="007333CB">
        <w:t xml:space="preserve">St. Augustine Amphitheater </w:t>
      </w:r>
    </w:p>
    <w:p w14:paraId="76754E9D" w14:textId="77777777" w:rsidR="007333CB" w:rsidRPr="007333CB" w:rsidRDefault="00A16C3A" w:rsidP="00392B6C">
      <w:pPr>
        <w:pStyle w:val="ListParagraph"/>
        <w:numPr>
          <w:ilvl w:val="0"/>
          <w:numId w:val="39"/>
        </w:numPr>
        <w:jc w:val="both"/>
      </w:pPr>
      <w:r w:rsidRPr="007333CB">
        <w:t xml:space="preserve">St. Augustine Lighthouse </w:t>
      </w:r>
    </w:p>
    <w:p w14:paraId="24AE88B5" w14:textId="77777777" w:rsidR="007333CB" w:rsidRPr="007333CB" w:rsidRDefault="007333CB" w:rsidP="00392B6C">
      <w:pPr>
        <w:pStyle w:val="ListParagraph"/>
        <w:numPr>
          <w:ilvl w:val="0"/>
          <w:numId w:val="39"/>
        </w:numPr>
        <w:jc w:val="both"/>
      </w:pPr>
      <w:r w:rsidRPr="007333CB">
        <w:t>T</w:t>
      </w:r>
      <w:r w:rsidR="00A16C3A" w:rsidRPr="007333CB">
        <w:t>he gun deck at the Castillo de San Marcos</w:t>
      </w:r>
    </w:p>
    <w:p w14:paraId="13B4A435" w14:textId="77777777" w:rsidR="007333CB" w:rsidRPr="007333CB" w:rsidRDefault="00A16C3A" w:rsidP="00392B6C">
      <w:pPr>
        <w:pStyle w:val="ListParagraph"/>
        <w:numPr>
          <w:ilvl w:val="0"/>
          <w:numId w:val="39"/>
        </w:numPr>
        <w:jc w:val="both"/>
      </w:pPr>
      <w:r w:rsidRPr="007333CB">
        <w:t>World Golf Hall of Fame Tower</w:t>
      </w:r>
    </w:p>
    <w:p w14:paraId="12886925" w14:textId="1ED89364" w:rsidR="00272FA9" w:rsidRDefault="007333CB" w:rsidP="00392B6C">
      <w:pPr>
        <w:pStyle w:val="ListParagraph"/>
        <w:numPr>
          <w:ilvl w:val="0"/>
          <w:numId w:val="39"/>
        </w:numPr>
        <w:jc w:val="both"/>
      </w:pPr>
      <w:r w:rsidRPr="007333CB">
        <w:t>R</w:t>
      </w:r>
      <w:r w:rsidR="00A16C3A" w:rsidRPr="007333CB">
        <w:t xml:space="preserve">oof top restaurants </w:t>
      </w:r>
    </w:p>
    <w:p w14:paraId="759B1D52" w14:textId="5AC0C341" w:rsidR="004B6B6F" w:rsidRDefault="004B6B6F" w:rsidP="004B6B6F">
      <w:pPr>
        <w:pStyle w:val="ListParagraph"/>
        <w:jc w:val="both"/>
      </w:pPr>
    </w:p>
    <w:p w14:paraId="300F872E" w14:textId="77777777" w:rsidR="004B6B6F" w:rsidRPr="007333CB" w:rsidRDefault="004B6B6F" w:rsidP="004B6B6F">
      <w:pPr>
        <w:pStyle w:val="ListParagraph"/>
        <w:jc w:val="both"/>
      </w:pPr>
    </w:p>
    <w:p w14:paraId="40B662A5" w14:textId="05CBFD25" w:rsidR="005C4803" w:rsidRPr="00166C9F" w:rsidRDefault="00166C9F" w:rsidP="00AA7F08">
      <w:pPr>
        <w:pStyle w:val="Heading2"/>
      </w:pPr>
      <w:bookmarkStart w:id="37" w:name="_Toc181627902"/>
      <w:r>
        <w:t xml:space="preserve">4. </w:t>
      </w:r>
      <w:r w:rsidR="005C4803" w:rsidRPr="005755D4">
        <w:t>Tornadoes</w:t>
      </w:r>
      <w:bookmarkEnd w:id="37"/>
      <w:r w:rsidR="0047683D">
        <w:t xml:space="preserve"> </w:t>
      </w:r>
    </w:p>
    <w:p w14:paraId="1E9AAA0E" w14:textId="72DBAE6C" w:rsidR="00DD4839" w:rsidRDefault="00DD4839" w:rsidP="00166C9F">
      <w:pPr>
        <w:jc w:val="both"/>
      </w:pPr>
      <w:r>
        <w:t>A tornado is a violently rotating column of air touching the ground, usually attached to the base of a thunderstorm. Tornadoes are nature’s most violent storms</w:t>
      </w:r>
      <w:r w:rsidR="005F3463">
        <w:t>, s</w:t>
      </w:r>
      <w:r>
        <w:t>pawned from powerful thunderstorms</w:t>
      </w:r>
      <w:r w:rsidR="005F3463">
        <w:t xml:space="preserve">. </w:t>
      </w:r>
      <w:r>
        <w:t>Winds of a tornado may reach 300 miles per hour</w:t>
      </w:r>
      <w:r w:rsidR="005F3463">
        <w:t xml:space="preserve"> and create a damage path </w:t>
      </w:r>
      <w:proofErr w:type="gramStart"/>
      <w:r>
        <w:t>in excess of</w:t>
      </w:r>
      <w:proofErr w:type="gramEnd"/>
      <w:r>
        <w:t xml:space="preserve"> one mile wide and 50 miles long. Strong downburst (straight-line) winds may also occur due to the same thunderstorm. Hail commonly </w:t>
      </w:r>
      <w:r w:rsidR="007333CB">
        <w:t xml:space="preserve">occurs </w:t>
      </w:r>
      <w:proofErr w:type="gramStart"/>
      <w:r w:rsidR="007333CB">
        <w:t>in</w:t>
      </w:r>
      <w:r>
        <w:t xml:space="preserve"> close</w:t>
      </w:r>
      <w:r w:rsidR="007333CB">
        <w:t xml:space="preserve"> proximity</w:t>
      </w:r>
      <w:r>
        <w:t xml:space="preserve"> to</w:t>
      </w:r>
      <w:proofErr w:type="gramEnd"/>
      <w:r>
        <w:t xml:space="preserve"> tornadoes. </w:t>
      </w:r>
    </w:p>
    <w:p w14:paraId="2E7AA498" w14:textId="77777777" w:rsidR="00DD4839" w:rsidRDefault="00DD4839" w:rsidP="00166C9F">
      <w:pPr>
        <w:jc w:val="both"/>
      </w:pPr>
    </w:p>
    <w:p w14:paraId="320915F7" w14:textId="12AA7FE9" w:rsidR="00DD4839" w:rsidRDefault="00DD4839" w:rsidP="00166C9F">
      <w:pPr>
        <w:jc w:val="both"/>
      </w:pPr>
      <w:r>
        <w:t xml:space="preserve">Some tornadoes are clearly visible, while rain or nearby low-hanging clouds obscure others. Tornadoes </w:t>
      </w:r>
      <w:r w:rsidR="007333CB">
        <w:t xml:space="preserve">can </w:t>
      </w:r>
      <w:r>
        <w:t>develop rapidly and may dissipate just a quickly. Most tornadoes are on the ground for less than 15 minutes.</w:t>
      </w:r>
    </w:p>
    <w:p w14:paraId="31F9BB0D" w14:textId="5489BE68" w:rsidR="0047683D" w:rsidRDefault="0047683D" w:rsidP="00166C9F">
      <w:pPr>
        <w:jc w:val="both"/>
      </w:pPr>
    </w:p>
    <w:p w14:paraId="0455D8C9" w14:textId="643DCBF5" w:rsidR="0047683D" w:rsidRDefault="0047683D" w:rsidP="0047683D">
      <w:pPr>
        <w:jc w:val="both"/>
        <w:rPr>
          <w:i/>
          <w:iCs/>
        </w:rPr>
      </w:pPr>
      <w:r w:rsidRPr="005755D4">
        <w:t xml:space="preserve">Although tornadoes in Florida are </w:t>
      </w:r>
      <w:r>
        <w:t>generally not as large and powerful</w:t>
      </w:r>
      <w:r w:rsidRPr="005755D4">
        <w:t xml:space="preserve"> as they are in the </w:t>
      </w:r>
      <w:r w:rsidR="00C1041F">
        <w:t>M</w:t>
      </w:r>
      <w:r w:rsidR="00C1041F" w:rsidRPr="005755D4">
        <w:t>idwest</w:t>
      </w:r>
      <w:r w:rsidRPr="005755D4">
        <w:t xml:space="preserve"> “Tornado Alley”, </w:t>
      </w:r>
      <w:r>
        <w:t>they do occur in St. Johns County and have caused significant damage.</w:t>
      </w:r>
      <w:r w:rsidRPr="005755D4">
        <w:t xml:space="preserve"> Florida</w:t>
      </w:r>
      <w:r>
        <w:t xml:space="preserve"> ranks</w:t>
      </w:r>
      <w:r w:rsidRPr="005755D4">
        <w:t xml:space="preserve"> third among the States in the number of tornados, behind Texas and </w:t>
      </w:r>
      <w:r>
        <w:t>Kansas</w:t>
      </w:r>
      <w:r w:rsidRPr="005755D4">
        <w:t xml:space="preserve">. </w:t>
      </w:r>
      <w:r>
        <w:t>T</w:t>
      </w:r>
      <w:r w:rsidRPr="005755D4">
        <w:t>ornadoes</w:t>
      </w:r>
      <w:r>
        <w:t xml:space="preserve"> can also be</w:t>
      </w:r>
      <w:r w:rsidRPr="005755D4">
        <w:t xml:space="preserve"> </w:t>
      </w:r>
      <w:proofErr w:type="gramStart"/>
      <w:r w:rsidRPr="005755D4">
        <w:t>spawned</w:t>
      </w:r>
      <w:proofErr w:type="gramEnd"/>
      <w:r w:rsidRPr="005755D4">
        <w:t xml:space="preserve"> by </w:t>
      </w:r>
      <w:r>
        <w:t>tropical cyclones</w:t>
      </w:r>
      <w:r w:rsidRPr="005755D4">
        <w:t xml:space="preserve"> </w:t>
      </w:r>
      <w:r>
        <w:t>adding to the damage toll</w:t>
      </w:r>
      <w:r w:rsidRPr="005755D4">
        <w:t xml:space="preserve">. </w:t>
      </w:r>
    </w:p>
    <w:p w14:paraId="219C67CB" w14:textId="77777777" w:rsidR="00DD4839" w:rsidRDefault="00DD4839" w:rsidP="00166C9F">
      <w:pPr>
        <w:jc w:val="both"/>
      </w:pPr>
    </w:p>
    <w:p w14:paraId="00D486D1" w14:textId="137F6012" w:rsidR="000B03AB" w:rsidRDefault="00EE4DB4" w:rsidP="00166C9F">
      <w:pPr>
        <w:jc w:val="both"/>
      </w:pPr>
      <w:r>
        <w:rPr>
          <w:iCs/>
        </w:rPr>
        <w:t>Tornadoes that occurred before 2007 were measured using the Fujita Scale. In February 2007 t</w:t>
      </w:r>
      <w:r w:rsidRPr="00EE4DB4">
        <w:rPr>
          <w:iCs/>
        </w:rPr>
        <w:t xml:space="preserve">he </w:t>
      </w:r>
      <w:r>
        <w:rPr>
          <w:iCs/>
        </w:rPr>
        <w:t>scale was revised and renamed the Enhanced Fujita (EF) Scale to better align</w:t>
      </w:r>
      <w:r w:rsidRPr="00EE4DB4">
        <w:rPr>
          <w:iCs/>
        </w:rPr>
        <w:t xml:space="preserve"> tornado damage </w:t>
      </w:r>
      <w:r w:rsidR="0091675F">
        <w:rPr>
          <w:iCs/>
        </w:rPr>
        <w:t>with</w:t>
      </w:r>
      <w:r w:rsidRPr="00EE4DB4">
        <w:rPr>
          <w:iCs/>
        </w:rPr>
        <w:t xml:space="preserve"> wind speeds. The new scale </w:t>
      </w:r>
      <w:r>
        <w:rPr>
          <w:iCs/>
        </w:rPr>
        <w:t>factors in</w:t>
      </w:r>
      <w:r w:rsidRPr="00EE4DB4">
        <w:rPr>
          <w:iCs/>
        </w:rPr>
        <w:t xml:space="preserve"> how most structures are designed. </w:t>
      </w:r>
      <w:r w:rsidR="000B03AB" w:rsidRPr="000B03AB">
        <w:t>T</w:t>
      </w:r>
      <w:r w:rsidR="000B03AB" w:rsidRPr="000B03AB">
        <w:rPr>
          <w:iCs/>
        </w:rPr>
        <w:t xml:space="preserve">he </w:t>
      </w:r>
      <w:r>
        <w:rPr>
          <w:iCs/>
        </w:rPr>
        <w:t>E</w:t>
      </w:r>
      <w:r w:rsidR="000B03AB" w:rsidRPr="000B03AB">
        <w:rPr>
          <w:iCs/>
        </w:rPr>
        <w:t>F</w:t>
      </w:r>
      <w:r>
        <w:rPr>
          <w:iCs/>
        </w:rPr>
        <w:t xml:space="preserve"> S</w:t>
      </w:r>
      <w:r w:rsidR="000B03AB" w:rsidRPr="000B03AB">
        <w:rPr>
          <w:iCs/>
        </w:rPr>
        <w:t>cale is a set of wind estimates (not measurements) based on damage.</w:t>
      </w:r>
      <w:r>
        <w:rPr>
          <w:iCs/>
        </w:rPr>
        <w:t xml:space="preserve"> </w:t>
      </w:r>
    </w:p>
    <w:p w14:paraId="07FCE69E" w14:textId="77777777" w:rsidR="000B03AB" w:rsidRDefault="000B03AB" w:rsidP="00261793">
      <w:pPr>
        <w:jc w:val="both"/>
      </w:pPr>
    </w:p>
    <w:p w14:paraId="034893ED" w14:textId="1575DB97" w:rsidR="00831AC3" w:rsidRPr="00373A0A" w:rsidRDefault="00831AC3" w:rsidP="00373A0A">
      <w:pPr>
        <w:pStyle w:val="Caption"/>
      </w:pPr>
      <w:r w:rsidRPr="00373A0A">
        <w:t xml:space="preserve">Table </w:t>
      </w:r>
      <w:r w:rsidR="00F22D43">
        <w:fldChar w:fldCharType="begin"/>
      </w:r>
      <w:r w:rsidR="00F22D43">
        <w:instrText xml:space="preserve"> SEQ Table \* ARABIC </w:instrText>
      </w:r>
      <w:r w:rsidR="00F22D43">
        <w:fldChar w:fldCharType="separate"/>
      </w:r>
      <w:r w:rsidR="006D7686">
        <w:rPr>
          <w:noProof/>
        </w:rPr>
        <w:t>5</w:t>
      </w:r>
      <w:r w:rsidR="00F22D43">
        <w:rPr>
          <w:noProof/>
        </w:rPr>
        <w:fldChar w:fldCharType="end"/>
      </w:r>
      <w:r w:rsidRPr="00373A0A">
        <w:t>: Fujita and Enhanced Fujita Scales</w:t>
      </w:r>
    </w:p>
    <w:tbl>
      <w:tblPr>
        <w:tblStyle w:val="GridTable4-Accent1"/>
        <w:tblW w:w="0" w:type="auto"/>
        <w:jc w:val="center"/>
        <w:tblLook w:val="0620" w:firstRow="1" w:lastRow="0" w:firstColumn="0" w:lastColumn="0" w:noHBand="1" w:noVBand="1"/>
      </w:tblPr>
      <w:tblGrid>
        <w:gridCol w:w="1252"/>
        <w:gridCol w:w="1578"/>
        <w:gridCol w:w="1238"/>
        <w:gridCol w:w="1602"/>
      </w:tblGrid>
      <w:tr w:rsidR="0091675F" w14:paraId="495A40BE" w14:textId="77777777" w:rsidTr="00EC0FA1">
        <w:trPr>
          <w:cnfStyle w:val="100000000000" w:firstRow="1" w:lastRow="0" w:firstColumn="0" w:lastColumn="0" w:oddVBand="0" w:evenVBand="0" w:oddHBand="0" w:evenHBand="0" w:firstRowFirstColumn="0" w:firstRowLastColumn="0" w:lastRowFirstColumn="0" w:lastRowLastColumn="0"/>
          <w:jc w:val="center"/>
        </w:trPr>
        <w:tc>
          <w:tcPr>
            <w:tcW w:w="2830" w:type="dxa"/>
            <w:gridSpan w:val="2"/>
          </w:tcPr>
          <w:p w14:paraId="0B7AE8B1" w14:textId="77777777" w:rsidR="0091675F" w:rsidRDefault="0091675F" w:rsidP="00166C9F">
            <w:pPr>
              <w:jc w:val="center"/>
            </w:pPr>
            <w:r>
              <w:t>Fujita Scale</w:t>
            </w:r>
          </w:p>
        </w:tc>
        <w:tc>
          <w:tcPr>
            <w:tcW w:w="2840" w:type="dxa"/>
            <w:gridSpan w:val="2"/>
          </w:tcPr>
          <w:p w14:paraId="330E5EDE" w14:textId="492604AF" w:rsidR="0091675F" w:rsidRDefault="0091675F" w:rsidP="00FB7C88">
            <w:pPr>
              <w:jc w:val="center"/>
            </w:pPr>
            <w:r>
              <w:t>EF Scale</w:t>
            </w:r>
          </w:p>
        </w:tc>
      </w:tr>
      <w:tr w:rsidR="0091675F" w14:paraId="6D35BD59" w14:textId="77777777" w:rsidTr="00EC0FA1">
        <w:trPr>
          <w:jc w:val="center"/>
        </w:trPr>
        <w:tc>
          <w:tcPr>
            <w:tcW w:w="1252" w:type="dxa"/>
            <w:shd w:val="clear" w:color="auto" w:fill="DBE5F1" w:themeFill="accent1" w:themeFillTint="33"/>
          </w:tcPr>
          <w:p w14:paraId="2672878D" w14:textId="169CCC23" w:rsidR="0091675F" w:rsidRPr="00EC0FA1" w:rsidRDefault="0091675F" w:rsidP="00FB7C88">
            <w:pPr>
              <w:jc w:val="center"/>
              <w:rPr>
                <w:b/>
                <w:bCs/>
              </w:rPr>
            </w:pPr>
            <w:r w:rsidRPr="00EC0FA1">
              <w:rPr>
                <w:b/>
                <w:bCs/>
              </w:rPr>
              <w:t xml:space="preserve">F </w:t>
            </w:r>
            <w:r w:rsidR="00B71F43" w:rsidRPr="00EC0FA1">
              <w:rPr>
                <w:b/>
                <w:bCs/>
              </w:rPr>
              <w:br/>
            </w:r>
            <w:r w:rsidRPr="00EC0FA1">
              <w:rPr>
                <w:b/>
                <w:bCs/>
              </w:rPr>
              <w:t>Number</w:t>
            </w:r>
          </w:p>
        </w:tc>
        <w:tc>
          <w:tcPr>
            <w:tcW w:w="1578" w:type="dxa"/>
            <w:shd w:val="clear" w:color="auto" w:fill="DBE5F1" w:themeFill="accent1" w:themeFillTint="33"/>
          </w:tcPr>
          <w:p w14:paraId="12C6ED7D" w14:textId="208883B9" w:rsidR="0091675F" w:rsidRPr="00EC0FA1" w:rsidRDefault="0091675F" w:rsidP="00FB7C88">
            <w:pPr>
              <w:jc w:val="center"/>
              <w:rPr>
                <w:b/>
                <w:bCs/>
              </w:rPr>
            </w:pPr>
            <w:r w:rsidRPr="00EC0FA1">
              <w:rPr>
                <w:b/>
                <w:bCs/>
              </w:rPr>
              <w:t>Wind Speed (mph)</w:t>
            </w:r>
          </w:p>
        </w:tc>
        <w:tc>
          <w:tcPr>
            <w:tcW w:w="1238" w:type="dxa"/>
            <w:shd w:val="clear" w:color="auto" w:fill="DBE5F1" w:themeFill="accent1" w:themeFillTint="33"/>
          </w:tcPr>
          <w:p w14:paraId="542FA099" w14:textId="77777777" w:rsidR="0091675F" w:rsidRPr="00EC0FA1" w:rsidRDefault="0091675F" w:rsidP="00FB7C88">
            <w:pPr>
              <w:jc w:val="center"/>
              <w:rPr>
                <w:b/>
                <w:bCs/>
              </w:rPr>
            </w:pPr>
            <w:r w:rsidRPr="00EC0FA1">
              <w:rPr>
                <w:b/>
                <w:bCs/>
              </w:rPr>
              <w:t>EF Number</w:t>
            </w:r>
          </w:p>
        </w:tc>
        <w:tc>
          <w:tcPr>
            <w:tcW w:w="1602" w:type="dxa"/>
            <w:shd w:val="clear" w:color="auto" w:fill="DBE5F1" w:themeFill="accent1" w:themeFillTint="33"/>
          </w:tcPr>
          <w:p w14:paraId="42310265" w14:textId="61275CE6" w:rsidR="0091675F" w:rsidRPr="00EC0FA1" w:rsidRDefault="0091675F" w:rsidP="00FB7C88">
            <w:pPr>
              <w:jc w:val="center"/>
              <w:rPr>
                <w:b/>
                <w:bCs/>
              </w:rPr>
            </w:pPr>
            <w:r w:rsidRPr="00EC0FA1">
              <w:rPr>
                <w:b/>
                <w:bCs/>
              </w:rPr>
              <w:t>Wind Speeds (mph)</w:t>
            </w:r>
          </w:p>
        </w:tc>
      </w:tr>
      <w:tr w:rsidR="0091675F" w14:paraId="03840FFE" w14:textId="77777777" w:rsidTr="00EC0FA1">
        <w:trPr>
          <w:jc w:val="center"/>
        </w:trPr>
        <w:tc>
          <w:tcPr>
            <w:tcW w:w="1252" w:type="dxa"/>
          </w:tcPr>
          <w:p w14:paraId="41ADE54F" w14:textId="77777777" w:rsidR="0091675F" w:rsidRDefault="0091675F" w:rsidP="00FB7C88">
            <w:pPr>
              <w:jc w:val="center"/>
            </w:pPr>
            <w:r>
              <w:t>0</w:t>
            </w:r>
          </w:p>
        </w:tc>
        <w:tc>
          <w:tcPr>
            <w:tcW w:w="1578" w:type="dxa"/>
          </w:tcPr>
          <w:p w14:paraId="4742E9C8" w14:textId="77777777" w:rsidR="0091675F" w:rsidRDefault="0091675F" w:rsidP="00FB7C88">
            <w:pPr>
              <w:jc w:val="center"/>
            </w:pPr>
            <w:r>
              <w:t>40 - 72</w:t>
            </w:r>
          </w:p>
        </w:tc>
        <w:tc>
          <w:tcPr>
            <w:tcW w:w="1238" w:type="dxa"/>
          </w:tcPr>
          <w:p w14:paraId="760C60D2" w14:textId="77777777" w:rsidR="0091675F" w:rsidRDefault="0091675F" w:rsidP="00FB7C88">
            <w:pPr>
              <w:jc w:val="center"/>
            </w:pPr>
            <w:r>
              <w:t>0</w:t>
            </w:r>
          </w:p>
        </w:tc>
        <w:tc>
          <w:tcPr>
            <w:tcW w:w="1602" w:type="dxa"/>
          </w:tcPr>
          <w:p w14:paraId="53EB435C" w14:textId="77777777" w:rsidR="0091675F" w:rsidRDefault="0091675F" w:rsidP="00FB7C88">
            <w:pPr>
              <w:jc w:val="center"/>
            </w:pPr>
            <w:r>
              <w:t>65 - 85</w:t>
            </w:r>
          </w:p>
        </w:tc>
      </w:tr>
      <w:tr w:rsidR="0091675F" w14:paraId="05C21C36" w14:textId="77777777" w:rsidTr="00EC0FA1">
        <w:trPr>
          <w:jc w:val="center"/>
        </w:trPr>
        <w:tc>
          <w:tcPr>
            <w:tcW w:w="1252" w:type="dxa"/>
          </w:tcPr>
          <w:p w14:paraId="7C664881" w14:textId="77777777" w:rsidR="0091675F" w:rsidRDefault="0091675F" w:rsidP="00FB7C88">
            <w:pPr>
              <w:jc w:val="center"/>
            </w:pPr>
            <w:r>
              <w:t>1</w:t>
            </w:r>
          </w:p>
        </w:tc>
        <w:tc>
          <w:tcPr>
            <w:tcW w:w="1578" w:type="dxa"/>
          </w:tcPr>
          <w:p w14:paraId="7AF876C5" w14:textId="77777777" w:rsidR="0091675F" w:rsidRDefault="0091675F" w:rsidP="00FB7C88">
            <w:pPr>
              <w:jc w:val="center"/>
            </w:pPr>
            <w:r>
              <w:t>73 – 112</w:t>
            </w:r>
          </w:p>
        </w:tc>
        <w:tc>
          <w:tcPr>
            <w:tcW w:w="1238" w:type="dxa"/>
          </w:tcPr>
          <w:p w14:paraId="06F04FAE" w14:textId="77777777" w:rsidR="0091675F" w:rsidRDefault="0091675F" w:rsidP="00FB7C88">
            <w:pPr>
              <w:jc w:val="center"/>
            </w:pPr>
            <w:r>
              <w:t>1</w:t>
            </w:r>
          </w:p>
        </w:tc>
        <w:tc>
          <w:tcPr>
            <w:tcW w:w="1602" w:type="dxa"/>
          </w:tcPr>
          <w:p w14:paraId="4C2D6D2C" w14:textId="77777777" w:rsidR="0091675F" w:rsidRDefault="0091675F" w:rsidP="00FB7C88">
            <w:pPr>
              <w:jc w:val="center"/>
            </w:pPr>
            <w:r>
              <w:t>86 – 110</w:t>
            </w:r>
          </w:p>
        </w:tc>
      </w:tr>
      <w:tr w:rsidR="0091675F" w14:paraId="0BE98C65" w14:textId="77777777" w:rsidTr="00EC0FA1">
        <w:trPr>
          <w:jc w:val="center"/>
        </w:trPr>
        <w:tc>
          <w:tcPr>
            <w:tcW w:w="1252" w:type="dxa"/>
          </w:tcPr>
          <w:p w14:paraId="02C0F453" w14:textId="77777777" w:rsidR="0091675F" w:rsidRDefault="0091675F" w:rsidP="00FB7C88">
            <w:pPr>
              <w:jc w:val="center"/>
            </w:pPr>
            <w:r>
              <w:t>2</w:t>
            </w:r>
          </w:p>
        </w:tc>
        <w:tc>
          <w:tcPr>
            <w:tcW w:w="1578" w:type="dxa"/>
          </w:tcPr>
          <w:p w14:paraId="3F69CA2D" w14:textId="77777777" w:rsidR="0091675F" w:rsidRDefault="0091675F" w:rsidP="00FB7C88">
            <w:pPr>
              <w:jc w:val="center"/>
            </w:pPr>
            <w:r>
              <w:t>113 – 157</w:t>
            </w:r>
          </w:p>
        </w:tc>
        <w:tc>
          <w:tcPr>
            <w:tcW w:w="1238" w:type="dxa"/>
          </w:tcPr>
          <w:p w14:paraId="716FA731" w14:textId="77777777" w:rsidR="0091675F" w:rsidRDefault="0091675F" w:rsidP="00FB7C88">
            <w:pPr>
              <w:jc w:val="center"/>
            </w:pPr>
            <w:r>
              <w:t>2</w:t>
            </w:r>
          </w:p>
        </w:tc>
        <w:tc>
          <w:tcPr>
            <w:tcW w:w="1602" w:type="dxa"/>
          </w:tcPr>
          <w:p w14:paraId="636DF1FE" w14:textId="77777777" w:rsidR="0091675F" w:rsidRDefault="0091675F" w:rsidP="00FB7C88">
            <w:pPr>
              <w:jc w:val="center"/>
            </w:pPr>
            <w:r>
              <w:t>111 – 135</w:t>
            </w:r>
          </w:p>
        </w:tc>
      </w:tr>
      <w:tr w:rsidR="0091675F" w14:paraId="5B85F41D" w14:textId="77777777" w:rsidTr="00EC0FA1">
        <w:trPr>
          <w:jc w:val="center"/>
        </w:trPr>
        <w:tc>
          <w:tcPr>
            <w:tcW w:w="1252" w:type="dxa"/>
          </w:tcPr>
          <w:p w14:paraId="19BBC07B" w14:textId="77777777" w:rsidR="0091675F" w:rsidRDefault="0091675F" w:rsidP="00FB7C88">
            <w:pPr>
              <w:jc w:val="center"/>
            </w:pPr>
            <w:r>
              <w:t>3</w:t>
            </w:r>
          </w:p>
        </w:tc>
        <w:tc>
          <w:tcPr>
            <w:tcW w:w="1578" w:type="dxa"/>
          </w:tcPr>
          <w:p w14:paraId="52D3F497" w14:textId="77777777" w:rsidR="0091675F" w:rsidRDefault="0091675F" w:rsidP="00FB7C88">
            <w:pPr>
              <w:jc w:val="center"/>
            </w:pPr>
            <w:r>
              <w:t>158 – 207</w:t>
            </w:r>
          </w:p>
        </w:tc>
        <w:tc>
          <w:tcPr>
            <w:tcW w:w="1238" w:type="dxa"/>
          </w:tcPr>
          <w:p w14:paraId="0F7D65F2" w14:textId="77777777" w:rsidR="0091675F" w:rsidRDefault="0091675F" w:rsidP="00FB7C88">
            <w:pPr>
              <w:jc w:val="center"/>
            </w:pPr>
            <w:r>
              <w:t>3</w:t>
            </w:r>
          </w:p>
        </w:tc>
        <w:tc>
          <w:tcPr>
            <w:tcW w:w="1602" w:type="dxa"/>
          </w:tcPr>
          <w:p w14:paraId="58BCBC05" w14:textId="77777777" w:rsidR="0091675F" w:rsidRDefault="0091675F" w:rsidP="00FB7C88">
            <w:pPr>
              <w:jc w:val="center"/>
            </w:pPr>
            <w:r>
              <w:t>136 – 165</w:t>
            </w:r>
          </w:p>
        </w:tc>
      </w:tr>
      <w:tr w:rsidR="0091675F" w14:paraId="069F193C" w14:textId="77777777" w:rsidTr="00EC0FA1">
        <w:trPr>
          <w:jc w:val="center"/>
        </w:trPr>
        <w:tc>
          <w:tcPr>
            <w:tcW w:w="1252" w:type="dxa"/>
          </w:tcPr>
          <w:p w14:paraId="3CF2F6BE" w14:textId="77777777" w:rsidR="0091675F" w:rsidRDefault="0091675F" w:rsidP="00FB7C88">
            <w:pPr>
              <w:jc w:val="center"/>
            </w:pPr>
            <w:r>
              <w:t>4</w:t>
            </w:r>
          </w:p>
        </w:tc>
        <w:tc>
          <w:tcPr>
            <w:tcW w:w="1578" w:type="dxa"/>
          </w:tcPr>
          <w:p w14:paraId="4FF0BAAD" w14:textId="77777777" w:rsidR="0091675F" w:rsidRDefault="0091675F" w:rsidP="00FB7C88">
            <w:pPr>
              <w:jc w:val="center"/>
            </w:pPr>
            <w:r>
              <w:t>208 – 260</w:t>
            </w:r>
          </w:p>
        </w:tc>
        <w:tc>
          <w:tcPr>
            <w:tcW w:w="1238" w:type="dxa"/>
          </w:tcPr>
          <w:p w14:paraId="616BD376" w14:textId="77777777" w:rsidR="0091675F" w:rsidRDefault="0091675F" w:rsidP="00FB7C88">
            <w:pPr>
              <w:jc w:val="center"/>
            </w:pPr>
            <w:r>
              <w:t>4</w:t>
            </w:r>
          </w:p>
        </w:tc>
        <w:tc>
          <w:tcPr>
            <w:tcW w:w="1602" w:type="dxa"/>
          </w:tcPr>
          <w:p w14:paraId="009C48BD" w14:textId="77777777" w:rsidR="0091675F" w:rsidRDefault="0091675F" w:rsidP="00FB7C88">
            <w:pPr>
              <w:jc w:val="center"/>
            </w:pPr>
            <w:r>
              <w:t>166 – 200</w:t>
            </w:r>
          </w:p>
        </w:tc>
      </w:tr>
      <w:tr w:rsidR="0091675F" w14:paraId="52A1C0EB" w14:textId="77777777" w:rsidTr="00EC0FA1">
        <w:trPr>
          <w:jc w:val="center"/>
        </w:trPr>
        <w:tc>
          <w:tcPr>
            <w:tcW w:w="1252" w:type="dxa"/>
          </w:tcPr>
          <w:p w14:paraId="2097CA79" w14:textId="77777777" w:rsidR="0091675F" w:rsidRDefault="0091675F" w:rsidP="00FB7C88">
            <w:pPr>
              <w:jc w:val="center"/>
            </w:pPr>
            <w:r>
              <w:t>5</w:t>
            </w:r>
          </w:p>
        </w:tc>
        <w:tc>
          <w:tcPr>
            <w:tcW w:w="1578" w:type="dxa"/>
          </w:tcPr>
          <w:p w14:paraId="7A3F415A" w14:textId="77777777" w:rsidR="0091675F" w:rsidRDefault="0091675F" w:rsidP="00FB7C88">
            <w:pPr>
              <w:jc w:val="center"/>
            </w:pPr>
            <w:r>
              <w:t>261 - 318</w:t>
            </w:r>
          </w:p>
        </w:tc>
        <w:tc>
          <w:tcPr>
            <w:tcW w:w="1238" w:type="dxa"/>
          </w:tcPr>
          <w:p w14:paraId="153EF40D" w14:textId="77777777" w:rsidR="0091675F" w:rsidRDefault="0091675F" w:rsidP="00FB7C88">
            <w:pPr>
              <w:jc w:val="center"/>
            </w:pPr>
            <w:r>
              <w:t>5</w:t>
            </w:r>
          </w:p>
        </w:tc>
        <w:tc>
          <w:tcPr>
            <w:tcW w:w="1602" w:type="dxa"/>
          </w:tcPr>
          <w:p w14:paraId="2B2557B0" w14:textId="77777777" w:rsidR="0091675F" w:rsidRDefault="0091675F" w:rsidP="00FB7C88">
            <w:pPr>
              <w:jc w:val="center"/>
            </w:pPr>
            <w:r>
              <w:t>Over 200</w:t>
            </w:r>
          </w:p>
        </w:tc>
      </w:tr>
    </w:tbl>
    <w:p w14:paraId="2272EA3D" w14:textId="77777777" w:rsidR="00CD4471" w:rsidRDefault="00CD4471" w:rsidP="00261793">
      <w:pPr>
        <w:jc w:val="both"/>
      </w:pPr>
    </w:p>
    <w:p w14:paraId="11AA47D7" w14:textId="77777777" w:rsidR="0047683D" w:rsidRDefault="0047683D" w:rsidP="0047683D">
      <w:pPr>
        <w:pStyle w:val="Heading3"/>
      </w:pPr>
      <w:bookmarkStart w:id="38" w:name="_Toc181627903"/>
      <w:r>
        <w:lastRenderedPageBreak/>
        <w:t>4.1 Tornado Location</w:t>
      </w:r>
      <w:bookmarkEnd w:id="38"/>
      <w:r w:rsidRPr="005755D4">
        <w:t xml:space="preserve"> </w:t>
      </w:r>
    </w:p>
    <w:p w14:paraId="26A47042" w14:textId="4B8DB97E" w:rsidR="00471845" w:rsidRDefault="00475782" w:rsidP="00471845">
      <w:r>
        <w:t>All areas of St. Johns County are equally susceptible to tornados.</w:t>
      </w:r>
    </w:p>
    <w:p w14:paraId="5A93B5C4" w14:textId="77777777" w:rsidR="0047683D" w:rsidRDefault="0047683D" w:rsidP="00471845"/>
    <w:p w14:paraId="34B81530" w14:textId="752A1797" w:rsidR="0047683D" w:rsidRPr="000D1ED8" w:rsidRDefault="0047683D" w:rsidP="000D1ED8">
      <w:pPr>
        <w:pStyle w:val="Heading3"/>
      </w:pPr>
      <w:bookmarkStart w:id="39" w:name="_Toc181627904"/>
      <w:r w:rsidRPr="000D1ED8">
        <w:t>4.2 Tornado History</w:t>
      </w:r>
      <w:bookmarkEnd w:id="39"/>
    </w:p>
    <w:p w14:paraId="0D736820" w14:textId="0872C102" w:rsidR="009E6981" w:rsidRDefault="00261793" w:rsidP="00AA7F08">
      <w:pPr>
        <w:jc w:val="both"/>
      </w:pPr>
      <w:r w:rsidRPr="005755D4">
        <w:t xml:space="preserve">A review of records from the </w:t>
      </w:r>
      <w:r w:rsidR="00EC0FA1">
        <w:t>NWS</w:t>
      </w:r>
      <w:r>
        <w:t xml:space="preserve"> shows that between 1950 </w:t>
      </w:r>
      <w:r w:rsidRPr="005755D4">
        <w:t xml:space="preserve">and </w:t>
      </w:r>
      <w:r w:rsidR="00C363F3">
        <w:t>2024</w:t>
      </w:r>
      <w:r w:rsidRPr="005755D4">
        <w:t xml:space="preserve"> St. Johns County has </w:t>
      </w:r>
      <w:r w:rsidR="00C363F3">
        <w:t>65</w:t>
      </w:r>
      <w:r w:rsidR="00F73682">
        <w:t xml:space="preserve"> recorded</w:t>
      </w:r>
      <w:r w:rsidRPr="005755D4">
        <w:t xml:space="preserve"> tornadoes</w:t>
      </w:r>
      <w:r w:rsidR="00F73682">
        <w:t xml:space="preserve">, </w:t>
      </w:r>
      <w:r w:rsidR="00C363F3">
        <w:t>6</w:t>
      </w:r>
      <w:r>
        <w:t xml:space="preserve"> of which occurred 20</w:t>
      </w:r>
      <w:r w:rsidR="00E67F1A">
        <w:t>1</w:t>
      </w:r>
      <w:r w:rsidR="00C363F3">
        <w:t>9</w:t>
      </w:r>
      <w:r w:rsidR="00F73682">
        <w:t xml:space="preserve"> </w:t>
      </w:r>
      <w:r w:rsidR="00E83B15">
        <w:t>–</w:t>
      </w:r>
      <w:r w:rsidR="00C363F3">
        <w:t xml:space="preserve"> May</w:t>
      </w:r>
      <w:r>
        <w:t xml:space="preserve"> 20</w:t>
      </w:r>
      <w:r w:rsidR="00C363F3">
        <w:t>24</w:t>
      </w:r>
      <w:r w:rsidRPr="005755D4">
        <w:t xml:space="preserve">. </w:t>
      </w:r>
      <w:r w:rsidR="005F2C32">
        <w:t xml:space="preserve">  </w:t>
      </w:r>
    </w:p>
    <w:p w14:paraId="1F6E466E" w14:textId="77777777" w:rsidR="009E6981" w:rsidRDefault="009E6981" w:rsidP="00AA7F08">
      <w:pPr>
        <w:jc w:val="both"/>
      </w:pPr>
    </w:p>
    <w:p w14:paraId="4D183452" w14:textId="4A109C72" w:rsidR="00F77B5A" w:rsidRPr="00373A0A" w:rsidRDefault="00F77B5A" w:rsidP="00373A0A">
      <w:pPr>
        <w:pStyle w:val="Caption"/>
      </w:pPr>
      <w:r w:rsidRPr="00373A0A">
        <w:t xml:space="preserve">Table </w:t>
      </w:r>
      <w:r w:rsidR="00F22D43">
        <w:fldChar w:fldCharType="begin"/>
      </w:r>
      <w:r w:rsidR="00F22D43">
        <w:instrText xml:space="preserve"> SEQ Table \* ARABIC </w:instrText>
      </w:r>
      <w:r w:rsidR="00F22D43">
        <w:fldChar w:fldCharType="separate"/>
      </w:r>
      <w:r w:rsidR="006D7686">
        <w:rPr>
          <w:noProof/>
        </w:rPr>
        <w:t>6</w:t>
      </w:r>
      <w:r w:rsidR="00F22D43">
        <w:rPr>
          <w:noProof/>
        </w:rPr>
        <w:fldChar w:fldCharType="end"/>
      </w:r>
      <w:r w:rsidRPr="00373A0A">
        <w:t>:</w:t>
      </w:r>
      <w:r w:rsidR="00EC0FA1">
        <w:t xml:space="preserve">Recent </w:t>
      </w:r>
      <w:r w:rsidRPr="00373A0A">
        <w:t>Tornado History</w:t>
      </w:r>
    </w:p>
    <w:tbl>
      <w:tblPr>
        <w:tblStyle w:val="GridTable4-Accent1"/>
        <w:tblW w:w="9445" w:type="dxa"/>
        <w:tblLook w:val="04A0" w:firstRow="1" w:lastRow="0" w:firstColumn="1" w:lastColumn="0" w:noHBand="0" w:noVBand="1"/>
      </w:tblPr>
      <w:tblGrid>
        <w:gridCol w:w="795"/>
        <w:gridCol w:w="1310"/>
        <w:gridCol w:w="7340"/>
      </w:tblGrid>
      <w:tr w:rsidR="002B7C8D" w:rsidRPr="002B7C8D" w14:paraId="4C903E9A" w14:textId="77777777" w:rsidTr="00EC0F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5" w:type="dxa"/>
          </w:tcPr>
          <w:p w14:paraId="6490A347" w14:textId="77777777" w:rsidR="009E6981" w:rsidRPr="002B7C8D" w:rsidRDefault="009E6981" w:rsidP="002B7C8D">
            <w:pPr>
              <w:jc w:val="center"/>
            </w:pPr>
            <w:r w:rsidRPr="002B7C8D">
              <w:t>EF</w:t>
            </w:r>
          </w:p>
        </w:tc>
        <w:tc>
          <w:tcPr>
            <w:tcW w:w="1310" w:type="dxa"/>
          </w:tcPr>
          <w:p w14:paraId="1BD4D946" w14:textId="77777777" w:rsidR="009E6981" w:rsidRPr="002B7C8D" w:rsidRDefault="009E6981" w:rsidP="000E16CB">
            <w:pPr>
              <w:jc w:val="center"/>
              <w:cnfStyle w:val="100000000000" w:firstRow="1" w:lastRow="0" w:firstColumn="0" w:lastColumn="0" w:oddVBand="0" w:evenVBand="0" w:oddHBand="0" w:evenHBand="0" w:firstRowFirstColumn="0" w:firstRowLastColumn="0" w:lastRowFirstColumn="0" w:lastRowLastColumn="0"/>
            </w:pPr>
            <w:r w:rsidRPr="002B7C8D">
              <w:t>Date</w:t>
            </w:r>
          </w:p>
        </w:tc>
        <w:tc>
          <w:tcPr>
            <w:tcW w:w="7340" w:type="dxa"/>
          </w:tcPr>
          <w:p w14:paraId="4FA01D48" w14:textId="77777777" w:rsidR="009E6981" w:rsidRPr="002B7C8D" w:rsidRDefault="009E6981" w:rsidP="000E16CB">
            <w:pPr>
              <w:jc w:val="center"/>
              <w:cnfStyle w:val="100000000000" w:firstRow="1" w:lastRow="0" w:firstColumn="0" w:lastColumn="0" w:oddVBand="0" w:evenVBand="0" w:oddHBand="0" w:evenHBand="0" w:firstRowFirstColumn="0" w:firstRowLastColumn="0" w:lastRowFirstColumn="0" w:lastRowLastColumn="0"/>
            </w:pPr>
            <w:r w:rsidRPr="002B7C8D">
              <w:t>Winds</w:t>
            </w:r>
            <w:r w:rsidR="00E83B15" w:rsidRPr="002B7C8D">
              <w:t>/damage</w:t>
            </w:r>
          </w:p>
        </w:tc>
      </w:tr>
      <w:tr w:rsidR="002B7C8D" w:rsidRPr="002B7C8D" w14:paraId="41295798" w14:textId="77777777" w:rsidTr="00EC0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5" w:type="dxa"/>
          </w:tcPr>
          <w:p w14:paraId="54BE85EB" w14:textId="77777777" w:rsidR="009E6981" w:rsidRPr="002B7C8D" w:rsidRDefault="009E6981" w:rsidP="002B7C8D">
            <w:pPr>
              <w:jc w:val="center"/>
            </w:pPr>
            <w:r w:rsidRPr="002B7C8D">
              <w:t>0</w:t>
            </w:r>
          </w:p>
        </w:tc>
        <w:tc>
          <w:tcPr>
            <w:tcW w:w="1310" w:type="dxa"/>
          </w:tcPr>
          <w:p w14:paraId="2C245865" w14:textId="1B8BFF1A" w:rsidR="009E6981" w:rsidRPr="002B7C8D" w:rsidRDefault="00851158" w:rsidP="002B7C8D">
            <w:pPr>
              <w:cnfStyle w:val="000000100000" w:firstRow="0" w:lastRow="0" w:firstColumn="0" w:lastColumn="0" w:oddVBand="0" w:evenVBand="0" w:oddHBand="1" w:evenHBand="0" w:firstRowFirstColumn="0" w:firstRowLastColumn="0" w:lastRowFirstColumn="0" w:lastRowLastColumn="0"/>
            </w:pPr>
            <w:r>
              <w:t>12/13/2019</w:t>
            </w:r>
          </w:p>
        </w:tc>
        <w:tc>
          <w:tcPr>
            <w:tcW w:w="7340" w:type="dxa"/>
          </w:tcPr>
          <w:p w14:paraId="095FF43C" w14:textId="263A8C81" w:rsidR="009E6981" w:rsidRPr="002B7C8D" w:rsidRDefault="00851158" w:rsidP="002B7C8D">
            <w:pPr>
              <w:cnfStyle w:val="000000100000" w:firstRow="0" w:lastRow="0" w:firstColumn="0" w:lastColumn="0" w:oddVBand="0" w:evenVBand="0" w:oddHBand="1" w:evenHBand="0" w:firstRowFirstColumn="0" w:firstRowLastColumn="0" w:lastRowFirstColumn="0" w:lastRowLastColumn="0"/>
            </w:pPr>
            <w:r>
              <w:t xml:space="preserve">A tornado in Elkton just after 5am tracked ENE from the SW Corner of Saint Ambrose Church Road and CR 305 to just east of CR 207. </w:t>
            </w:r>
            <w:r w:rsidRPr="00851158">
              <w:t xml:space="preserve">Tree debris, shingles and part of a tin roof were reported in trees and across the ground. A kitchen and bath store in Elkton sustained major roof damage as well as damage to their supplies stored outdoors including solid surface countertops. The official NWS Storm Survey estimated peak winds around 85 mph (EF0) and reported road signs that were bent and/or twisted in Elkton. Metal roof panels were stripped </w:t>
            </w:r>
            <w:proofErr w:type="gramStart"/>
            <w:r w:rsidRPr="00851158">
              <w:t>off of</w:t>
            </w:r>
            <w:proofErr w:type="gramEnd"/>
            <w:r w:rsidRPr="00851158">
              <w:t xml:space="preserve"> a building and thrown over a fence. A door was also extracted from a building.</w:t>
            </w:r>
          </w:p>
        </w:tc>
      </w:tr>
      <w:tr w:rsidR="002B7C8D" w:rsidRPr="002B7C8D" w14:paraId="1D9C2B4A" w14:textId="77777777" w:rsidTr="00EC0FA1">
        <w:tc>
          <w:tcPr>
            <w:cnfStyle w:val="001000000000" w:firstRow="0" w:lastRow="0" w:firstColumn="1" w:lastColumn="0" w:oddVBand="0" w:evenVBand="0" w:oddHBand="0" w:evenHBand="0" w:firstRowFirstColumn="0" w:firstRowLastColumn="0" w:lastRowFirstColumn="0" w:lastRowLastColumn="0"/>
            <w:tcW w:w="795" w:type="dxa"/>
          </w:tcPr>
          <w:p w14:paraId="6A124C17" w14:textId="18B74838" w:rsidR="009E6981" w:rsidRPr="002B7C8D" w:rsidRDefault="00851158" w:rsidP="002B7C8D">
            <w:pPr>
              <w:jc w:val="center"/>
            </w:pPr>
            <w:r>
              <w:t>0</w:t>
            </w:r>
          </w:p>
        </w:tc>
        <w:tc>
          <w:tcPr>
            <w:tcW w:w="1310" w:type="dxa"/>
          </w:tcPr>
          <w:p w14:paraId="5AFE0172" w14:textId="14227271" w:rsidR="009E6981" w:rsidRPr="002B7C8D" w:rsidRDefault="00851158" w:rsidP="002B7C8D">
            <w:pPr>
              <w:cnfStyle w:val="000000000000" w:firstRow="0" w:lastRow="0" w:firstColumn="0" w:lastColumn="0" w:oddVBand="0" w:evenVBand="0" w:oddHBand="0" w:evenHBand="0" w:firstRowFirstColumn="0" w:firstRowLastColumn="0" w:lastRowFirstColumn="0" w:lastRowLastColumn="0"/>
            </w:pPr>
            <w:r>
              <w:t>3/31/2020</w:t>
            </w:r>
          </w:p>
        </w:tc>
        <w:tc>
          <w:tcPr>
            <w:tcW w:w="7340" w:type="dxa"/>
          </w:tcPr>
          <w:p w14:paraId="5D8A4C40" w14:textId="702F605C" w:rsidR="009E6981" w:rsidRPr="002B7C8D" w:rsidRDefault="00851158" w:rsidP="002B7C8D">
            <w:pPr>
              <w:cnfStyle w:val="000000000000" w:firstRow="0" w:lastRow="0" w:firstColumn="0" w:lastColumn="0" w:oddVBand="0" w:evenVBand="0" w:oddHBand="0" w:evenHBand="0" w:firstRowFirstColumn="0" w:firstRowLastColumn="0" w:lastRowFirstColumn="0" w:lastRowLastColumn="0"/>
            </w:pPr>
            <w:r w:rsidRPr="00851158">
              <w:t>A weak EF0 tornado with peak winds near 80 mph briefly touched down in Ponte Vedra Beach near Guana River State Park. The tornado caused tree damage and some structural damage to nearby homes including a broken window. A tree was blown down near Sea Hammock Way.</w:t>
            </w:r>
          </w:p>
        </w:tc>
      </w:tr>
      <w:tr w:rsidR="002B7C8D" w:rsidRPr="002B7C8D" w14:paraId="5B92492E" w14:textId="77777777" w:rsidTr="00EC0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5" w:type="dxa"/>
          </w:tcPr>
          <w:p w14:paraId="0B3568EA" w14:textId="4A5A4849" w:rsidR="009E6981" w:rsidRPr="002B7C8D" w:rsidRDefault="00851158" w:rsidP="002B7C8D">
            <w:pPr>
              <w:jc w:val="center"/>
            </w:pPr>
            <w:r>
              <w:t>0</w:t>
            </w:r>
          </w:p>
        </w:tc>
        <w:tc>
          <w:tcPr>
            <w:tcW w:w="1310" w:type="dxa"/>
          </w:tcPr>
          <w:p w14:paraId="1B0680DF" w14:textId="4FC74B43" w:rsidR="009E6981" w:rsidRPr="002B7C8D" w:rsidRDefault="00851158" w:rsidP="002B7C8D">
            <w:pPr>
              <w:cnfStyle w:val="000000100000" w:firstRow="0" w:lastRow="0" w:firstColumn="0" w:lastColumn="0" w:oddVBand="0" w:evenVBand="0" w:oddHBand="1" w:evenHBand="0" w:firstRowFirstColumn="0" w:firstRowLastColumn="0" w:lastRowFirstColumn="0" w:lastRowLastColumn="0"/>
            </w:pPr>
            <w:r>
              <w:t>2/14/2021</w:t>
            </w:r>
          </w:p>
        </w:tc>
        <w:tc>
          <w:tcPr>
            <w:tcW w:w="7340" w:type="dxa"/>
          </w:tcPr>
          <w:p w14:paraId="638AB6C3" w14:textId="4C9803EC" w:rsidR="009E6981" w:rsidRPr="002B7C8D" w:rsidRDefault="00851158" w:rsidP="002B7C8D">
            <w:pPr>
              <w:cnfStyle w:val="000000100000" w:firstRow="0" w:lastRow="0" w:firstColumn="0" w:lastColumn="0" w:oddVBand="0" w:evenVBand="0" w:oddHBand="1" w:evenHBand="0" w:firstRowFirstColumn="0" w:firstRowLastColumn="0" w:lastRowFirstColumn="0" w:lastRowLastColumn="0"/>
            </w:pPr>
            <w:r w:rsidRPr="00851158">
              <w:t xml:space="preserve">A tornado briefly touched down south of Bakersville near County Road 13A. There were </w:t>
            </w:r>
            <w:proofErr w:type="gramStart"/>
            <w:r w:rsidRPr="00851158">
              <w:t>tree</w:t>
            </w:r>
            <w:proofErr w:type="gramEnd"/>
            <w:r w:rsidRPr="00851158">
              <w:t xml:space="preserve"> limbs down near Molasses Junction.</w:t>
            </w:r>
          </w:p>
        </w:tc>
      </w:tr>
      <w:tr w:rsidR="002B7C8D" w:rsidRPr="002B7C8D" w14:paraId="68772869" w14:textId="77777777" w:rsidTr="00EC0FA1">
        <w:tc>
          <w:tcPr>
            <w:cnfStyle w:val="001000000000" w:firstRow="0" w:lastRow="0" w:firstColumn="1" w:lastColumn="0" w:oddVBand="0" w:evenVBand="0" w:oddHBand="0" w:evenHBand="0" w:firstRowFirstColumn="0" w:firstRowLastColumn="0" w:lastRowFirstColumn="0" w:lastRowLastColumn="0"/>
            <w:tcW w:w="795" w:type="dxa"/>
          </w:tcPr>
          <w:p w14:paraId="160E4A99" w14:textId="0493FE5A" w:rsidR="009E6981" w:rsidRPr="002B7C8D" w:rsidRDefault="00851158" w:rsidP="002B7C8D">
            <w:pPr>
              <w:jc w:val="center"/>
            </w:pPr>
            <w:r>
              <w:t>0</w:t>
            </w:r>
          </w:p>
        </w:tc>
        <w:tc>
          <w:tcPr>
            <w:tcW w:w="1310" w:type="dxa"/>
          </w:tcPr>
          <w:p w14:paraId="3D507DBD" w14:textId="70226578" w:rsidR="009E6981" w:rsidRPr="002B7C8D" w:rsidRDefault="00851158" w:rsidP="002B7C8D">
            <w:pPr>
              <w:cnfStyle w:val="000000000000" w:firstRow="0" w:lastRow="0" w:firstColumn="0" w:lastColumn="0" w:oddVBand="0" w:evenVBand="0" w:oddHBand="0" w:evenHBand="0" w:firstRowFirstColumn="0" w:firstRowLastColumn="0" w:lastRowFirstColumn="0" w:lastRowLastColumn="0"/>
            </w:pPr>
            <w:r>
              <w:t>9/11/2023</w:t>
            </w:r>
          </w:p>
        </w:tc>
        <w:tc>
          <w:tcPr>
            <w:tcW w:w="7340" w:type="dxa"/>
          </w:tcPr>
          <w:p w14:paraId="53F4914D" w14:textId="7ABFEBB1" w:rsidR="009E6981" w:rsidRPr="002B7C8D" w:rsidRDefault="00851158" w:rsidP="002B7C8D">
            <w:pPr>
              <w:cnfStyle w:val="000000000000" w:firstRow="0" w:lastRow="0" w:firstColumn="0" w:lastColumn="0" w:oddVBand="0" w:evenVBand="0" w:oddHBand="0" w:evenHBand="0" w:firstRowFirstColumn="0" w:firstRowLastColumn="0" w:lastRowFirstColumn="0" w:lastRowLastColumn="0"/>
            </w:pPr>
            <w:r w:rsidRPr="00851158">
              <w:t xml:space="preserve">Images were shared showing roof damage to the sheet metal and wooden structure </w:t>
            </w:r>
            <w:r>
              <w:t>o</w:t>
            </w:r>
            <w:r w:rsidRPr="00851158">
              <w:t xml:space="preserve">f a horse stable and an outdoor toilet blown over. </w:t>
            </w:r>
          </w:p>
        </w:tc>
      </w:tr>
      <w:tr w:rsidR="002B7C8D" w:rsidRPr="002B7C8D" w14:paraId="7B35B9BE" w14:textId="77777777" w:rsidTr="00EC0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5" w:type="dxa"/>
          </w:tcPr>
          <w:p w14:paraId="3E56447F" w14:textId="3C917067" w:rsidR="009E6981" w:rsidRPr="002B7C8D" w:rsidRDefault="00851158" w:rsidP="002B7C8D">
            <w:pPr>
              <w:jc w:val="center"/>
            </w:pPr>
            <w:r>
              <w:t>0</w:t>
            </w:r>
          </w:p>
        </w:tc>
        <w:tc>
          <w:tcPr>
            <w:tcW w:w="1310" w:type="dxa"/>
          </w:tcPr>
          <w:p w14:paraId="0E8E9BC0" w14:textId="5A4125D9" w:rsidR="009E6981" w:rsidRPr="002B7C8D" w:rsidRDefault="00C30D8D" w:rsidP="002B7C8D">
            <w:pPr>
              <w:cnfStyle w:val="000000100000" w:firstRow="0" w:lastRow="0" w:firstColumn="0" w:lastColumn="0" w:oddVBand="0" w:evenVBand="0" w:oddHBand="1" w:evenHBand="0" w:firstRowFirstColumn="0" w:firstRowLastColumn="0" w:lastRowFirstColumn="0" w:lastRowLastColumn="0"/>
            </w:pPr>
            <w:r>
              <w:t>5/3/2024</w:t>
            </w:r>
          </w:p>
        </w:tc>
        <w:tc>
          <w:tcPr>
            <w:tcW w:w="7340" w:type="dxa"/>
          </w:tcPr>
          <w:p w14:paraId="0FF9BF8A" w14:textId="15DEEA31" w:rsidR="009E6981" w:rsidRPr="002B7C8D" w:rsidRDefault="00C30D8D" w:rsidP="002B7C8D">
            <w:pPr>
              <w:cnfStyle w:val="000000100000" w:firstRow="0" w:lastRow="0" w:firstColumn="0" w:lastColumn="0" w:oddVBand="0" w:evenVBand="0" w:oddHBand="1" w:evenHBand="0" w:firstRowFirstColumn="0" w:firstRowLastColumn="0" w:lastRowFirstColumn="0" w:lastRowLastColumn="0"/>
            </w:pPr>
            <w:r>
              <w:t xml:space="preserve">A tornado touched down in the Beacon Lake neighborhood off CR-210. </w:t>
            </w:r>
            <w:r w:rsidRPr="00C30D8D">
              <w:t>The tornado caused damage to roofs, fences, and patio furniture with winds up to 70 to 80 mph at its peak along a path measuring one-quarter of a mile</w:t>
            </w:r>
            <w:r>
              <w:t xml:space="preserve"> and up to 125 yards wide. </w:t>
            </w:r>
          </w:p>
        </w:tc>
      </w:tr>
      <w:tr w:rsidR="002B7C8D" w:rsidRPr="002B7C8D" w14:paraId="08010372" w14:textId="77777777" w:rsidTr="00EC0FA1">
        <w:tc>
          <w:tcPr>
            <w:cnfStyle w:val="001000000000" w:firstRow="0" w:lastRow="0" w:firstColumn="1" w:lastColumn="0" w:oddVBand="0" w:evenVBand="0" w:oddHBand="0" w:evenHBand="0" w:firstRowFirstColumn="0" w:firstRowLastColumn="0" w:lastRowFirstColumn="0" w:lastRowLastColumn="0"/>
            <w:tcW w:w="795" w:type="dxa"/>
          </w:tcPr>
          <w:p w14:paraId="57239918" w14:textId="3291F19E" w:rsidR="009E6981" w:rsidRPr="002B7C8D" w:rsidRDefault="00851158" w:rsidP="002B7C8D">
            <w:pPr>
              <w:jc w:val="center"/>
            </w:pPr>
            <w:r>
              <w:t>1</w:t>
            </w:r>
          </w:p>
        </w:tc>
        <w:tc>
          <w:tcPr>
            <w:tcW w:w="1310" w:type="dxa"/>
          </w:tcPr>
          <w:p w14:paraId="0BB51D4A" w14:textId="26FA09DD" w:rsidR="009E6981" w:rsidRPr="002B7C8D" w:rsidRDefault="00F356C6" w:rsidP="002B7C8D">
            <w:pPr>
              <w:cnfStyle w:val="000000000000" w:firstRow="0" w:lastRow="0" w:firstColumn="0" w:lastColumn="0" w:oddVBand="0" w:evenVBand="0" w:oddHBand="0" w:evenHBand="0" w:firstRowFirstColumn="0" w:firstRowLastColumn="0" w:lastRowFirstColumn="0" w:lastRowLastColumn="0"/>
            </w:pPr>
            <w:r>
              <w:t>5/11/2024</w:t>
            </w:r>
          </w:p>
        </w:tc>
        <w:tc>
          <w:tcPr>
            <w:tcW w:w="7340" w:type="dxa"/>
          </w:tcPr>
          <w:p w14:paraId="3E31651E" w14:textId="093E4544" w:rsidR="009E6981" w:rsidRPr="002B7C8D" w:rsidRDefault="00F356C6" w:rsidP="00F356C6">
            <w:pPr>
              <w:cnfStyle w:val="000000000000" w:firstRow="0" w:lastRow="0" w:firstColumn="0" w:lastColumn="0" w:oddVBand="0" w:evenVBand="0" w:oddHBand="0" w:evenHBand="0" w:firstRowFirstColumn="0" w:firstRowLastColumn="0" w:lastRowFirstColumn="0" w:lastRowLastColumn="0"/>
            </w:pPr>
            <w:r>
              <w:t xml:space="preserve">A tornado occurred just east of the St. Johns River, then traveled NE though the </w:t>
            </w:r>
            <w:proofErr w:type="spellStart"/>
            <w:r>
              <w:t>TrailMark</w:t>
            </w:r>
            <w:proofErr w:type="spellEnd"/>
            <w:r>
              <w:t xml:space="preserve"> and Samara Lakes neighborhoods. The tornado had estimated peak winds of 100 mph with a path 6.7 miles long and 310 yards wide as it swept through around 11:33 a.m. Shingles were ripped off, soffits and fences damaged, and some windows </w:t>
            </w:r>
            <w:r w:rsidR="00C1041F">
              <w:t>were broken</w:t>
            </w:r>
            <w:r>
              <w:t xml:space="preserve">. </w:t>
            </w:r>
          </w:p>
        </w:tc>
      </w:tr>
    </w:tbl>
    <w:p w14:paraId="6360D0D6" w14:textId="77777777" w:rsidR="00114570" w:rsidRDefault="00114570" w:rsidP="00AA7F08">
      <w:pPr>
        <w:jc w:val="both"/>
      </w:pPr>
    </w:p>
    <w:p w14:paraId="44B26EFD" w14:textId="55E2690A" w:rsidR="00475782" w:rsidRDefault="00AF570C" w:rsidP="00475782">
      <w:pPr>
        <w:jc w:val="both"/>
      </w:pPr>
      <w:r>
        <w:t xml:space="preserve">There </w:t>
      </w:r>
      <w:r w:rsidR="00EA048F">
        <w:t>have been two</w:t>
      </w:r>
      <w:r>
        <w:t xml:space="preserve"> F3 tornados recorded in St. Johns County</w:t>
      </w:r>
      <w:r w:rsidR="00D02DF2">
        <w:t>, these storms occurred in 1958 and 1971</w:t>
      </w:r>
      <w:r w:rsidR="00EA048F">
        <w:t xml:space="preserve">; </w:t>
      </w:r>
      <w:r w:rsidR="00F73682">
        <w:t xml:space="preserve">property </w:t>
      </w:r>
      <w:r w:rsidR="00EA048F">
        <w:t>damage estimates for these two storms</w:t>
      </w:r>
      <w:r w:rsidR="00F73682">
        <w:t xml:space="preserve"> </w:t>
      </w:r>
      <w:r w:rsidR="00C1041F">
        <w:t>were</w:t>
      </w:r>
      <w:r w:rsidR="001107B0">
        <w:t xml:space="preserve"> estimated as</w:t>
      </w:r>
      <w:r w:rsidR="00F73682">
        <w:t xml:space="preserve"> $250,00</w:t>
      </w:r>
      <w:r w:rsidR="005F2C32">
        <w:t>0</w:t>
      </w:r>
      <w:r w:rsidR="00F73682">
        <w:t xml:space="preserve"> per event. </w:t>
      </w:r>
    </w:p>
    <w:p w14:paraId="7AA04BDA" w14:textId="728AD93C" w:rsidR="000E3B8B" w:rsidRDefault="000E3B8B" w:rsidP="00475782">
      <w:pPr>
        <w:jc w:val="both"/>
      </w:pPr>
    </w:p>
    <w:p w14:paraId="6145BD3D" w14:textId="1659CA8C" w:rsidR="00876455" w:rsidRPr="00373A0A" w:rsidRDefault="00876455" w:rsidP="00C1041F">
      <w:pPr>
        <w:pStyle w:val="Caption"/>
        <w:keepNext/>
      </w:pPr>
      <w:r w:rsidRPr="00373A0A">
        <w:lastRenderedPageBreak/>
        <w:t xml:space="preserve">Figure </w:t>
      </w:r>
      <w:r w:rsidR="00F22D43">
        <w:fldChar w:fldCharType="begin"/>
      </w:r>
      <w:r w:rsidR="00F22D43">
        <w:instrText xml:space="preserve"> SEQ Figure \* ARABIC </w:instrText>
      </w:r>
      <w:r w:rsidR="00F22D43">
        <w:fldChar w:fldCharType="separate"/>
      </w:r>
      <w:r w:rsidR="006D7686">
        <w:rPr>
          <w:noProof/>
        </w:rPr>
        <w:t>4</w:t>
      </w:r>
      <w:r w:rsidR="00F22D43">
        <w:rPr>
          <w:noProof/>
        </w:rPr>
        <w:fldChar w:fldCharType="end"/>
      </w:r>
      <w:r w:rsidRPr="00373A0A">
        <w:t>: Historic Tornado Tracks</w:t>
      </w:r>
    </w:p>
    <w:p w14:paraId="78307B79" w14:textId="77777777" w:rsidR="00831AC3" w:rsidRDefault="0072653F" w:rsidP="00831AC3">
      <w:pPr>
        <w:keepNext/>
        <w:jc w:val="both"/>
      </w:pPr>
      <w:r>
        <w:rPr>
          <w:noProof/>
        </w:rPr>
        <w:drawing>
          <wp:inline distT="0" distB="0" distL="0" distR="0" wp14:anchorId="3E97A767" wp14:editId="268F4C14">
            <wp:extent cx="5023485" cy="4041775"/>
            <wp:effectExtent l="133350" t="114300" r="139065" b="1682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3485" cy="4041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CB7E67" w14:textId="77777777" w:rsidR="00475782" w:rsidRDefault="00475782" w:rsidP="00475782">
      <w:pPr>
        <w:jc w:val="both"/>
      </w:pPr>
    </w:p>
    <w:p w14:paraId="41CF7873" w14:textId="301564DF" w:rsidR="00475782" w:rsidRDefault="00475782" w:rsidP="00475782">
      <w:pPr>
        <w:pStyle w:val="Heading3"/>
      </w:pPr>
      <w:bookmarkStart w:id="40" w:name="_Toc181627905"/>
      <w:r>
        <w:t>4.3 Tornado Probability</w:t>
      </w:r>
      <w:bookmarkEnd w:id="40"/>
    </w:p>
    <w:p w14:paraId="66074D4C" w14:textId="6C5B16C5" w:rsidR="001107B0" w:rsidRDefault="001107B0" w:rsidP="00475782">
      <w:pPr>
        <w:jc w:val="both"/>
      </w:pPr>
      <w:r>
        <w:t xml:space="preserve">Over the last 74 years there have been 65 recorded tornado events. On average, this equates to nearly one tornado every year. </w:t>
      </w:r>
      <w:r w:rsidR="00C1041F">
        <w:t>According to USATornadoes.com, the maximum tornado probability for St. Johns County for any given year since 2002 was 30% in 2017. Most months and years the probability ranges from 5-15%.</w:t>
      </w:r>
      <w:r w:rsidR="00C1041F">
        <w:rPr>
          <w:rStyle w:val="FootnoteReference"/>
        </w:rPr>
        <w:footnoteReference w:id="3"/>
      </w:r>
    </w:p>
    <w:p w14:paraId="33733905" w14:textId="77777777" w:rsidR="001107B0" w:rsidRDefault="001107B0" w:rsidP="00475782">
      <w:pPr>
        <w:jc w:val="both"/>
      </w:pPr>
    </w:p>
    <w:p w14:paraId="21CD0D2D" w14:textId="1AB49C39" w:rsidR="00C1041F" w:rsidRDefault="00C1041F" w:rsidP="00C1041F">
      <w:pPr>
        <w:jc w:val="both"/>
      </w:pPr>
      <w:r>
        <w:t>An analysis provided by Climate Central states that when excluding the weakest events, the overall number of U.S. tornadoes each year hasn’t changed since 1970. Tornado activity has become concentrated in more frequent outbreaks (days with multiple tornadoes). The frequency of U.S. tornado outbreaks is increasing faster for the most extreme outbreaks. There is also evidence that tornadoes are getting more powerful in the U.S. and that fall tornado activity is increasing especially in the Southeast. Since 1979 “Tornado Alley” has shifted eastward, with increased tornadic activity observed in the South, Southeast, and Ohio Valley. However, there’s no clear connection between these observed trends and climate change.</w:t>
      </w:r>
      <w:r>
        <w:rPr>
          <w:rStyle w:val="FootnoteReference"/>
        </w:rPr>
        <w:footnoteReference w:id="4"/>
      </w:r>
    </w:p>
    <w:p w14:paraId="4B89C3CA" w14:textId="77777777" w:rsidR="00C1041F" w:rsidRDefault="00C1041F" w:rsidP="00C1041F">
      <w:pPr>
        <w:jc w:val="both"/>
      </w:pPr>
    </w:p>
    <w:p w14:paraId="60767B39" w14:textId="558A77AD" w:rsidR="00C1041F" w:rsidRDefault="00C1041F" w:rsidP="00C1041F">
      <w:pPr>
        <w:jc w:val="both"/>
      </w:pPr>
      <w:r>
        <w:t>In terms of extent, St. Johns County has never had a tornado stronger than an EF-3. Florida has only ever had two F-4 tornadoes.  Based on this historical information, t</w:t>
      </w:r>
      <w:r w:rsidRPr="005F2C32">
        <w:t>he</w:t>
      </w:r>
      <w:r>
        <w:t xml:space="preserve"> probable</w:t>
      </w:r>
      <w:r w:rsidRPr="005F2C32">
        <w:t xml:space="preserve"> worst-</w:t>
      </w:r>
      <w:r w:rsidRPr="005F2C32">
        <w:lastRenderedPageBreak/>
        <w:t xml:space="preserve">case scenario for St. Johns County would be a </w:t>
      </w:r>
      <w:r>
        <w:t>long track E</w:t>
      </w:r>
      <w:r w:rsidRPr="005F2C32">
        <w:t>F</w:t>
      </w:r>
      <w:r>
        <w:t>-</w:t>
      </w:r>
      <w:r w:rsidRPr="005F2C32">
        <w:t xml:space="preserve">3 </w:t>
      </w:r>
      <w:r>
        <w:t>t</w:t>
      </w:r>
      <w:r w:rsidRPr="005F2C32">
        <w:t>ornado</w:t>
      </w:r>
      <w:r>
        <w:t xml:space="preserve"> through the densely populated and commercialized area of downtown St. Augustine.</w:t>
      </w:r>
    </w:p>
    <w:p w14:paraId="240B2C59" w14:textId="77777777" w:rsidR="00475782" w:rsidRDefault="00475782" w:rsidP="00475782">
      <w:pPr>
        <w:jc w:val="both"/>
      </w:pPr>
    </w:p>
    <w:p w14:paraId="04F500CF" w14:textId="77777777" w:rsidR="00475782" w:rsidRDefault="00475782" w:rsidP="00475782">
      <w:pPr>
        <w:pStyle w:val="Heading3"/>
      </w:pPr>
      <w:bookmarkStart w:id="41" w:name="_Toc181627906"/>
      <w:r>
        <w:t>4.4 Tornado Vulnerability</w:t>
      </w:r>
      <w:bookmarkEnd w:id="41"/>
    </w:p>
    <w:p w14:paraId="78F39F9C" w14:textId="05F04936" w:rsidR="00D11699" w:rsidRDefault="00D11699" w:rsidP="00137ABB">
      <w:pPr>
        <w:jc w:val="both"/>
      </w:pPr>
      <w:r w:rsidRPr="004B4A0C">
        <w:t xml:space="preserve">All of St. Johns County is vulnerable to tornadoes </w:t>
      </w:r>
      <w:r w:rsidR="004D5830" w:rsidRPr="004B4A0C">
        <w:t xml:space="preserve">including individuals living in mobile/manufactured and older homes due to the higher potential of damage to those structures. Mobile homes are located throughout the </w:t>
      </w:r>
      <w:r w:rsidR="00C1041F" w:rsidRPr="004B4A0C">
        <w:t>County,</w:t>
      </w:r>
      <w:r w:rsidR="004D5830" w:rsidRPr="004B4A0C">
        <w:t xml:space="preserve"> but the southwestern portion of the county has a higher percentage of mobile homes with the Flagler Estates</w:t>
      </w:r>
      <w:r w:rsidR="000304CF">
        <w:t xml:space="preserve"> c</w:t>
      </w:r>
      <w:r w:rsidR="004D5830" w:rsidRPr="004B4A0C">
        <w:t>ommunity.</w:t>
      </w:r>
      <w:r w:rsidRPr="004B4A0C">
        <w:t xml:space="preserve"> </w:t>
      </w:r>
      <w:r w:rsidR="004D5830" w:rsidRPr="004B4A0C">
        <w:t>A</w:t>
      </w:r>
      <w:r w:rsidRPr="004B4A0C">
        <w:t>griculture communities with large secondary structures such as barns and other substandard or older structures</w:t>
      </w:r>
      <w:r w:rsidR="004D5830" w:rsidRPr="004B4A0C">
        <w:t xml:space="preserve"> are also vulnerable to tornadoes</w:t>
      </w:r>
      <w:r w:rsidRPr="004B4A0C">
        <w:t>.</w:t>
      </w:r>
      <w:r w:rsidR="004D5830" w:rsidRPr="004B4A0C">
        <w:t xml:space="preserve"> Crops can easily be damaged by </w:t>
      </w:r>
      <w:r w:rsidR="004B4A0C" w:rsidRPr="004B4A0C">
        <w:t>tornadoes.</w:t>
      </w:r>
      <w:r w:rsidRPr="004B4A0C">
        <w:t xml:space="preserve"> The agriculture community </w:t>
      </w:r>
      <w:r w:rsidR="00C1041F">
        <w:t>is</w:t>
      </w:r>
      <w:r w:rsidRPr="004B4A0C">
        <w:t xml:space="preserve"> in the southwestern portion of the County, south of International Golf Parkway and west of Interstate 95. Infrastructure such as power lines is also susceptible to damage from tornadoes due to flying debris.  </w:t>
      </w:r>
    </w:p>
    <w:p w14:paraId="51EBBC3C" w14:textId="77777777" w:rsidR="00C1041F" w:rsidRDefault="00C1041F" w:rsidP="00137ABB">
      <w:pPr>
        <w:jc w:val="both"/>
      </w:pPr>
    </w:p>
    <w:p w14:paraId="1B0E208B" w14:textId="7BF06F53" w:rsidR="00C1041F" w:rsidRPr="004B4A0C" w:rsidRDefault="00C1041F" w:rsidP="00137ABB">
      <w:pPr>
        <w:jc w:val="both"/>
      </w:pPr>
      <w:r>
        <w:t xml:space="preserve">Cost estimates would vary greatly as they would be dependent on the location of the tornado, housing development vs. farmland, as thus a cost estimate cannot be easily calculated. </w:t>
      </w:r>
      <w:r w:rsidRPr="004B4A0C">
        <w:t>Total damage estimates are not available from many of the historic tornadoes. Damage to homes is often covered by homeowner’s insurance and the events do not rise to the level of a federal disaster declaration.</w:t>
      </w:r>
    </w:p>
    <w:p w14:paraId="6175856B" w14:textId="77777777" w:rsidR="00D11699" w:rsidRDefault="00D11699" w:rsidP="00475782">
      <w:pPr>
        <w:jc w:val="both"/>
      </w:pPr>
    </w:p>
    <w:p w14:paraId="56628F5E" w14:textId="0C58B2C9" w:rsidR="00303CA6" w:rsidRPr="00F73682" w:rsidRDefault="005F2C32" w:rsidP="00475782">
      <w:pPr>
        <w:jc w:val="both"/>
      </w:pPr>
      <w:r w:rsidRPr="005F2C32">
        <w:t xml:space="preserve"> </w:t>
      </w:r>
      <w:r w:rsidR="00794FCE">
        <w:t xml:space="preserve"> </w:t>
      </w:r>
    </w:p>
    <w:p w14:paraId="1E22F546" w14:textId="1DE4909A" w:rsidR="008D547F" w:rsidRPr="005755D4" w:rsidRDefault="00AA7F08" w:rsidP="006F2082">
      <w:pPr>
        <w:pStyle w:val="Heading2"/>
      </w:pPr>
      <w:bookmarkStart w:id="42" w:name="_Toc181627907"/>
      <w:r>
        <w:t>5.</w:t>
      </w:r>
      <w:r w:rsidR="008D547F" w:rsidRPr="005755D4">
        <w:t xml:space="preserve"> Flooding</w:t>
      </w:r>
      <w:bookmarkEnd w:id="42"/>
      <w:r w:rsidR="00FE1641">
        <w:t xml:space="preserve"> </w:t>
      </w:r>
    </w:p>
    <w:p w14:paraId="044E6608" w14:textId="0A8E7A56" w:rsidR="006F2082" w:rsidRDefault="006F47E9" w:rsidP="006F2082">
      <w:pPr>
        <w:jc w:val="both"/>
      </w:pPr>
      <w:r>
        <w:t>F</w:t>
      </w:r>
      <w:r w:rsidR="008D547F">
        <w:t>looding is g</w:t>
      </w:r>
      <w:r w:rsidR="008D547F" w:rsidRPr="005755D4">
        <w:t>enerally associated with small natural streams or other drainage systems that are overwhelmed by large amounts of runoff generated by episodes of extremely heavy rainfall</w:t>
      </w:r>
      <w:r w:rsidR="008D547F">
        <w:t>.</w:t>
      </w:r>
      <w:r w:rsidR="00926CD6">
        <w:t xml:space="preserve"> The National Flood Insurance Program (NIFP) defines a flood as a</w:t>
      </w:r>
      <w:r w:rsidR="00926CD6" w:rsidRPr="00926CD6">
        <w:t xml:space="preserve"> general and temporary condition of partial or complete inundation of two or more acres of normally dry land area or of two or more properties</w:t>
      </w:r>
      <w:r w:rsidR="00926CD6">
        <w:t>.</w:t>
      </w:r>
      <w:r w:rsidR="00926CD6" w:rsidRPr="00926CD6">
        <w:t> </w:t>
      </w:r>
      <w:r w:rsidR="008D547F">
        <w:t xml:space="preserve"> </w:t>
      </w:r>
      <w:r w:rsidR="008D547F" w:rsidRPr="005755D4">
        <w:t xml:space="preserve"> </w:t>
      </w:r>
    </w:p>
    <w:p w14:paraId="5BF74778" w14:textId="77777777" w:rsidR="006F2082" w:rsidRDefault="006F2082" w:rsidP="006F2082">
      <w:pPr>
        <w:jc w:val="both"/>
      </w:pPr>
    </w:p>
    <w:p w14:paraId="4B2F3E11" w14:textId="2D23213A" w:rsidR="006F2082" w:rsidRDefault="006F2082" w:rsidP="006F2082">
      <w:pPr>
        <w:pStyle w:val="Heading3"/>
      </w:pPr>
      <w:bookmarkStart w:id="43" w:name="_Toc181627908"/>
      <w:r>
        <w:t>5.1 Flooding Location</w:t>
      </w:r>
      <w:bookmarkEnd w:id="43"/>
    </w:p>
    <w:p w14:paraId="4574C404" w14:textId="6F444419" w:rsidR="00364C43" w:rsidRDefault="008D547F" w:rsidP="006F2082">
      <w:pPr>
        <w:jc w:val="both"/>
      </w:pPr>
      <w:r w:rsidRPr="005755D4">
        <w:t>Flooding occurs in several areas in St. Johns County</w:t>
      </w:r>
      <w:r w:rsidR="00A60309">
        <w:t xml:space="preserve">. </w:t>
      </w:r>
      <w:r w:rsidRPr="005755D4">
        <w:t xml:space="preserve">The </w:t>
      </w:r>
      <w:r w:rsidR="00A60309">
        <w:t xml:space="preserve">two largest </w:t>
      </w:r>
      <w:r w:rsidRPr="005755D4">
        <w:t>area</w:t>
      </w:r>
      <w:r w:rsidR="00A60309">
        <w:t>s of note are</w:t>
      </w:r>
      <w:r w:rsidRPr="005755D4">
        <w:t xml:space="preserve"> the downtown area in the </w:t>
      </w:r>
      <w:r w:rsidR="006F2082">
        <w:t>C</w:t>
      </w:r>
      <w:r w:rsidRPr="005755D4">
        <w:t xml:space="preserve">ity of St. Augustine </w:t>
      </w:r>
      <w:r w:rsidR="00A60309">
        <w:t xml:space="preserve">and Flagler Estates with roads </w:t>
      </w:r>
      <w:r w:rsidRPr="005755D4">
        <w:t xml:space="preserve">frequently flooded after rains. </w:t>
      </w:r>
      <w:r w:rsidR="005109C1">
        <w:t xml:space="preserve">Other areas of the County that have experienced significant flooding are the neighborhood surrounding the St. Augustine </w:t>
      </w:r>
      <w:r w:rsidR="00364C43">
        <w:t xml:space="preserve">Amphitheater, </w:t>
      </w:r>
      <w:r w:rsidR="002B3BC8">
        <w:t>the n</w:t>
      </w:r>
      <w:r w:rsidR="00364C43">
        <w:t>eighborhood to the west of Surfside Beach Park,</w:t>
      </w:r>
      <w:r w:rsidR="002B3BC8">
        <w:t xml:space="preserve"> North Beach,</w:t>
      </w:r>
      <w:r w:rsidR="00364C43">
        <w:t xml:space="preserve"> </w:t>
      </w:r>
      <w:r w:rsidR="00936ED5">
        <w:t xml:space="preserve">Hastings, </w:t>
      </w:r>
      <w:r w:rsidR="005109C1">
        <w:t xml:space="preserve">and </w:t>
      </w:r>
      <w:r w:rsidR="00364C43">
        <w:t>West Augustine</w:t>
      </w:r>
      <w:r w:rsidR="005109C1">
        <w:t>.</w:t>
      </w:r>
      <w:r w:rsidR="006F2082" w:rsidRPr="006F2082">
        <w:t xml:space="preserve"> </w:t>
      </w:r>
    </w:p>
    <w:p w14:paraId="709525C7" w14:textId="77777777" w:rsidR="00551B59" w:rsidRDefault="00551B59" w:rsidP="006F2082">
      <w:pPr>
        <w:jc w:val="both"/>
      </w:pPr>
    </w:p>
    <w:p w14:paraId="4989BEC5" w14:textId="77777777" w:rsidR="00551B59" w:rsidRPr="005755D4" w:rsidRDefault="00551B59" w:rsidP="00551B59">
      <w:pPr>
        <w:jc w:val="both"/>
      </w:pPr>
      <w:r w:rsidRPr="005755D4">
        <w:t xml:space="preserve">The most well-known area with repetitive flooding is the waterfront area of downtown St. Augustine which </w:t>
      </w:r>
      <w:r>
        <w:t>is low in elevation and can</w:t>
      </w:r>
      <w:r w:rsidRPr="005755D4">
        <w:t xml:space="preserve"> flood from the combination of a full moon, a high tide and a northeaster</w:t>
      </w:r>
      <w:r>
        <w:t>ly</w:t>
      </w:r>
      <w:r w:rsidRPr="005755D4">
        <w:t xml:space="preserve"> wind. Flooding also occurs throughout the County within low-lying areas and within the 100-year floodplain.</w:t>
      </w:r>
    </w:p>
    <w:p w14:paraId="2B90B049" w14:textId="2A08E530" w:rsidR="008D547F" w:rsidRPr="005755D4" w:rsidRDefault="00F73682" w:rsidP="008D547F">
      <w:pPr>
        <w:tabs>
          <w:tab w:val="left" w:pos="1386"/>
          <w:tab w:val="left" w:pos="3096"/>
          <w:tab w:val="left" w:pos="4806"/>
          <w:tab w:val="left" w:pos="6696"/>
          <w:tab w:val="left" w:pos="8316"/>
          <w:tab w:val="left" w:pos="9972"/>
        </w:tabs>
        <w:spacing w:before="295"/>
        <w:jc w:val="both"/>
      </w:pPr>
      <w:r>
        <w:t>Notable</w:t>
      </w:r>
      <w:r w:rsidR="008D547F" w:rsidRPr="005755D4">
        <w:t xml:space="preserve"> roadways </w:t>
      </w:r>
      <w:r w:rsidR="005B4B8B">
        <w:t xml:space="preserve">prone to flooding </w:t>
      </w:r>
      <w:r w:rsidR="008D547F" w:rsidRPr="005755D4">
        <w:t>include:</w:t>
      </w:r>
    </w:p>
    <w:p w14:paraId="4EE0E8A4" w14:textId="77777777" w:rsidR="008D547F" w:rsidRPr="005755D4" w:rsidRDefault="008D547F" w:rsidP="008D547F">
      <w:pPr>
        <w:numPr>
          <w:ilvl w:val="0"/>
          <w:numId w:val="2"/>
        </w:numPr>
      </w:pPr>
      <w:r w:rsidRPr="005755D4">
        <w:t xml:space="preserve">Solana Road </w:t>
      </w:r>
    </w:p>
    <w:p w14:paraId="2549B066" w14:textId="2D45C662" w:rsidR="008D547F" w:rsidRPr="005755D4" w:rsidRDefault="008D547F" w:rsidP="008D547F">
      <w:pPr>
        <w:numPr>
          <w:ilvl w:val="0"/>
          <w:numId w:val="2"/>
        </w:numPr>
      </w:pPr>
      <w:r w:rsidRPr="005755D4">
        <w:t xml:space="preserve">Several sections of Roscoe </w:t>
      </w:r>
      <w:r w:rsidR="005B4B8B">
        <w:t xml:space="preserve">Blvd. </w:t>
      </w:r>
      <w:r w:rsidRPr="005755D4">
        <w:t xml:space="preserve">which runs along the Intracoastal Waterway </w:t>
      </w:r>
    </w:p>
    <w:p w14:paraId="17010436" w14:textId="77777777" w:rsidR="008D547F" w:rsidRPr="005755D4" w:rsidRDefault="008D547F" w:rsidP="008D547F">
      <w:pPr>
        <w:numPr>
          <w:ilvl w:val="0"/>
          <w:numId w:val="2"/>
        </w:numPr>
      </w:pPr>
      <w:r w:rsidRPr="005755D4">
        <w:t xml:space="preserve">Greenbriar Road east of Roberts Road  </w:t>
      </w:r>
    </w:p>
    <w:p w14:paraId="1D0B4637" w14:textId="5BF9FDE6" w:rsidR="008D547F" w:rsidRDefault="008D547F" w:rsidP="008D547F">
      <w:pPr>
        <w:numPr>
          <w:ilvl w:val="0"/>
          <w:numId w:val="2"/>
        </w:numPr>
      </w:pPr>
      <w:r w:rsidRPr="005755D4">
        <w:t>International Golf Parkway west of the World Golf Village and a large section just west of US-1.</w:t>
      </w:r>
    </w:p>
    <w:p w14:paraId="5491611B" w14:textId="77777777" w:rsidR="008C6D3F" w:rsidRDefault="008C6D3F" w:rsidP="008D547F">
      <w:pPr>
        <w:numPr>
          <w:ilvl w:val="0"/>
          <w:numId w:val="2"/>
        </w:numPr>
      </w:pPr>
      <w:r>
        <w:lastRenderedPageBreak/>
        <w:t>San Marco/Avenida Menendez</w:t>
      </w:r>
    </w:p>
    <w:p w14:paraId="68471A54" w14:textId="77777777" w:rsidR="008C6D3F" w:rsidRDefault="008C6D3F" w:rsidP="008D547F">
      <w:pPr>
        <w:numPr>
          <w:ilvl w:val="0"/>
          <w:numId w:val="2"/>
        </w:numPr>
      </w:pPr>
      <w:r>
        <w:t>King Street</w:t>
      </w:r>
    </w:p>
    <w:p w14:paraId="0AC9FA56" w14:textId="77777777" w:rsidR="00170F53" w:rsidRDefault="00170F53" w:rsidP="008D547F">
      <w:pPr>
        <w:numPr>
          <w:ilvl w:val="0"/>
          <w:numId w:val="2"/>
        </w:numPr>
      </w:pPr>
      <w:r>
        <w:t>A1A Coastal Highway</w:t>
      </w:r>
    </w:p>
    <w:p w14:paraId="0195655A" w14:textId="363CA23B" w:rsidR="00170F53" w:rsidRDefault="00170F53" w:rsidP="008D547F">
      <w:pPr>
        <w:numPr>
          <w:ilvl w:val="0"/>
          <w:numId w:val="2"/>
        </w:numPr>
      </w:pPr>
      <w:r>
        <w:t>Portions of US 1</w:t>
      </w:r>
    </w:p>
    <w:p w14:paraId="4F289337" w14:textId="77777777" w:rsidR="005B4B8B" w:rsidRPr="005755D4" w:rsidRDefault="005B4B8B" w:rsidP="00824C31">
      <w:pPr>
        <w:ind w:left="720"/>
      </w:pPr>
    </w:p>
    <w:p w14:paraId="40F1203F" w14:textId="4D208DBC" w:rsidR="00936ED5" w:rsidRDefault="005B4B8B" w:rsidP="008D547F">
      <w:pPr>
        <w:jc w:val="both"/>
      </w:pPr>
      <w:r>
        <w:t>F</w:t>
      </w:r>
      <w:r w:rsidRPr="005755D4">
        <w:t>looding as well as coastal flooding is modeled by FEMA as part of the NFIP. Vulnerability to flooding is documented in the Flood Insurance Rate Maps</w:t>
      </w:r>
      <w:r w:rsidR="00936ED5">
        <w:t xml:space="preserve"> (FIRMs)</w:t>
      </w:r>
      <w:r w:rsidRPr="005755D4">
        <w:t xml:space="preserve"> delineating the 100-year </w:t>
      </w:r>
      <w:r>
        <w:t>flood</w:t>
      </w:r>
      <w:r w:rsidRPr="005755D4">
        <w:t xml:space="preserve"> (A</w:t>
      </w:r>
      <w:r w:rsidR="00936ED5">
        <w:t>, AE</w:t>
      </w:r>
      <w:r w:rsidRPr="005755D4">
        <w:t xml:space="preserve"> </w:t>
      </w:r>
      <w:r>
        <w:t>and VE z</w:t>
      </w:r>
      <w:r w:rsidRPr="005755D4">
        <w:t xml:space="preserve">ones) and </w:t>
      </w:r>
      <w:r>
        <w:t xml:space="preserve">the 500-year flood (shaded X zones). </w:t>
      </w:r>
      <w:r w:rsidR="008A7150">
        <w:fldChar w:fldCharType="begin"/>
      </w:r>
      <w:r w:rsidR="008A7150">
        <w:instrText xml:space="preserve"> REF _Ref180045415 \h </w:instrText>
      </w:r>
      <w:r w:rsidR="008A7150">
        <w:fldChar w:fldCharType="separate"/>
      </w:r>
      <w:r w:rsidR="006D7686" w:rsidRPr="00373A0A">
        <w:t xml:space="preserve">Figure </w:t>
      </w:r>
      <w:r w:rsidR="006D7686">
        <w:rPr>
          <w:noProof/>
        </w:rPr>
        <w:t>5</w:t>
      </w:r>
      <w:r w:rsidR="008A7150">
        <w:fldChar w:fldCharType="end"/>
      </w:r>
      <w:r w:rsidR="008A7150">
        <w:t xml:space="preserve"> </w:t>
      </w:r>
      <w:r w:rsidR="00936ED5">
        <w:t>below</w:t>
      </w:r>
      <w:r w:rsidRPr="005755D4">
        <w:t xml:space="preserve"> </w:t>
      </w:r>
      <w:r>
        <w:t>illustrates the updated FEMA Flood Zones for</w:t>
      </w:r>
      <w:r w:rsidR="00936ED5">
        <w:t xml:space="preserve"> all of</w:t>
      </w:r>
      <w:r>
        <w:t xml:space="preserve"> St. Johns County. </w:t>
      </w:r>
    </w:p>
    <w:p w14:paraId="589EEF2D" w14:textId="2B71B3C5" w:rsidR="005B4B8B" w:rsidRDefault="005B4B8B" w:rsidP="008D547F">
      <w:pPr>
        <w:jc w:val="both"/>
        <w:rPr>
          <w:b/>
        </w:rPr>
      </w:pPr>
    </w:p>
    <w:p w14:paraId="440A4E47" w14:textId="7AF14B8C" w:rsidR="00824C31" w:rsidRDefault="00824C31" w:rsidP="008D547F">
      <w:pPr>
        <w:jc w:val="both"/>
      </w:pPr>
      <w:r w:rsidRPr="005755D4">
        <w:t>In St. Johns County floodplains are</w:t>
      </w:r>
      <w:r w:rsidR="000304CF">
        <w:t xml:space="preserve"> generally</w:t>
      </w:r>
      <w:r w:rsidRPr="005755D4">
        <w:t xml:space="preserve"> associated with the St. Johns River and </w:t>
      </w:r>
      <w:r w:rsidR="000304CF">
        <w:t xml:space="preserve">the </w:t>
      </w:r>
      <w:r w:rsidRPr="005755D4">
        <w:t>Intracoastal Waterway</w:t>
      </w:r>
      <w:r>
        <w:t xml:space="preserve"> and their tributaries</w:t>
      </w:r>
      <w:r w:rsidR="000304CF">
        <w:t>.</w:t>
      </w:r>
      <w:r>
        <w:t xml:space="preserve"> </w:t>
      </w:r>
      <w:r w:rsidRPr="005755D4">
        <w:t xml:space="preserve">Flooding within these </w:t>
      </w:r>
      <w:proofErr w:type="gramStart"/>
      <w:r w:rsidRPr="005755D4">
        <w:t>areas</w:t>
      </w:r>
      <w:proofErr w:type="gramEnd"/>
      <w:r w:rsidRPr="005755D4">
        <w:t xml:space="preserve"> accounts for the principle flooding problems within</w:t>
      </w:r>
      <w:r>
        <w:t xml:space="preserve"> the County. As shown on the follo</w:t>
      </w:r>
      <w:r w:rsidRPr="005755D4">
        <w:t xml:space="preserve">wing map the largest portion of the county vulnerable to </w:t>
      </w:r>
      <w:r>
        <w:t xml:space="preserve">freshwater flooding is </w:t>
      </w:r>
      <w:r w:rsidR="000304CF">
        <w:t>the</w:t>
      </w:r>
      <w:r>
        <w:t xml:space="preserve"> area east of US 1 and areas along the St. Johns River. These are also the areas with the highest population concentrations within the County.</w:t>
      </w:r>
    </w:p>
    <w:p w14:paraId="15EC3D36" w14:textId="77777777" w:rsidR="008B2C7D" w:rsidRPr="000304CF" w:rsidRDefault="008B2C7D" w:rsidP="008D547F">
      <w:pPr>
        <w:jc w:val="both"/>
      </w:pPr>
    </w:p>
    <w:p w14:paraId="6AD059F5" w14:textId="64432B70" w:rsidR="005B4B8B" w:rsidRDefault="005B4B8B" w:rsidP="008A7150">
      <w:pPr>
        <w:pStyle w:val="Caption"/>
        <w:keepNext/>
      </w:pPr>
      <w:bookmarkStart w:id="44" w:name="_Ref180045415"/>
      <w:bookmarkStart w:id="45" w:name="_Ref180045365"/>
      <w:r w:rsidRPr="00373A0A">
        <w:lastRenderedPageBreak/>
        <w:t xml:space="preserve">Figure </w:t>
      </w:r>
      <w:r w:rsidR="00F22D43">
        <w:fldChar w:fldCharType="begin"/>
      </w:r>
      <w:r w:rsidR="00F22D43">
        <w:instrText xml:space="preserve"> SEQ Figure \* ARABIC </w:instrText>
      </w:r>
      <w:r w:rsidR="00F22D43">
        <w:fldChar w:fldCharType="separate"/>
      </w:r>
      <w:r w:rsidR="006D7686">
        <w:rPr>
          <w:noProof/>
        </w:rPr>
        <w:t>5</w:t>
      </w:r>
      <w:r w:rsidR="00F22D43">
        <w:rPr>
          <w:noProof/>
        </w:rPr>
        <w:fldChar w:fldCharType="end"/>
      </w:r>
      <w:bookmarkEnd w:id="44"/>
      <w:r w:rsidRPr="00373A0A">
        <w:t>: NFIP Flood Zones</w:t>
      </w:r>
      <w:bookmarkEnd w:id="45"/>
    </w:p>
    <w:p w14:paraId="1A5804F1" w14:textId="643788AC" w:rsidR="008A7150" w:rsidRPr="008A7150" w:rsidRDefault="008A7150" w:rsidP="008A7150">
      <w:r>
        <w:rPr>
          <w:noProof/>
        </w:rPr>
        <w:drawing>
          <wp:inline distT="0" distB="0" distL="0" distR="0" wp14:anchorId="41832DCA" wp14:editId="681C76AA">
            <wp:extent cx="5248402" cy="7872603"/>
            <wp:effectExtent l="0" t="0" r="0" b="0"/>
            <wp:docPr id="43928455"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8455" name="Picture 2" descr="Map&#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55016" cy="7882525"/>
                    </a:xfrm>
                    <a:prstGeom prst="rect">
                      <a:avLst/>
                    </a:prstGeom>
                  </pic:spPr>
                </pic:pic>
              </a:graphicData>
            </a:graphic>
          </wp:inline>
        </w:drawing>
      </w:r>
    </w:p>
    <w:p w14:paraId="1FFE65BC" w14:textId="77777777" w:rsidR="005B4B8B" w:rsidRDefault="005B4B8B" w:rsidP="005B4B8B">
      <w:pPr>
        <w:pStyle w:val="Heading3"/>
      </w:pPr>
      <w:bookmarkStart w:id="46" w:name="_Toc181627909"/>
      <w:r>
        <w:lastRenderedPageBreak/>
        <w:t>5.2 Flooding History</w:t>
      </w:r>
      <w:bookmarkEnd w:id="46"/>
    </w:p>
    <w:p w14:paraId="44B827A0" w14:textId="65266933" w:rsidR="008D44AE" w:rsidRDefault="00AD4712" w:rsidP="005B4B8B">
      <w:pPr>
        <w:jc w:val="both"/>
      </w:pPr>
      <w:r>
        <w:t xml:space="preserve">On </w:t>
      </w:r>
      <w:r w:rsidR="008D44AE">
        <w:t>September</w:t>
      </w:r>
      <w:r>
        <w:t xml:space="preserve"> 27,</w:t>
      </w:r>
      <w:r w:rsidR="008D44AE">
        <w:t xml:space="preserve"> </w:t>
      </w:r>
      <w:r w:rsidR="008A7150">
        <w:t>2020,</w:t>
      </w:r>
      <w:r>
        <w:t xml:space="preserve"> more than 5 inches of rain fell in less than 4 hours flooding US-1 near SR-312</w:t>
      </w:r>
      <w:r w:rsidR="009D59F1">
        <w:t xml:space="preserve">. </w:t>
      </w:r>
      <w:r>
        <w:t>S</w:t>
      </w:r>
      <w:r w:rsidR="009D59F1">
        <w:t xml:space="preserve">tate </w:t>
      </w:r>
      <w:r>
        <w:t>R</w:t>
      </w:r>
      <w:r w:rsidR="009D59F1">
        <w:t xml:space="preserve">oad </w:t>
      </w:r>
      <w:r>
        <w:t>207</w:t>
      </w:r>
      <w:r w:rsidR="00F14F85">
        <w:t xml:space="preserve"> </w:t>
      </w:r>
      <w:r w:rsidR="009D59F1">
        <w:t>and</w:t>
      </w:r>
      <w:r w:rsidR="00F14F85">
        <w:t xml:space="preserve"> US-1</w:t>
      </w:r>
      <w:r w:rsidR="005F39E1">
        <w:t xml:space="preserve"> </w:t>
      </w:r>
      <w:r w:rsidR="00F14F85">
        <w:t xml:space="preserve">had </w:t>
      </w:r>
      <w:r w:rsidR="005F39E1">
        <w:t>more than 3</w:t>
      </w:r>
      <w:r w:rsidR="00F14F85">
        <w:t xml:space="preserve"> feet </w:t>
      </w:r>
      <w:r w:rsidR="009D59F1">
        <w:t>in the intersection,</w:t>
      </w:r>
      <w:r w:rsidR="00F14F85">
        <w:t xml:space="preserve"> </w:t>
      </w:r>
      <w:r w:rsidR="005F39E1">
        <w:t>topping the hoods of several SUVs</w:t>
      </w:r>
      <w:r w:rsidR="009D59F1">
        <w:t xml:space="preserve"> </w:t>
      </w:r>
      <w:r w:rsidR="005F39E1">
        <w:t xml:space="preserve">for sale at </w:t>
      </w:r>
      <w:r w:rsidR="009D59F1">
        <w:t>the</w:t>
      </w:r>
      <w:r w:rsidR="005F39E1">
        <w:t xml:space="preserve"> adjacent car dealer.</w:t>
      </w:r>
      <w:r w:rsidR="009D59F1">
        <w:t xml:space="preserve"> 25 of the 30 vehicles for sale were destroyed.</w:t>
      </w:r>
      <w:r w:rsidR="005F39E1">
        <w:t xml:space="preserve"> </w:t>
      </w:r>
      <w:r w:rsidR="009D59F1">
        <w:t xml:space="preserve">This same rain event caused citywide flooding </w:t>
      </w:r>
      <w:r w:rsidR="003D51DC">
        <w:t xml:space="preserve">and some minor flooding of classrooms at Crookshank </w:t>
      </w:r>
      <w:r w:rsidR="009E38D4">
        <w:t xml:space="preserve">Elementary. </w:t>
      </w:r>
    </w:p>
    <w:p w14:paraId="0E67257C" w14:textId="77777777" w:rsidR="005F39E1" w:rsidRDefault="005F39E1" w:rsidP="005B4B8B">
      <w:pPr>
        <w:jc w:val="both"/>
      </w:pPr>
    </w:p>
    <w:p w14:paraId="51996510" w14:textId="4A3740A7" w:rsidR="00D96D60" w:rsidRDefault="00D96D60" w:rsidP="005B4B8B">
      <w:pPr>
        <w:jc w:val="both"/>
      </w:pPr>
      <w:r>
        <w:t xml:space="preserve">In July 2021 heavy rain from slow moving storms caused flood waters on Cordova Street in St. Augustine to be nearly two feet deep. </w:t>
      </w:r>
    </w:p>
    <w:p w14:paraId="795DB3A4" w14:textId="77777777" w:rsidR="00D96D60" w:rsidRDefault="00D96D60" w:rsidP="005B4B8B">
      <w:pPr>
        <w:jc w:val="both"/>
      </w:pPr>
    </w:p>
    <w:p w14:paraId="6876EB70" w14:textId="20FE9E15" w:rsidR="00347765" w:rsidRDefault="00347765" w:rsidP="005B4B8B">
      <w:pPr>
        <w:jc w:val="both"/>
      </w:pPr>
      <w:r>
        <w:t xml:space="preserve">Heavy rainfall </w:t>
      </w:r>
      <w:r w:rsidR="008D354A">
        <w:t xml:space="preserve">occurred </w:t>
      </w:r>
      <w:r w:rsidR="0019434E">
        <w:t xml:space="preserve">around US1 near Palencia and the St. Augustine Airport </w:t>
      </w:r>
      <w:r w:rsidR="008D354A">
        <w:t xml:space="preserve">on September </w:t>
      </w:r>
      <w:r w:rsidR="0019434E">
        <w:t xml:space="preserve">26, </w:t>
      </w:r>
      <w:r w:rsidR="00936ED5">
        <w:t>2023,</w:t>
      </w:r>
      <w:r w:rsidR="0019434E">
        <w:t xml:space="preserve"> from an afternoon thunderstorm at high tide</w:t>
      </w:r>
      <w:r w:rsidR="006A11CF">
        <w:t xml:space="preserve">, trapping the typical drainage methods. </w:t>
      </w:r>
      <w:r w:rsidR="00D96D60">
        <w:t xml:space="preserve">Radar estimates and ground truth measurements indicate 6-8 inches of water fell in a 2-hour period. </w:t>
      </w:r>
      <w:r w:rsidR="006A11CF">
        <w:t>US-1 was flooded</w:t>
      </w:r>
      <w:r w:rsidR="00D96D60">
        <w:t>, but passable, and s</w:t>
      </w:r>
      <w:r w:rsidR="006A11CF">
        <w:t>everal feet of water covered neighborhood roadways in the Venetian/Old Dixie</w:t>
      </w:r>
      <w:r w:rsidR="001B2433">
        <w:t xml:space="preserve"> area</w:t>
      </w:r>
      <w:r w:rsidR="00D96D60">
        <w:t xml:space="preserve">. Two homes were reportedly </w:t>
      </w:r>
      <w:r w:rsidR="006A11CF">
        <w:t>flood</w:t>
      </w:r>
      <w:r w:rsidR="00D96D60">
        <w:t>ed</w:t>
      </w:r>
      <w:r w:rsidR="006A11CF">
        <w:t xml:space="preserve">. </w:t>
      </w:r>
      <w:r w:rsidR="00D96D60">
        <w:t xml:space="preserve">The area remained flooded for several hours until the tide was able to recede. </w:t>
      </w:r>
    </w:p>
    <w:p w14:paraId="0F2E39C2" w14:textId="77777777" w:rsidR="00936ED5" w:rsidRDefault="00936ED5" w:rsidP="005B4B8B">
      <w:pPr>
        <w:jc w:val="both"/>
      </w:pPr>
    </w:p>
    <w:p w14:paraId="414BD9AC" w14:textId="5259F8FA" w:rsidR="00936ED5" w:rsidRDefault="00936ED5" w:rsidP="005B4B8B">
      <w:pPr>
        <w:jc w:val="both"/>
      </w:pPr>
      <w:r>
        <w:t xml:space="preserve">In October 2024, rainfall during the week of Hurricane Milton led to historic flooding on Deep Creek in the Hastings area. According to a WeatherSTEM in Hastings, 13.57 inches of rain fell during the week causing impassible roads and severe damage to nearby homes. </w:t>
      </w:r>
    </w:p>
    <w:p w14:paraId="1E0A3E1E" w14:textId="77777777" w:rsidR="00347765" w:rsidRDefault="00347765" w:rsidP="005B4B8B">
      <w:pPr>
        <w:jc w:val="both"/>
      </w:pPr>
    </w:p>
    <w:p w14:paraId="798C4A0A" w14:textId="23A437A0" w:rsidR="005B4B8B" w:rsidRDefault="008A7150" w:rsidP="005B4B8B">
      <w:pPr>
        <w:jc w:val="both"/>
      </w:pPr>
      <w:r>
        <w:t>The information</w:t>
      </w:r>
      <w:r w:rsidR="005B4B8B">
        <w:t xml:space="preserve"> contained here does not include storm surge flooding as that is covered in the Storm Surge</w:t>
      </w:r>
      <w:r w:rsidR="00FC3909">
        <w:t>/Coastal Flooding</w:t>
      </w:r>
      <w:r w:rsidR="005B4B8B">
        <w:t xml:space="preserve"> hazard section.</w:t>
      </w:r>
    </w:p>
    <w:p w14:paraId="5C51170E" w14:textId="77777777" w:rsidR="005B4B8B" w:rsidRDefault="005B4B8B" w:rsidP="000C6E2E">
      <w:pPr>
        <w:jc w:val="both"/>
      </w:pPr>
    </w:p>
    <w:p w14:paraId="58B8F165" w14:textId="77777777" w:rsidR="005B4B8B" w:rsidRDefault="005B4B8B" w:rsidP="005B4B8B">
      <w:pPr>
        <w:pStyle w:val="Heading3"/>
      </w:pPr>
      <w:bookmarkStart w:id="47" w:name="_Toc181627910"/>
      <w:r>
        <w:t>5.3 Flooding Probability</w:t>
      </w:r>
      <w:bookmarkEnd w:id="47"/>
    </w:p>
    <w:p w14:paraId="2123120F" w14:textId="2ED50232" w:rsidR="005B4B8B" w:rsidRDefault="001E40F6" w:rsidP="000C6E2E">
      <w:pPr>
        <w:jc w:val="both"/>
      </w:pPr>
      <w:r>
        <w:t>One could expect flood-prone areas such as the City of St. Augustine to flood multiple times a year due to heavy rainfall</w:t>
      </w:r>
      <w:r w:rsidR="00347765">
        <w:t xml:space="preserve">. Despite the inconvenience of these episodic floods, the impacts would be mostly </w:t>
      </w:r>
      <w:proofErr w:type="gramStart"/>
      <w:r w:rsidR="00347765">
        <w:t>to streets</w:t>
      </w:r>
      <w:proofErr w:type="gramEnd"/>
      <w:r w:rsidR="00347765">
        <w:t xml:space="preserve"> and </w:t>
      </w:r>
      <w:r w:rsidR="00117169">
        <w:t>disruptions</w:t>
      </w:r>
      <w:r w:rsidR="00347765">
        <w:t xml:space="preserve"> would be short </w:t>
      </w:r>
      <w:r w:rsidR="00844157">
        <w:t>in duration</w:t>
      </w:r>
      <w:r w:rsidR="00347765">
        <w:t xml:space="preserve">. </w:t>
      </w:r>
    </w:p>
    <w:p w14:paraId="1510F1F3" w14:textId="461EA549" w:rsidR="00E46919" w:rsidRDefault="00E46919" w:rsidP="000C6E2E">
      <w:pPr>
        <w:jc w:val="both"/>
      </w:pPr>
    </w:p>
    <w:p w14:paraId="20B7A93A" w14:textId="27F137B9" w:rsidR="00E46919" w:rsidRDefault="00E46919" w:rsidP="000C6E2E">
      <w:pPr>
        <w:jc w:val="both"/>
      </w:pPr>
      <w:r>
        <w:t xml:space="preserve">Areas in the FEMA-identified Special Flood Hazard Area (SFHA) have at least a .02% chance or a 1% annual chance of flooding each year. </w:t>
      </w:r>
      <w:r w:rsidR="00551B59">
        <w:t xml:space="preserve">These areas are identified in </w:t>
      </w:r>
      <w:r w:rsidR="00551B59">
        <w:fldChar w:fldCharType="begin"/>
      </w:r>
      <w:r w:rsidR="00551B59">
        <w:instrText xml:space="preserve"> REF _Ref180045415 \h </w:instrText>
      </w:r>
      <w:r w:rsidR="00551B59">
        <w:fldChar w:fldCharType="separate"/>
      </w:r>
      <w:r w:rsidR="006D7686" w:rsidRPr="00373A0A">
        <w:t xml:space="preserve">Figure </w:t>
      </w:r>
      <w:r w:rsidR="006D7686">
        <w:rPr>
          <w:noProof/>
        </w:rPr>
        <w:t>5</w:t>
      </w:r>
      <w:r w:rsidR="00551B59">
        <w:fldChar w:fldCharType="end"/>
      </w:r>
      <w:r w:rsidR="00551B59">
        <w:t xml:space="preserve">. </w:t>
      </w:r>
    </w:p>
    <w:p w14:paraId="7F45BC71" w14:textId="77777777" w:rsidR="00E46919" w:rsidRDefault="00E46919" w:rsidP="000C6E2E">
      <w:pPr>
        <w:jc w:val="both"/>
      </w:pPr>
    </w:p>
    <w:p w14:paraId="2B865F62" w14:textId="17FCC800" w:rsidR="005B4B8B" w:rsidRDefault="00023A1C" w:rsidP="000C6E2E">
      <w:pPr>
        <w:jc w:val="both"/>
      </w:pPr>
      <w:r w:rsidRPr="00E45B00">
        <w:t>The highest flood waters on record for St. Johns County occurred in Flagler Estates on September 14</w:t>
      </w:r>
      <w:r w:rsidRPr="00E45B00">
        <w:rPr>
          <w:vertAlign w:val="superscript"/>
        </w:rPr>
        <w:t>th</w:t>
      </w:r>
      <w:r w:rsidRPr="00E45B00">
        <w:t xml:space="preserve"> – 15</w:t>
      </w:r>
      <w:r w:rsidRPr="00E45B00">
        <w:rPr>
          <w:vertAlign w:val="superscript"/>
        </w:rPr>
        <w:t>th</w:t>
      </w:r>
      <w:r w:rsidRPr="00E45B00">
        <w:t xml:space="preserve">, 2001 </w:t>
      </w:r>
      <w:r w:rsidR="00E777DC" w:rsidRPr="00E45B00">
        <w:t>because of</w:t>
      </w:r>
      <w:r w:rsidRPr="00E45B00">
        <w:t xml:space="preserve"> Tropical Storm Gabrielle. The water reached a depth of 3 feet on Flagler Estates Boulevard and surrounding areas. </w:t>
      </w:r>
      <w:r w:rsidR="001E40F6" w:rsidRPr="00E45B00">
        <w:t>If conditions were right, this extent of flooding, or possibly more, could be experienced in the future.</w:t>
      </w:r>
    </w:p>
    <w:p w14:paraId="43A40F3E" w14:textId="77777777" w:rsidR="00551B59" w:rsidRDefault="00551B59" w:rsidP="000C6E2E">
      <w:pPr>
        <w:jc w:val="both"/>
      </w:pPr>
    </w:p>
    <w:p w14:paraId="793B666F" w14:textId="61EA66F2" w:rsidR="00984D47" w:rsidRPr="00984D47" w:rsidRDefault="00984D47" w:rsidP="00984D47">
      <w:pPr>
        <w:jc w:val="both"/>
      </w:pPr>
      <w:r>
        <w:t>According to Climate Central, intense rainfall is increasing.</w:t>
      </w:r>
      <w:r w:rsidRPr="00984D47">
        <w:t> Warmer air holds more moisture</w:t>
      </w:r>
      <w:r>
        <w:t>-</w:t>
      </w:r>
      <w:r w:rsidRPr="00984D47">
        <w:t xml:space="preserve"> 4% more water vapor for every 1°F of warming. This relationship supercharges the water cycle, bringing heavier rainfall extremes. Intense rainfall </w:t>
      </w:r>
      <w:r>
        <w:t>will increase</w:t>
      </w:r>
      <w:r w:rsidRPr="00984D47">
        <w:t xml:space="preserve"> flood severity.</w:t>
      </w:r>
      <w:r>
        <w:t xml:space="preserve"> Droughts are lengthening, and the soil is dryer which can have mixed effects on flood activity. </w:t>
      </w:r>
      <w:r w:rsidRPr="00984D47">
        <w:t>Drier soils have a greater capacity to soak up water from sustained rain</w:t>
      </w:r>
      <w:r>
        <w:t>, but d</w:t>
      </w:r>
      <w:r w:rsidRPr="00984D47">
        <w:t>uring intense downpours</w:t>
      </w:r>
      <w:r>
        <w:t xml:space="preserve"> </w:t>
      </w:r>
      <w:r w:rsidRPr="00984D47">
        <w:t>dry and hardened soils can lead to more runoff and flash flooding.</w:t>
      </w:r>
      <w:r>
        <w:rPr>
          <w:rStyle w:val="FootnoteReference"/>
        </w:rPr>
        <w:footnoteReference w:id="5"/>
      </w:r>
    </w:p>
    <w:p w14:paraId="172CA789" w14:textId="77777777" w:rsidR="00023A1C" w:rsidRDefault="00023A1C" w:rsidP="000C6E2E">
      <w:pPr>
        <w:jc w:val="both"/>
      </w:pPr>
    </w:p>
    <w:p w14:paraId="7AE1F23A" w14:textId="77777777" w:rsidR="005B4B8B" w:rsidRDefault="005B4B8B" w:rsidP="005B4B8B">
      <w:pPr>
        <w:pStyle w:val="Heading3"/>
      </w:pPr>
      <w:bookmarkStart w:id="48" w:name="_Toc181627911"/>
      <w:r>
        <w:lastRenderedPageBreak/>
        <w:t>5.4 Flooding Vulnerability</w:t>
      </w:r>
      <w:bookmarkEnd w:id="48"/>
    </w:p>
    <w:p w14:paraId="4A9230AF" w14:textId="1C70D886" w:rsidR="00551B59" w:rsidRDefault="00744316" w:rsidP="00551B59">
      <w:pPr>
        <w:jc w:val="both"/>
      </w:pPr>
      <w:r>
        <w:t xml:space="preserve">A significant portion of the County’s population is vulnerable to the effects of a 100-year flood event. This could mean either that the dwelling units are directly impacted by being flooded, or that the property or </w:t>
      </w:r>
      <w:r w:rsidR="008A7150">
        <w:t>access</w:t>
      </w:r>
      <w:r>
        <w:t xml:space="preserve"> to the property are flooded resulting in health and safety hazards</w:t>
      </w:r>
      <w:r w:rsidRPr="000C3A8B">
        <w:t xml:space="preserve">. </w:t>
      </w:r>
      <w:r w:rsidR="00551B59">
        <w:t xml:space="preserve">Flooding </w:t>
      </w:r>
      <w:r w:rsidR="00551B59" w:rsidRPr="005755D4">
        <w:t xml:space="preserve">may </w:t>
      </w:r>
      <w:r w:rsidR="00551B59">
        <w:t xml:space="preserve">also </w:t>
      </w:r>
      <w:r w:rsidR="00551B59" w:rsidRPr="005755D4">
        <w:t xml:space="preserve">inundate potential evacuation routes and prevent </w:t>
      </w:r>
      <w:r w:rsidR="00984D47" w:rsidRPr="005755D4">
        <w:t>people</w:t>
      </w:r>
      <w:r w:rsidR="00551B59" w:rsidRPr="005755D4">
        <w:t xml:space="preserve"> evacuating </w:t>
      </w:r>
      <w:r w:rsidR="00984D47" w:rsidRPr="005755D4">
        <w:t xml:space="preserve">from </w:t>
      </w:r>
      <w:r w:rsidR="00551B59" w:rsidRPr="005755D4">
        <w:t>vulnerable areas.</w:t>
      </w:r>
      <w:r w:rsidR="00551B59">
        <w:t xml:space="preserve"> </w:t>
      </w:r>
      <w:r w:rsidR="00551B59" w:rsidRPr="005755D4">
        <w:t xml:space="preserve">Flooded roads and storms can also contribute to fatal accidents. </w:t>
      </w:r>
    </w:p>
    <w:p w14:paraId="332A8D24" w14:textId="656276F9" w:rsidR="00744316" w:rsidRDefault="00744316" w:rsidP="00744316">
      <w:pPr>
        <w:jc w:val="both"/>
      </w:pPr>
    </w:p>
    <w:p w14:paraId="2AA7C259" w14:textId="7595C9D5" w:rsidR="00744316" w:rsidRDefault="00313B10" w:rsidP="00F22A82">
      <w:pPr>
        <w:jc w:val="both"/>
      </w:pPr>
      <w:r w:rsidRPr="00313B10">
        <w:t xml:space="preserve">Homes built on grade are more susceptible to flooding than homes that are elevated. Building code revisions that occurred in the </w:t>
      </w:r>
      <w:r>
        <w:t>2010</w:t>
      </w:r>
      <w:r w:rsidRPr="00313B10">
        <w:t xml:space="preserve">s began requiring homes in the floodplain to be built </w:t>
      </w:r>
      <w:r>
        <w:t xml:space="preserve">at least one foot </w:t>
      </w:r>
      <w:r w:rsidRPr="00313B10">
        <w:t>above the Base Flood Elevation.</w:t>
      </w:r>
    </w:p>
    <w:p w14:paraId="67E32E0C" w14:textId="77777777" w:rsidR="00313B10" w:rsidRDefault="00313B10" w:rsidP="00744316">
      <w:pPr>
        <w:jc w:val="both"/>
      </w:pPr>
    </w:p>
    <w:p w14:paraId="552950C1" w14:textId="28EBC4AB" w:rsidR="00D06C36" w:rsidRPr="00D06C36" w:rsidRDefault="00D06C36" w:rsidP="00D06C36">
      <w:pPr>
        <w:pStyle w:val="Title"/>
        <w:tabs>
          <w:tab w:val="center" w:pos="4320"/>
          <w:tab w:val="left" w:pos="6213"/>
        </w:tabs>
        <w:jc w:val="both"/>
        <w:rPr>
          <w:b w:val="0"/>
          <w:szCs w:val="24"/>
        </w:rPr>
      </w:pPr>
      <w:r w:rsidRPr="00D06C36">
        <w:rPr>
          <w:b w:val="0"/>
          <w:szCs w:val="24"/>
        </w:rPr>
        <w:t>The age of the structures in the City</w:t>
      </w:r>
      <w:r w:rsidR="00984D47">
        <w:rPr>
          <w:b w:val="0"/>
          <w:szCs w:val="24"/>
        </w:rPr>
        <w:t xml:space="preserve"> of St. Augustine</w:t>
      </w:r>
      <w:r w:rsidRPr="00D06C36">
        <w:rPr>
          <w:b w:val="0"/>
          <w:szCs w:val="24"/>
        </w:rPr>
        <w:t xml:space="preserve">, from homes to commercial, will add to their vulnerability as </w:t>
      </w:r>
      <w:r w:rsidR="00984D47" w:rsidRPr="00D06C36">
        <w:rPr>
          <w:b w:val="0"/>
          <w:szCs w:val="24"/>
        </w:rPr>
        <w:t>most of</w:t>
      </w:r>
      <w:r w:rsidRPr="00D06C36">
        <w:rPr>
          <w:b w:val="0"/>
          <w:szCs w:val="24"/>
        </w:rPr>
        <w:t xml:space="preserve"> the structures located in the </w:t>
      </w:r>
      <w:r w:rsidR="00984D47" w:rsidRPr="00D06C36">
        <w:rPr>
          <w:b w:val="0"/>
          <w:szCs w:val="24"/>
        </w:rPr>
        <w:t>city</w:t>
      </w:r>
      <w:r w:rsidRPr="00D06C36">
        <w:rPr>
          <w:b w:val="0"/>
          <w:szCs w:val="24"/>
        </w:rPr>
        <w:t xml:space="preserve"> are over 100-year</w:t>
      </w:r>
      <w:r w:rsidR="00984D47">
        <w:rPr>
          <w:b w:val="0"/>
          <w:szCs w:val="24"/>
        </w:rPr>
        <w:t xml:space="preserve">s </w:t>
      </w:r>
      <w:r w:rsidRPr="00D06C36">
        <w:rPr>
          <w:b w:val="0"/>
          <w:szCs w:val="24"/>
        </w:rPr>
        <w:t xml:space="preserve">old. The City of St. Augustine Administration, Police Department, and Fire Department are all located within </w:t>
      </w:r>
      <w:r w:rsidR="00984D47">
        <w:rPr>
          <w:b w:val="0"/>
          <w:szCs w:val="24"/>
        </w:rPr>
        <w:t>flood-prone areas</w:t>
      </w:r>
      <w:r w:rsidRPr="00D06C36">
        <w:rPr>
          <w:b w:val="0"/>
          <w:szCs w:val="24"/>
        </w:rPr>
        <w:t xml:space="preserve"> as well. Flooding in the </w:t>
      </w:r>
      <w:r w:rsidR="00984D47">
        <w:rPr>
          <w:b w:val="0"/>
          <w:szCs w:val="24"/>
        </w:rPr>
        <w:t>c</w:t>
      </w:r>
      <w:r w:rsidRPr="00D06C36">
        <w:rPr>
          <w:b w:val="0"/>
          <w:szCs w:val="24"/>
        </w:rPr>
        <w:t xml:space="preserve">ity would force many of these businesses and tourist attractions to </w:t>
      </w:r>
      <w:r w:rsidR="00984D47" w:rsidRPr="00D06C36">
        <w:rPr>
          <w:b w:val="0"/>
          <w:szCs w:val="24"/>
        </w:rPr>
        <w:t>close,</w:t>
      </w:r>
      <w:r w:rsidRPr="00D06C36">
        <w:rPr>
          <w:b w:val="0"/>
          <w:szCs w:val="24"/>
        </w:rPr>
        <w:t xml:space="preserve"> resulting in large economic losses. Due to the topography of the </w:t>
      </w:r>
      <w:r w:rsidR="00984D47" w:rsidRPr="00D06C36">
        <w:rPr>
          <w:b w:val="0"/>
          <w:szCs w:val="24"/>
        </w:rPr>
        <w:t>city,</w:t>
      </w:r>
      <w:r w:rsidRPr="00D06C36">
        <w:rPr>
          <w:b w:val="0"/>
          <w:szCs w:val="24"/>
        </w:rPr>
        <w:t xml:space="preserve"> each of these </w:t>
      </w:r>
      <w:r w:rsidR="00984D47" w:rsidRPr="00D06C36">
        <w:rPr>
          <w:b w:val="0"/>
          <w:szCs w:val="24"/>
        </w:rPr>
        <w:t>structures</w:t>
      </w:r>
      <w:r w:rsidRPr="00D06C36">
        <w:rPr>
          <w:b w:val="0"/>
          <w:szCs w:val="24"/>
        </w:rPr>
        <w:t xml:space="preserve"> and pieces of infrastructure, as well as the entire population, is vulnerable to </w:t>
      </w:r>
      <w:r w:rsidR="00984D47" w:rsidRPr="00D06C36">
        <w:rPr>
          <w:b w:val="0"/>
          <w:szCs w:val="24"/>
        </w:rPr>
        <w:t>freshwater</w:t>
      </w:r>
      <w:r w:rsidRPr="00D06C36">
        <w:rPr>
          <w:b w:val="0"/>
          <w:szCs w:val="24"/>
        </w:rPr>
        <w:t xml:space="preserve"> flooding.</w:t>
      </w:r>
    </w:p>
    <w:p w14:paraId="2D0BEB88" w14:textId="77777777" w:rsidR="00D06C36" w:rsidRPr="00D11699" w:rsidRDefault="00D06C36" w:rsidP="00D06C36">
      <w:pPr>
        <w:pStyle w:val="Title"/>
        <w:tabs>
          <w:tab w:val="center" w:pos="4320"/>
          <w:tab w:val="left" w:pos="6213"/>
        </w:tabs>
        <w:jc w:val="both"/>
        <w:rPr>
          <w:b w:val="0"/>
          <w:color w:val="0070C0"/>
          <w:szCs w:val="24"/>
        </w:rPr>
      </w:pPr>
    </w:p>
    <w:p w14:paraId="3D579E11" w14:textId="1D849DB7" w:rsidR="00D06C36" w:rsidRPr="00D06C36" w:rsidRDefault="00D06C36" w:rsidP="00D06C36">
      <w:pPr>
        <w:pStyle w:val="Title"/>
        <w:tabs>
          <w:tab w:val="center" w:pos="4320"/>
          <w:tab w:val="left" w:pos="6213"/>
        </w:tabs>
        <w:jc w:val="both"/>
        <w:rPr>
          <w:b w:val="0"/>
          <w:szCs w:val="24"/>
        </w:rPr>
      </w:pPr>
      <w:r w:rsidRPr="00D06C36">
        <w:rPr>
          <w:b w:val="0"/>
          <w:szCs w:val="24"/>
        </w:rPr>
        <w:t xml:space="preserve">Approximately 60% of </w:t>
      </w:r>
      <w:r w:rsidR="00832317">
        <w:rPr>
          <w:b w:val="0"/>
          <w:szCs w:val="24"/>
        </w:rPr>
        <w:t>Flagler Estates</w:t>
      </w:r>
      <w:r w:rsidRPr="00D06C36">
        <w:rPr>
          <w:b w:val="0"/>
          <w:szCs w:val="24"/>
        </w:rPr>
        <w:t xml:space="preserve"> </w:t>
      </w:r>
      <w:proofErr w:type="gramStart"/>
      <w:r w:rsidRPr="00D06C36">
        <w:rPr>
          <w:b w:val="0"/>
          <w:szCs w:val="24"/>
        </w:rPr>
        <w:t>is</w:t>
      </w:r>
      <w:proofErr w:type="gramEnd"/>
      <w:r w:rsidRPr="00D06C36">
        <w:rPr>
          <w:b w:val="0"/>
          <w:szCs w:val="24"/>
        </w:rPr>
        <w:t xml:space="preserve"> considered wetlands and Deep Creek traverses the central area of the community. There are roughly 2,000 people residing in Flagler Estates, most of whom are vulnerable to flooding.  </w:t>
      </w:r>
    </w:p>
    <w:p w14:paraId="39BAF132" w14:textId="77777777" w:rsidR="00D06C36" w:rsidRDefault="00D06C36" w:rsidP="00744316">
      <w:pPr>
        <w:jc w:val="both"/>
      </w:pPr>
    </w:p>
    <w:p w14:paraId="703FA932" w14:textId="73992FB8" w:rsidR="00FB1FB7" w:rsidRPr="005755D4" w:rsidRDefault="00FB1FB7" w:rsidP="00FB1FB7">
      <w:pPr>
        <w:pStyle w:val="Heading5"/>
        <w:jc w:val="left"/>
        <w:rPr>
          <w:bCs/>
          <w:i w:val="0"/>
          <w:iCs/>
          <w:sz w:val="24"/>
        </w:rPr>
      </w:pPr>
      <w:r w:rsidRPr="005755D4">
        <w:rPr>
          <w:bCs/>
          <w:i w:val="0"/>
          <w:iCs/>
          <w:sz w:val="24"/>
        </w:rPr>
        <w:t>A.</w:t>
      </w:r>
      <w:r w:rsidRPr="005755D4">
        <w:rPr>
          <w:bCs/>
          <w:sz w:val="24"/>
        </w:rPr>
        <w:t xml:space="preserve"> </w:t>
      </w:r>
      <w:r w:rsidRPr="005755D4">
        <w:rPr>
          <w:bCs/>
          <w:i w:val="0"/>
          <w:iCs/>
          <w:sz w:val="24"/>
        </w:rPr>
        <w:t xml:space="preserve">Repetitive Loss </w:t>
      </w:r>
      <w:r w:rsidR="00926CD6">
        <w:rPr>
          <w:bCs/>
          <w:i w:val="0"/>
          <w:iCs/>
          <w:sz w:val="24"/>
        </w:rPr>
        <w:t>Properties</w:t>
      </w:r>
    </w:p>
    <w:p w14:paraId="2CCFBEE1" w14:textId="0A011867" w:rsidR="00926CD6" w:rsidRDefault="00926CD6" w:rsidP="00FB1FB7">
      <w:pPr>
        <w:jc w:val="both"/>
      </w:pPr>
      <w:r>
        <w:t xml:space="preserve">The NFIP keeps track of the number of claims policy owners make. If the number and magnitude of claims meets a certain threshold, the structures may be classified as a Severe Repetitive Loss (SRL) or a Repetitive Loss (RL) property. SRL and RL properties often receive priority for mitigation funding. </w:t>
      </w:r>
    </w:p>
    <w:p w14:paraId="3C028733" w14:textId="77777777" w:rsidR="00926CD6" w:rsidRDefault="00926CD6" w:rsidP="00FB1FB7">
      <w:pPr>
        <w:jc w:val="both"/>
      </w:pPr>
    </w:p>
    <w:p w14:paraId="7312EA12" w14:textId="5385B060" w:rsidR="00551B59" w:rsidRDefault="00926CD6" w:rsidP="00392B6C">
      <w:pPr>
        <w:pStyle w:val="ListParagraph"/>
        <w:numPr>
          <w:ilvl w:val="0"/>
          <w:numId w:val="56"/>
        </w:numPr>
        <w:jc w:val="both"/>
      </w:pPr>
      <w:r>
        <w:t xml:space="preserve">A RL is </w:t>
      </w:r>
      <w:proofErr w:type="gramStart"/>
      <w:r w:rsidRPr="00926CD6">
        <w:t>any</w:t>
      </w:r>
      <w:proofErr w:type="gramEnd"/>
      <w:r w:rsidRPr="00926CD6">
        <w:t xml:space="preserve"> insurable building for which two or more claims of more than $1,000 were paid by the NFIP within any rolling ten-year period, since 1978. A RL property may or may not be currently insured by the NFIP.</w:t>
      </w:r>
    </w:p>
    <w:p w14:paraId="327372E9" w14:textId="2412535D" w:rsidR="00926CD6" w:rsidRDefault="00926CD6" w:rsidP="00392B6C">
      <w:pPr>
        <w:pStyle w:val="ListParagraph"/>
        <w:numPr>
          <w:ilvl w:val="0"/>
          <w:numId w:val="56"/>
        </w:numPr>
        <w:jc w:val="both"/>
      </w:pPr>
      <w:r>
        <w:t>A</w:t>
      </w:r>
      <w:r w:rsidRPr="00926CD6">
        <w:t xml:space="preserve"> SRL </w:t>
      </w:r>
      <w:r>
        <w:t>is</w:t>
      </w:r>
      <w:r w:rsidRPr="00926CD6">
        <w:t xml:space="preserve"> any NFIP-insured residential property that has met at least 1 of the following paid flood loss criteria since 1978, regardless of ownership:</w:t>
      </w:r>
    </w:p>
    <w:p w14:paraId="1A791893" w14:textId="77777777" w:rsidR="00926CD6" w:rsidRDefault="00926CD6" w:rsidP="00392B6C">
      <w:pPr>
        <w:pStyle w:val="ListParagraph"/>
        <w:numPr>
          <w:ilvl w:val="0"/>
          <w:numId w:val="55"/>
        </w:numPr>
        <w:jc w:val="both"/>
      </w:pPr>
      <w:r w:rsidRPr="00926CD6">
        <w:t xml:space="preserve">4 or more separate claim payments of more than $5,000 each (including building and contents payments); or </w:t>
      </w:r>
    </w:p>
    <w:p w14:paraId="02DE524B" w14:textId="77777777" w:rsidR="00926CD6" w:rsidRDefault="00926CD6" w:rsidP="00392B6C">
      <w:pPr>
        <w:pStyle w:val="ListParagraph"/>
        <w:numPr>
          <w:ilvl w:val="0"/>
          <w:numId w:val="55"/>
        </w:numPr>
        <w:jc w:val="both"/>
      </w:pPr>
      <w:r w:rsidRPr="00926CD6">
        <w:t xml:space="preserve">2 or more separate claim payments (building payments only) where the total of the payments exceeds the current value of the property. </w:t>
      </w:r>
    </w:p>
    <w:p w14:paraId="23D17EEC" w14:textId="2FD03EF8" w:rsidR="00926CD6" w:rsidRDefault="00926CD6" w:rsidP="00392B6C">
      <w:pPr>
        <w:pStyle w:val="ListParagraph"/>
        <w:numPr>
          <w:ilvl w:val="0"/>
          <w:numId w:val="55"/>
        </w:numPr>
        <w:jc w:val="both"/>
      </w:pPr>
      <w:r w:rsidRPr="00926CD6">
        <w:t>In either case, 2 claim payments must have occurred within 10 years of each other</w:t>
      </w:r>
      <w:r>
        <w:t>.</w:t>
      </w:r>
    </w:p>
    <w:p w14:paraId="2D2E209C" w14:textId="3D884C68" w:rsidR="00926CD6" w:rsidRDefault="00926CD6" w:rsidP="00926CD6">
      <w:pPr>
        <w:jc w:val="both"/>
      </w:pPr>
      <w:r>
        <w:t xml:space="preserve">RL and SRL properties have proven to be vulnerable to floods. The cause of the flood could be from storm surge, coastal flooding, or areal flooding. </w:t>
      </w:r>
    </w:p>
    <w:p w14:paraId="496A4591" w14:textId="77777777" w:rsidR="00926CD6" w:rsidRDefault="00926CD6" w:rsidP="00926CD6">
      <w:pPr>
        <w:jc w:val="both"/>
      </w:pPr>
    </w:p>
    <w:p w14:paraId="2AF8A26C" w14:textId="7208C987" w:rsidR="00926CD6" w:rsidRDefault="00926CD6" w:rsidP="00926CD6">
      <w:pPr>
        <w:jc w:val="both"/>
      </w:pPr>
      <w:r>
        <w:t xml:space="preserve">According to the most recent data from the NFIP, St. Johns County, including the incorporated municipalities have 1,135 RL properties, and of those, 99 are classified </w:t>
      </w:r>
      <w:r w:rsidR="00EC0FA1">
        <w:t xml:space="preserve">as </w:t>
      </w:r>
      <w:r>
        <w:t xml:space="preserve">SRL. Both St. Johns </w:t>
      </w:r>
      <w:r>
        <w:lastRenderedPageBreak/>
        <w:t xml:space="preserve">County and the City of St. Augustine are working to mitigate RL and SRL properties through various avenues including elevating structures with the use of grant funds. </w:t>
      </w:r>
    </w:p>
    <w:p w14:paraId="43D9F105" w14:textId="77777777" w:rsidR="00EC0FA1" w:rsidRDefault="00EC0FA1" w:rsidP="00926CD6">
      <w:pPr>
        <w:jc w:val="both"/>
      </w:pPr>
    </w:p>
    <w:p w14:paraId="5F70F9A9" w14:textId="46184369" w:rsidR="00926CD6" w:rsidRPr="005755D4" w:rsidRDefault="00926CD6" w:rsidP="00926CD6">
      <w:pPr>
        <w:jc w:val="both"/>
        <w:rPr>
          <w:b/>
        </w:rPr>
      </w:pPr>
      <w:r>
        <w:t>Community specific information on the type and number of SRL and RL properties as well as the amount of NFIP claims can be found in the following tables. Exact addresses are considered confidential and are thus not included. This information is current as of October 21, 2024.</w:t>
      </w:r>
    </w:p>
    <w:p w14:paraId="43A404EC" w14:textId="77777777" w:rsidR="00BA0CC3" w:rsidRDefault="00551B59" w:rsidP="00FB1FB7">
      <w:pPr>
        <w:jc w:val="both"/>
      </w:pPr>
      <w:r>
        <w:t xml:space="preserve"> </w:t>
      </w:r>
    </w:p>
    <w:p w14:paraId="66E994E4" w14:textId="6C0C62FA" w:rsidR="00926CD6" w:rsidRDefault="00926CD6" w:rsidP="00926CD6">
      <w:pPr>
        <w:pStyle w:val="Caption"/>
        <w:keepNext/>
      </w:pPr>
      <w:r>
        <w:t xml:space="preserve">Table </w:t>
      </w:r>
      <w:r w:rsidR="00F22D43">
        <w:fldChar w:fldCharType="begin"/>
      </w:r>
      <w:r w:rsidR="00F22D43">
        <w:instrText xml:space="preserve"> SEQ Table \* ARABIC </w:instrText>
      </w:r>
      <w:r w:rsidR="00F22D43">
        <w:fldChar w:fldCharType="separate"/>
      </w:r>
      <w:r w:rsidR="006D7686">
        <w:rPr>
          <w:noProof/>
        </w:rPr>
        <w:t>7</w:t>
      </w:r>
      <w:r w:rsidR="00F22D43">
        <w:rPr>
          <w:noProof/>
        </w:rPr>
        <w:fldChar w:fldCharType="end"/>
      </w:r>
      <w:r>
        <w:t>:NFIP Repetitive Loss Properties by Building Type</w:t>
      </w:r>
    </w:p>
    <w:tbl>
      <w:tblPr>
        <w:tblStyle w:val="GridTable4-Accent1"/>
        <w:tblW w:w="0" w:type="auto"/>
        <w:tblLook w:val="04A0" w:firstRow="1" w:lastRow="0" w:firstColumn="1" w:lastColumn="0" w:noHBand="0" w:noVBand="1"/>
      </w:tblPr>
      <w:tblGrid>
        <w:gridCol w:w="2515"/>
        <w:gridCol w:w="1980"/>
        <w:gridCol w:w="1710"/>
        <w:gridCol w:w="2340"/>
      </w:tblGrid>
      <w:tr w:rsidR="00BA0CC3" w14:paraId="7C507099" w14:textId="77777777" w:rsidTr="00BA0C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45" w:type="dxa"/>
            <w:gridSpan w:val="4"/>
          </w:tcPr>
          <w:p w14:paraId="19AC2692" w14:textId="461C94A7" w:rsidR="00BA0CC3" w:rsidRDefault="00BA0CC3" w:rsidP="00BA0CC3">
            <w:pPr>
              <w:jc w:val="center"/>
            </w:pPr>
            <w:r>
              <w:t>Type and Number of Repetitive Loss Properties</w:t>
            </w:r>
            <w:r w:rsidR="00926CD6">
              <w:t>*</w:t>
            </w:r>
          </w:p>
        </w:tc>
      </w:tr>
      <w:tr w:rsidR="00BA0CC3" w14:paraId="2789DC07" w14:textId="77777777" w:rsidTr="00BA0C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34FC9B50" w14:textId="77777777" w:rsidR="00BA0CC3" w:rsidRDefault="00BA0CC3" w:rsidP="00FB1FB7">
            <w:pPr>
              <w:jc w:val="both"/>
            </w:pPr>
          </w:p>
        </w:tc>
        <w:tc>
          <w:tcPr>
            <w:tcW w:w="1980" w:type="dxa"/>
          </w:tcPr>
          <w:p w14:paraId="59DF1E1C" w14:textId="2CB05063" w:rsidR="00BA0CC3" w:rsidRPr="00BA0CC3" w:rsidRDefault="00BA0CC3" w:rsidP="00BA0CC3">
            <w:pPr>
              <w:cnfStyle w:val="000000100000" w:firstRow="0" w:lastRow="0" w:firstColumn="0" w:lastColumn="0" w:oddVBand="0" w:evenVBand="0" w:oddHBand="1" w:evenHBand="0" w:firstRowFirstColumn="0" w:firstRowLastColumn="0" w:lastRowFirstColumn="0" w:lastRowLastColumn="0"/>
              <w:rPr>
                <w:b/>
                <w:bCs/>
              </w:rPr>
            </w:pPr>
            <w:r w:rsidRPr="00BA0CC3">
              <w:rPr>
                <w:b/>
                <w:bCs/>
              </w:rPr>
              <w:t>St. Johns County</w:t>
            </w:r>
          </w:p>
        </w:tc>
        <w:tc>
          <w:tcPr>
            <w:tcW w:w="1710" w:type="dxa"/>
          </w:tcPr>
          <w:p w14:paraId="5F92EE0A" w14:textId="3A9FBB10" w:rsidR="00BA0CC3" w:rsidRPr="00BA0CC3" w:rsidRDefault="00BA0CC3" w:rsidP="00BA0CC3">
            <w:pPr>
              <w:cnfStyle w:val="000000100000" w:firstRow="0" w:lastRow="0" w:firstColumn="0" w:lastColumn="0" w:oddVBand="0" w:evenVBand="0" w:oddHBand="1" w:evenHBand="0" w:firstRowFirstColumn="0" w:firstRowLastColumn="0" w:lastRowFirstColumn="0" w:lastRowLastColumn="0"/>
              <w:rPr>
                <w:b/>
                <w:bCs/>
              </w:rPr>
            </w:pPr>
            <w:r w:rsidRPr="00BA0CC3">
              <w:rPr>
                <w:b/>
                <w:bCs/>
              </w:rPr>
              <w:t>St. Augustine</w:t>
            </w:r>
          </w:p>
        </w:tc>
        <w:tc>
          <w:tcPr>
            <w:tcW w:w="2340" w:type="dxa"/>
          </w:tcPr>
          <w:p w14:paraId="22C2D59E" w14:textId="7AB06C1E" w:rsidR="00BA0CC3" w:rsidRPr="00BA0CC3" w:rsidRDefault="00BA0CC3" w:rsidP="00BA0CC3">
            <w:pPr>
              <w:cnfStyle w:val="000000100000" w:firstRow="0" w:lastRow="0" w:firstColumn="0" w:lastColumn="0" w:oddVBand="0" w:evenVBand="0" w:oddHBand="1" w:evenHBand="0" w:firstRowFirstColumn="0" w:firstRowLastColumn="0" w:lastRowFirstColumn="0" w:lastRowLastColumn="0"/>
              <w:rPr>
                <w:b/>
                <w:bCs/>
              </w:rPr>
            </w:pPr>
            <w:r w:rsidRPr="00BA0CC3">
              <w:rPr>
                <w:b/>
                <w:bCs/>
              </w:rPr>
              <w:t>St. Augustine Beach</w:t>
            </w:r>
          </w:p>
        </w:tc>
      </w:tr>
      <w:tr w:rsidR="00BA0CC3" w14:paraId="587DDB61" w14:textId="77777777" w:rsidTr="00BA0CC3">
        <w:tc>
          <w:tcPr>
            <w:cnfStyle w:val="001000000000" w:firstRow="0" w:lastRow="0" w:firstColumn="1" w:lastColumn="0" w:oddVBand="0" w:evenVBand="0" w:oddHBand="0" w:evenHBand="0" w:firstRowFirstColumn="0" w:firstRowLastColumn="0" w:lastRowFirstColumn="0" w:lastRowLastColumn="0"/>
            <w:tcW w:w="2515" w:type="dxa"/>
          </w:tcPr>
          <w:p w14:paraId="6ECAB2E9" w14:textId="0548ADF0" w:rsidR="00BA0CC3" w:rsidRDefault="00BA0CC3" w:rsidP="00FB1FB7">
            <w:pPr>
              <w:jc w:val="both"/>
            </w:pPr>
            <w:r>
              <w:t>Single Family</w:t>
            </w:r>
          </w:p>
        </w:tc>
        <w:tc>
          <w:tcPr>
            <w:tcW w:w="1980" w:type="dxa"/>
          </w:tcPr>
          <w:p w14:paraId="713E8196" w14:textId="75B2EF2F" w:rsidR="00BA0CC3" w:rsidRDefault="00BA0CC3" w:rsidP="00BA0CC3">
            <w:pPr>
              <w:jc w:val="center"/>
              <w:cnfStyle w:val="000000000000" w:firstRow="0" w:lastRow="0" w:firstColumn="0" w:lastColumn="0" w:oddVBand="0" w:evenVBand="0" w:oddHBand="0" w:evenHBand="0" w:firstRowFirstColumn="0" w:firstRowLastColumn="0" w:lastRowFirstColumn="0" w:lastRowLastColumn="0"/>
            </w:pPr>
            <w:r>
              <w:t>528</w:t>
            </w:r>
          </w:p>
        </w:tc>
        <w:tc>
          <w:tcPr>
            <w:tcW w:w="1710" w:type="dxa"/>
          </w:tcPr>
          <w:p w14:paraId="05FE5BE5" w14:textId="16BEC3C4" w:rsidR="00BA0CC3" w:rsidRDefault="00BA0CC3" w:rsidP="00BA0CC3">
            <w:pPr>
              <w:jc w:val="center"/>
              <w:cnfStyle w:val="000000000000" w:firstRow="0" w:lastRow="0" w:firstColumn="0" w:lastColumn="0" w:oddVBand="0" w:evenVBand="0" w:oddHBand="0" w:evenHBand="0" w:firstRowFirstColumn="0" w:firstRowLastColumn="0" w:lastRowFirstColumn="0" w:lastRowLastColumn="0"/>
            </w:pPr>
            <w:r>
              <w:t>421</w:t>
            </w:r>
          </w:p>
        </w:tc>
        <w:tc>
          <w:tcPr>
            <w:tcW w:w="2340" w:type="dxa"/>
          </w:tcPr>
          <w:p w14:paraId="0A18122C" w14:textId="31AB451A" w:rsidR="00BA0CC3" w:rsidRDefault="00BA0CC3" w:rsidP="00BA0CC3">
            <w:pPr>
              <w:jc w:val="center"/>
              <w:cnfStyle w:val="000000000000" w:firstRow="0" w:lastRow="0" w:firstColumn="0" w:lastColumn="0" w:oddVBand="0" w:evenVBand="0" w:oddHBand="0" w:evenHBand="0" w:firstRowFirstColumn="0" w:firstRowLastColumn="0" w:lastRowFirstColumn="0" w:lastRowLastColumn="0"/>
            </w:pPr>
            <w:r>
              <w:t>6</w:t>
            </w:r>
          </w:p>
        </w:tc>
      </w:tr>
      <w:tr w:rsidR="00BA0CC3" w14:paraId="165FE0DC" w14:textId="77777777" w:rsidTr="00BA0C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6F55F752" w14:textId="04E6BD7F" w:rsidR="00BA0CC3" w:rsidRDefault="00BA0CC3" w:rsidP="00BA0CC3">
            <w:r>
              <w:t>Multi-Family (2-4 units)</w:t>
            </w:r>
          </w:p>
        </w:tc>
        <w:tc>
          <w:tcPr>
            <w:tcW w:w="1980" w:type="dxa"/>
          </w:tcPr>
          <w:p w14:paraId="4FFDF1E2" w14:textId="5E04F42A" w:rsidR="00BA0CC3" w:rsidRDefault="00BA0CC3" w:rsidP="00BA0CC3">
            <w:pPr>
              <w:jc w:val="center"/>
              <w:cnfStyle w:val="000000100000" w:firstRow="0" w:lastRow="0" w:firstColumn="0" w:lastColumn="0" w:oddVBand="0" w:evenVBand="0" w:oddHBand="1" w:evenHBand="0" w:firstRowFirstColumn="0" w:firstRowLastColumn="0" w:lastRowFirstColumn="0" w:lastRowLastColumn="0"/>
            </w:pPr>
            <w:r>
              <w:t>24</w:t>
            </w:r>
          </w:p>
        </w:tc>
        <w:tc>
          <w:tcPr>
            <w:tcW w:w="1710" w:type="dxa"/>
          </w:tcPr>
          <w:p w14:paraId="5C3556EC" w14:textId="6B31F7D5" w:rsidR="00BA0CC3" w:rsidRDefault="00BA0CC3" w:rsidP="00BA0CC3">
            <w:pPr>
              <w:jc w:val="center"/>
              <w:cnfStyle w:val="000000100000" w:firstRow="0" w:lastRow="0" w:firstColumn="0" w:lastColumn="0" w:oddVBand="0" w:evenVBand="0" w:oddHBand="1" w:evenHBand="0" w:firstRowFirstColumn="0" w:firstRowLastColumn="0" w:lastRowFirstColumn="0" w:lastRowLastColumn="0"/>
            </w:pPr>
            <w:r>
              <w:t>37</w:t>
            </w:r>
          </w:p>
        </w:tc>
        <w:tc>
          <w:tcPr>
            <w:tcW w:w="2340" w:type="dxa"/>
          </w:tcPr>
          <w:p w14:paraId="05548430" w14:textId="3CF00DE3" w:rsidR="00BA0CC3" w:rsidRDefault="00BA0CC3" w:rsidP="00BA0CC3">
            <w:pPr>
              <w:jc w:val="center"/>
              <w:cnfStyle w:val="000000100000" w:firstRow="0" w:lastRow="0" w:firstColumn="0" w:lastColumn="0" w:oddVBand="0" w:evenVBand="0" w:oddHBand="1" w:evenHBand="0" w:firstRowFirstColumn="0" w:firstRowLastColumn="0" w:lastRowFirstColumn="0" w:lastRowLastColumn="0"/>
            </w:pPr>
            <w:r>
              <w:t>2</w:t>
            </w:r>
          </w:p>
        </w:tc>
      </w:tr>
      <w:tr w:rsidR="00BA0CC3" w14:paraId="390DBB9D" w14:textId="77777777" w:rsidTr="00BA0CC3">
        <w:tc>
          <w:tcPr>
            <w:cnfStyle w:val="001000000000" w:firstRow="0" w:lastRow="0" w:firstColumn="1" w:lastColumn="0" w:oddVBand="0" w:evenVBand="0" w:oddHBand="0" w:evenHBand="0" w:firstRowFirstColumn="0" w:firstRowLastColumn="0" w:lastRowFirstColumn="0" w:lastRowLastColumn="0"/>
            <w:tcW w:w="2515" w:type="dxa"/>
          </w:tcPr>
          <w:p w14:paraId="77420CF8" w14:textId="25734162" w:rsidR="00BA0CC3" w:rsidRDefault="00BA0CC3" w:rsidP="00BA0CC3">
            <w:r>
              <w:t>Other Residential Units</w:t>
            </w:r>
          </w:p>
        </w:tc>
        <w:tc>
          <w:tcPr>
            <w:tcW w:w="1980" w:type="dxa"/>
          </w:tcPr>
          <w:p w14:paraId="3BF87703" w14:textId="30D04F6C" w:rsidR="00BA0CC3" w:rsidRDefault="00BA0CC3" w:rsidP="00BA0CC3">
            <w:pPr>
              <w:jc w:val="center"/>
              <w:cnfStyle w:val="000000000000" w:firstRow="0" w:lastRow="0" w:firstColumn="0" w:lastColumn="0" w:oddVBand="0" w:evenVBand="0" w:oddHBand="0" w:evenHBand="0" w:firstRowFirstColumn="0" w:firstRowLastColumn="0" w:lastRowFirstColumn="0" w:lastRowLastColumn="0"/>
            </w:pPr>
            <w:r>
              <w:t>4</w:t>
            </w:r>
          </w:p>
        </w:tc>
        <w:tc>
          <w:tcPr>
            <w:tcW w:w="1710" w:type="dxa"/>
          </w:tcPr>
          <w:p w14:paraId="45FA7DBD" w14:textId="76FD902D" w:rsidR="00BA0CC3" w:rsidRDefault="00BA0CC3" w:rsidP="00BA0CC3">
            <w:pPr>
              <w:jc w:val="center"/>
              <w:cnfStyle w:val="000000000000" w:firstRow="0" w:lastRow="0" w:firstColumn="0" w:lastColumn="0" w:oddVBand="0" w:evenVBand="0" w:oddHBand="0" w:evenHBand="0" w:firstRowFirstColumn="0" w:firstRowLastColumn="0" w:lastRowFirstColumn="0" w:lastRowLastColumn="0"/>
            </w:pPr>
            <w:r>
              <w:t>8</w:t>
            </w:r>
          </w:p>
        </w:tc>
        <w:tc>
          <w:tcPr>
            <w:tcW w:w="2340" w:type="dxa"/>
          </w:tcPr>
          <w:p w14:paraId="35B698B9" w14:textId="1286B503" w:rsidR="00BA0CC3" w:rsidRDefault="00BA0CC3" w:rsidP="00BA0CC3">
            <w:pPr>
              <w:jc w:val="center"/>
              <w:cnfStyle w:val="000000000000" w:firstRow="0" w:lastRow="0" w:firstColumn="0" w:lastColumn="0" w:oddVBand="0" w:evenVBand="0" w:oddHBand="0" w:evenHBand="0" w:firstRowFirstColumn="0" w:firstRowLastColumn="0" w:lastRowFirstColumn="0" w:lastRowLastColumn="0"/>
            </w:pPr>
            <w:r>
              <w:t>2</w:t>
            </w:r>
          </w:p>
        </w:tc>
      </w:tr>
      <w:tr w:rsidR="00BA0CC3" w14:paraId="1C1BE877" w14:textId="77777777" w:rsidTr="00BA0C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5EE337AC" w14:textId="2BF2D2B5" w:rsidR="00BA0CC3" w:rsidRDefault="00BA0CC3" w:rsidP="00BA0CC3">
            <w:r>
              <w:t>Business Non-Residential</w:t>
            </w:r>
          </w:p>
        </w:tc>
        <w:tc>
          <w:tcPr>
            <w:tcW w:w="1980" w:type="dxa"/>
          </w:tcPr>
          <w:p w14:paraId="4DDB9FD2" w14:textId="0A55E955" w:rsidR="00BA0CC3" w:rsidRDefault="00BA0CC3" w:rsidP="00BA0CC3">
            <w:pPr>
              <w:jc w:val="center"/>
              <w:cnfStyle w:val="000000100000" w:firstRow="0" w:lastRow="0" w:firstColumn="0" w:lastColumn="0" w:oddVBand="0" w:evenVBand="0" w:oddHBand="1" w:evenHBand="0" w:firstRowFirstColumn="0" w:firstRowLastColumn="0" w:lastRowFirstColumn="0" w:lastRowLastColumn="0"/>
            </w:pPr>
            <w:r>
              <w:t>11</w:t>
            </w:r>
          </w:p>
        </w:tc>
        <w:tc>
          <w:tcPr>
            <w:tcW w:w="1710" w:type="dxa"/>
          </w:tcPr>
          <w:p w14:paraId="7D8F0910" w14:textId="18FCFFDA" w:rsidR="00BA0CC3" w:rsidRDefault="00BA0CC3" w:rsidP="00BA0CC3">
            <w:pPr>
              <w:jc w:val="center"/>
              <w:cnfStyle w:val="000000100000" w:firstRow="0" w:lastRow="0" w:firstColumn="0" w:lastColumn="0" w:oddVBand="0" w:evenVBand="0" w:oddHBand="1" w:evenHBand="0" w:firstRowFirstColumn="0" w:firstRowLastColumn="0" w:lastRowFirstColumn="0" w:lastRowLastColumn="0"/>
            </w:pPr>
            <w:r>
              <w:t>65</w:t>
            </w:r>
          </w:p>
        </w:tc>
        <w:tc>
          <w:tcPr>
            <w:tcW w:w="2340" w:type="dxa"/>
          </w:tcPr>
          <w:p w14:paraId="735B997B" w14:textId="60518013" w:rsidR="00BA0CC3" w:rsidRDefault="00BA0CC3" w:rsidP="00BA0CC3">
            <w:pPr>
              <w:jc w:val="center"/>
              <w:cnfStyle w:val="000000100000" w:firstRow="0" w:lastRow="0" w:firstColumn="0" w:lastColumn="0" w:oddVBand="0" w:evenVBand="0" w:oddHBand="1" w:evenHBand="0" w:firstRowFirstColumn="0" w:firstRowLastColumn="0" w:lastRowFirstColumn="0" w:lastRowLastColumn="0"/>
            </w:pPr>
            <w:r>
              <w:t>1</w:t>
            </w:r>
          </w:p>
        </w:tc>
      </w:tr>
      <w:tr w:rsidR="00BA0CC3" w14:paraId="41DD71C5" w14:textId="77777777" w:rsidTr="00BA0CC3">
        <w:tc>
          <w:tcPr>
            <w:cnfStyle w:val="001000000000" w:firstRow="0" w:lastRow="0" w:firstColumn="1" w:lastColumn="0" w:oddVBand="0" w:evenVBand="0" w:oddHBand="0" w:evenHBand="0" w:firstRowFirstColumn="0" w:firstRowLastColumn="0" w:lastRowFirstColumn="0" w:lastRowLastColumn="0"/>
            <w:tcW w:w="2515" w:type="dxa"/>
          </w:tcPr>
          <w:p w14:paraId="75B1DC8B" w14:textId="648401C2" w:rsidR="00BA0CC3" w:rsidRDefault="00BA0CC3" w:rsidP="00BA0CC3">
            <w:r>
              <w:t>Other Non-Residential</w:t>
            </w:r>
          </w:p>
        </w:tc>
        <w:tc>
          <w:tcPr>
            <w:tcW w:w="1980" w:type="dxa"/>
          </w:tcPr>
          <w:p w14:paraId="4366ACFE" w14:textId="1CC44679" w:rsidR="00BA0CC3" w:rsidRDefault="00BA0CC3" w:rsidP="00BA0CC3">
            <w:pPr>
              <w:jc w:val="center"/>
              <w:cnfStyle w:val="000000000000" w:firstRow="0" w:lastRow="0" w:firstColumn="0" w:lastColumn="0" w:oddVBand="0" w:evenVBand="0" w:oddHBand="0" w:evenHBand="0" w:firstRowFirstColumn="0" w:firstRowLastColumn="0" w:lastRowFirstColumn="0" w:lastRowLastColumn="0"/>
            </w:pPr>
            <w:r>
              <w:t>10</w:t>
            </w:r>
          </w:p>
        </w:tc>
        <w:tc>
          <w:tcPr>
            <w:tcW w:w="1710" w:type="dxa"/>
          </w:tcPr>
          <w:p w14:paraId="550766B6" w14:textId="6CE5ABA0" w:rsidR="00BA0CC3" w:rsidRDefault="00BA0CC3" w:rsidP="00BA0CC3">
            <w:pPr>
              <w:jc w:val="center"/>
              <w:cnfStyle w:val="000000000000" w:firstRow="0" w:lastRow="0" w:firstColumn="0" w:lastColumn="0" w:oddVBand="0" w:evenVBand="0" w:oddHBand="0" w:evenHBand="0" w:firstRowFirstColumn="0" w:firstRowLastColumn="0" w:lastRowFirstColumn="0" w:lastRowLastColumn="0"/>
            </w:pPr>
            <w:r>
              <w:t>16</w:t>
            </w:r>
          </w:p>
        </w:tc>
        <w:tc>
          <w:tcPr>
            <w:tcW w:w="2340" w:type="dxa"/>
          </w:tcPr>
          <w:p w14:paraId="17FC372D" w14:textId="54DB0144" w:rsidR="00BA0CC3" w:rsidRDefault="00BA0CC3" w:rsidP="00BA0CC3">
            <w:pPr>
              <w:jc w:val="center"/>
              <w:cnfStyle w:val="000000000000" w:firstRow="0" w:lastRow="0" w:firstColumn="0" w:lastColumn="0" w:oddVBand="0" w:evenVBand="0" w:oddHBand="0" w:evenHBand="0" w:firstRowFirstColumn="0" w:firstRowLastColumn="0" w:lastRowFirstColumn="0" w:lastRowLastColumn="0"/>
            </w:pPr>
            <w:r>
              <w:t>0</w:t>
            </w:r>
          </w:p>
        </w:tc>
      </w:tr>
      <w:tr w:rsidR="00BA0CC3" w14:paraId="4BD69659" w14:textId="77777777" w:rsidTr="00BA0C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440BB7CC" w14:textId="6ABC838B" w:rsidR="00BA0CC3" w:rsidRDefault="00BA0CC3" w:rsidP="00BA0CC3">
            <w:pPr>
              <w:jc w:val="right"/>
            </w:pPr>
            <w:r>
              <w:t>Total</w:t>
            </w:r>
          </w:p>
        </w:tc>
        <w:tc>
          <w:tcPr>
            <w:tcW w:w="1980" w:type="dxa"/>
          </w:tcPr>
          <w:p w14:paraId="1096E6F4" w14:textId="55AD6B8F" w:rsidR="00BA0CC3" w:rsidRPr="00BA0CC3" w:rsidRDefault="00BA0CC3" w:rsidP="00BA0CC3">
            <w:pPr>
              <w:jc w:val="center"/>
              <w:cnfStyle w:val="000000100000" w:firstRow="0" w:lastRow="0" w:firstColumn="0" w:lastColumn="0" w:oddVBand="0" w:evenVBand="0" w:oddHBand="1" w:evenHBand="0" w:firstRowFirstColumn="0" w:firstRowLastColumn="0" w:lastRowFirstColumn="0" w:lastRowLastColumn="0"/>
              <w:rPr>
                <w:b/>
                <w:bCs/>
              </w:rPr>
            </w:pPr>
            <w:r w:rsidRPr="00BA0CC3">
              <w:rPr>
                <w:b/>
                <w:bCs/>
              </w:rPr>
              <w:t>577</w:t>
            </w:r>
          </w:p>
        </w:tc>
        <w:tc>
          <w:tcPr>
            <w:tcW w:w="1710" w:type="dxa"/>
          </w:tcPr>
          <w:p w14:paraId="0826C9F4" w14:textId="37E69C4B" w:rsidR="00BA0CC3" w:rsidRPr="00BA0CC3" w:rsidRDefault="00BA0CC3" w:rsidP="00BA0CC3">
            <w:pPr>
              <w:jc w:val="center"/>
              <w:cnfStyle w:val="000000100000" w:firstRow="0" w:lastRow="0" w:firstColumn="0" w:lastColumn="0" w:oddVBand="0" w:evenVBand="0" w:oddHBand="1" w:evenHBand="0" w:firstRowFirstColumn="0" w:firstRowLastColumn="0" w:lastRowFirstColumn="0" w:lastRowLastColumn="0"/>
              <w:rPr>
                <w:b/>
                <w:bCs/>
              </w:rPr>
            </w:pPr>
            <w:r w:rsidRPr="00BA0CC3">
              <w:rPr>
                <w:b/>
                <w:bCs/>
              </w:rPr>
              <w:t>547</w:t>
            </w:r>
          </w:p>
        </w:tc>
        <w:tc>
          <w:tcPr>
            <w:tcW w:w="2340" w:type="dxa"/>
          </w:tcPr>
          <w:p w14:paraId="531E48AA" w14:textId="6D314B37" w:rsidR="00BA0CC3" w:rsidRPr="00BA0CC3" w:rsidRDefault="00BA0CC3" w:rsidP="00BA0CC3">
            <w:pPr>
              <w:jc w:val="center"/>
              <w:cnfStyle w:val="000000100000" w:firstRow="0" w:lastRow="0" w:firstColumn="0" w:lastColumn="0" w:oddVBand="0" w:evenVBand="0" w:oddHBand="1" w:evenHBand="0" w:firstRowFirstColumn="0" w:firstRowLastColumn="0" w:lastRowFirstColumn="0" w:lastRowLastColumn="0"/>
              <w:rPr>
                <w:b/>
                <w:bCs/>
              </w:rPr>
            </w:pPr>
            <w:r w:rsidRPr="00BA0CC3">
              <w:rPr>
                <w:b/>
                <w:bCs/>
              </w:rPr>
              <w:t>11</w:t>
            </w:r>
          </w:p>
        </w:tc>
      </w:tr>
    </w:tbl>
    <w:p w14:paraId="40659D9C" w14:textId="77777777" w:rsidR="00926CD6" w:rsidRDefault="00926CD6" w:rsidP="00926CD6">
      <w:pPr>
        <w:jc w:val="both"/>
      </w:pPr>
    </w:p>
    <w:p w14:paraId="2AB3A5B5" w14:textId="374F5348" w:rsidR="00926CD6" w:rsidRDefault="00926CD6" w:rsidP="00926CD6">
      <w:pPr>
        <w:pStyle w:val="Caption"/>
        <w:keepNext/>
      </w:pPr>
      <w:r>
        <w:t xml:space="preserve">Table </w:t>
      </w:r>
      <w:r w:rsidR="00F22D43">
        <w:fldChar w:fldCharType="begin"/>
      </w:r>
      <w:r w:rsidR="00F22D43">
        <w:instrText xml:space="preserve"> SEQ Table \* ARABIC </w:instrText>
      </w:r>
      <w:r w:rsidR="00F22D43">
        <w:fldChar w:fldCharType="separate"/>
      </w:r>
      <w:r w:rsidR="006D7686">
        <w:rPr>
          <w:noProof/>
        </w:rPr>
        <w:t>8</w:t>
      </w:r>
      <w:r w:rsidR="00F22D43">
        <w:rPr>
          <w:noProof/>
        </w:rPr>
        <w:fldChar w:fldCharType="end"/>
      </w:r>
      <w:r>
        <w:t>: NFIP Severe Repetitive Loss Properties by Building Type</w:t>
      </w:r>
    </w:p>
    <w:tbl>
      <w:tblPr>
        <w:tblStyle w:val="GridTable4-Accent1"/>
        <w:tblW w:w="0" w:type="auto"/>
        <w:tblLook w:val="04A0" w:firstRow="1" w:lastRow="0" w:firstColumn="1" w:lastColumn="0" w:noHBand="0" w:noVBand="1"/>
      </w:tblPr>
      <w:tblGrid>
        <w:gridCol w:w="2515"/>
        <w:gridCol w:w="1980"/>
        <w:gridCol w:w="1710"/>
        <w:gridCol w:w="2340"/>
      </w:tblGrid>
      <w:tr w:rsidR="00926CD6" w14:paraId="75151C08" w14:textId="77777777" w:rsidTr="000213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45" w:type="dxa"/>
            <w:gridSpan w:val="4"/>
          </w:tcPr>
          <w:p w14:paraId="30883990" w14:textId="517F9452" w:rsidR="00926CD6" w:rsidRDefault="00926CD6" w:rsidP="0002134F">
            <w:pPr>
              <w:jc w:val="center"/>
            </w:pPr>
            <w:r>
              <w:t>Type and Number of Severe Repetitive Loss Properties*</w:t>
            </w:r>
          </w:p>
        </w:tc>
      </w:tr>
      <w:tr w:rsidR="00926CD6" w14:paraId="389F5FF1" w14:textId="77777777" w:rsidTr="000213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45E14D20" w14:textId="77777777" w:rsidR="00926CD6" w:rsidRDefault="00926CD6" w:rsidP="0002134F">
            <w:pPr>
              <w:jc w:val="both"/>
            </w:pPr>
          </w:p>
        </w:tc>
        <w:tc>
          <w:tcPr>
            <w:tcW w:w="1980" w:type="dxa"/>
          </w:tcPr>
          <w:p w14:paraId="6F58A5F4" w14:textId="77777777" w:rsidR="00926CD6" w:rsidRPr="00BA0CC3" w:rsidRDefault="00926CD6" w:rsidP="0002134F">
            <w:pPr>
              <w:cnfStyle w:val="000000100000" w:firstRow="0" w:lastRow="0" w:firstColumn="0" w:lastColumn="0" w:oddVBand="0" w:evenVBand="0" w:oddHBand="1" w:evenHBand="0" w:firstRowFirstColumn="0" w:firstRowLastColumn="0" w:lastRowFirstColumn="0" w:lastRowLastColumn="0"/>
              <w:rPr>
                <w:b/>
                <w:bCs/>
              </w:rPr>
            </w:pPr>
            <w:r w:rsidRPr="00BA0CC3">
              <w:rPr>
                <w:b/>
                <w:bCs/>
              </w:rPr>
              <w:t>St. Johns County</w:t>
            </w:r>
          </w:p>
        </w:tc>
        <w:tc>
          <w:tcPr>
            <w:tcW w:w="1710" w:type="dxa"/>
          </w:tcPr>
          <w:p w14:paraId="36E37FF8" w14:textId="77777777" w:rsidR="00926CD6" w:rsidRPr="00BA0CC3" w:rsidRDefault="00926CD6" w:rsidP="0002134F">
            <w:pPr>
              <w:cnfStyle w:val="000000100000" w:firstRow="0" w:lastRow="0" w:firstColumn="0" w:lastColumn="0" w:oddVBand="0" w:evenVBand="0" w:oddHBand="1" w:evenHBand="0" w:firstRowFirstColumn="0" w:firstRowLastColumn="0" w:lastRowFirstColumn="0" w:lastRowLastColumn="0"/>
              <w:rPr>
                <w:b/>
                <w:bCs/>
              </w:rPr>
            </w:pPr>
            <w:r w:rsidRPr="00BA0CC3">
              <w:rPr>
                <w:b/>
                <w:bCs/>
              </w:rPr>
              <w:t>St. Augustine</w:t>
            </w:r>
          </w:p>
        </w:tc>
        <w:tc>
          <w:tcPr>
            <w:tcW w:w="2340" w:type="dxa"/>
          </w:tcPr>
          <w:p w14:paraId="50B13086" w14:textId="77777777" w:rsidR="00926CD6" w:rsidRPr="00BA0CC3" w:rsidRDefault="00926CD6" w:rsidP="0002134F">
            <w:pPr>
              <w:cnfStyle w:val="000000100000" w:firstRow="0" w:lastRow="0" w:firstColumn="0" w:lastColumn="0" w:oddVBand="0" w:evenVBand="0" w:oddHBand="1" w:evenHBand="0" w:firstRowFirstColumn="0" w:firstRowLastColumn="0" w:lastRowFirstColumn="0" w:lastRowLastColumn="0"/>
              <w:rPr>
                <w:b/>
                <w:bCs/>
              </w:rPr>
            </w:pPr>
            <w:r w:rsidRPr="00BA0CC3">
              <w:rPr>
                <w:b/>
                <w:bCs/>
              </w:rPr>
              <w:t>St. Augustine Beach</w:t>
            </w:r>
          </w:p>
        </w:tc>
      </w:tr>
      <w:tr w:rsidR="00926CD6" w14:paraId="354D195B" w14:textId="77777777" w:rsidTr="0002134F">
        <w:tc>
          <w:tcPr>
            <w:cnfStyle w:val="001000000000" w:firstRow="0" w:lastRow="0" w:firstColumn="1" w:lastColumn="0" w:oddVBand="0" w:evenVBand="0" w:oddHBand="0" w:evenHBand="0" w:firstRowFirstColumn="0" w:firstRowLastColumn="0" w:lastRowFirstColumn="0" w:lastRowLastColumn="0"/>
            <w:tcW w:w="2515" w:type="dxa"/>
          </w:tcPr>
          <w:p w14:paraId="55308388" w14:textId="77777777" w:rsidR="00926CD6" w:rsidRDefault="00926CD6" w:rsidP="0002134F">
            <w:pPr>
              <w:jc w:val="both"/>
            </w:pPr>
            <w:r>
              <w:t>Single Family</w:t>
            </w:r>
          </w:p>
        </w:tc>
        <w:tc>
          <w:tcPr>
            <w:tcW w:w="1980" w:type="dxa"/>
          </w:tcPr>
          <w:p w14:paraId="4132D039" w14:textId="76164189" w:rsidR="00926CD6" w:rsidRDefault="00926CD6" w:rsidP="0002134F">
            <w:pPr>
              <w:jc w:val="center"/>
              <w:cnfStyle w:val="000000000000" w:firstRow="0" w:lastRow="0" w:firstColumn="0" w:lastColumn="0" w:oddVBand="0" w:evenVBand="0" w:oddHBand="0" w:evenHBand="0" w:firstRowFirstColumn="0" w:firstRowLastColumn="0" w:lastRowFirstColumn="0" w:lastRowLastColumn="0"/>
            </w:pPr>
            <w:r>
              <w:t>17</w:t>
            </w:r>
          </w:p>
        </w:tc>
        <w:tc>
          <w:tcPr>
            <w:tcW w:w="1710" w:type="dxa"/>
          </w:tcPr>
          <w:p w14:paraId="556AF00D" w14:textId="0B23E444" w:rsidR="00926CD6" w:rsidRDefault="00926CD6" w:rsidP="0002134F">
            <w:pPr>
              <w:jc w:val="center"/>
              <w:cnfStyle w:val="000000000000" w:firstRow="0" w:lastRow="0" w:firstColumn="0" w:lastColumn="0" w:oddVBand="0" w:evenVBand="0" w:oddHBand="0" w:evenHBand="0" w:firstRowFirstColumn="0" w:firstRowLastColumn="0" w:lastRowFirstColumn="0" w:lastRowLastColumn="0"/>
            </w:pPr>
            <w:r>
              <w:t>61</w:t>
            </w:r>
          </w:p>
        </w:tc>
        <w:tc>
          <w:tcPr>
            <w:tcW w:w="2340" w:type="dxa"/>
          </w:tcPr>
          <w:p w14:paraId="0287F84B" w14:textId="1BE7DCF2" w:rsidR="00926CD6" w:rsidRDefault="00926CD6" w:rsidP="0002134F">
            <w:pPr>
              <w:jc w:val="center"/>
              <w:cnfStyle w:val="000000000000" w:firstRow="0" w:lastRow="0" w:firstColumn="0" w:lastColumn="0" w:oddVBand="0" w:evenVBand="0" w:oddHBand="0" w:evenHBand="0" w:firstRowFirstColumn="0" w:firstRowLastColumn="0" w:lastRowFirstColumn="0" w:lastRowLastColumn="0"/>
            </w:pPr>
            <w:r>
              <w:t>1</w:t>
            </w:r>
          </w:p>
        </w:tc>
      </w:tr>
      <w:tr w:rsidR="00926CD6" w14:paraId="6C0517C0" w14:textId="77777777" w:rsidTr="000213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69D2962B" w14:textId="77777777" w:rsidR="00926CD6" w:rsidRDefault="00926CD6" w:rsidP="0002134F">
            <w:r>
              <w:t>Multi-Family (2-4 units)</w:t>
            </w:r>
          </w:p>
        </w:tc>
        <w:tc>
          <w:tcPr>
            <w:tcW w:w="1980" w:type="dxa"/>
          </w:tcPr>
          <w:p w14:paraId="4ED7E5DB" w14:textId="4EDD160F" w:rsidR="00926CD6" w:rsidRDefault="00926CD6" w:rsidP="0002134F">
            <w:pPr>
              <w:jc w:val="center"/>
              <w:cnfStyle w:val="000000100000" w:firstRow="0" w:lastRow="0" w:firstColumn="0" w:lastColumn="0" w:oddVBand="0" w:evenVBand="0" w:oddHBand="1" w:evenHBand="0" w:firstRowFirstColumn="0" w:firstRowLastColumn="0" w:lastRowFirstColumn="0" w:lastRowLastColumn="0"/>
            </w:pPr>
            <w:r>
              <w:t>1</w:t>
            </w:r>
          </w:p>
        </w:tc>
        <w:tc>
          <w:tcPr>
            <w:tcW w:w="1710" w:type="dxa"/>
          </w:tcPr>
          <w:p w14:paraId="4B99F486" w14:textId="3DE1C0D4" w:rsidR="00926CD6" w:rsidRDefault="00926CD6" w:rsidP="0002134F">
            <w:pPr>
              <w:jc w:val="center"/>
              <w:cnfStyle w:val="000000100000" w:firstRow="0" w:lastRow="0" w:firstColumn="0" w:lastColumn="0" w:oddVBand="0" w:evenVBand="0" w:oddHBand="1" w:evenHBand="0" w:firstRowFirstColumn="0" w:firstRowLastColumn="0" w:lastRowFirstColumn="0" w:lastRowLastColumn="0"/>
            </w:pPr>
            <w:r>
              <w:t>6</w:t>
            </w:r>
          </w:p>
        </w:tc>
        <w:tc>
          <w:tcPr>
            <w:tcW w:w="2340" w:type="dxa"/>
          </w:tcPr>
          <w:p w14:paraId="6C469D15" w14:textId="7F87F123" w:rsidR="00926CD6" w:rsidRDefault="00926CD6" w:rsidP="0002134F">
            <w:pPr>
              <w:jc w:val="center"/>
              <w:cnfStyle w:val="000000100000" w:firstRow="0" w:lastRow="0" w:firstColumn="0" w:lastColumn="0" w:oddVBand="0" w:evenVBand="0" w:oddHBand="1" w:evenHBand="0" w:firstRowFirstColumn="0" w:firstRowLastColumn="0" w:lastRowFirstColumn="0" w:lastRowLastColumn="0"/>
            </w:pPr>
            <w:r>
              <w:t>0</w:t>
            </w:r>
          </w:p>
        </w:tc>
      </w:tr>
      <w:tr w:rsidR="00926CD6" w14:paraId="05376497" w14:textId="77777777" w:rsidTr="0002134F">
        <w:tc>
          <w:tcPr>
            <w:cnfStyle w:val="001000000000" w:firstRow="0" w:lastRow="0" w:firstColumn="1" w:lastColumn="0" w:oddVBand="0" w:evenVBand="0" w:oddHBand="0" w:evenHBand="0" w:firstRowFirstColumn="0" w:firstRowLastColumn="0" w:lastRowFirstColumn="0" w:lastRowLastColumn="0"/>
            <w:tcW w:w="2515" w:type="dxa"/>
          </w:tcPr>
          <w:p w14:paraId="1A6D1AF6" w14:textId="77777777" w:rsidR="00926CD6" w:rsidRDefault="00926CD6" w:rsidP="0002134F">
            <w:r>
              <w:t>Other Residential Units</w:t>
            </w:r>
          </w:p>
        </w:tc>
        <w:tc>
          <w:tcPr>
            <w:tcW w:w="1980" w:type="dxa"/>
          </w:tcPr>
          <w:p w14:paraId="66B00CBB" w14:textId="3FCD1923" w:rsidR="00926CD6" w:rsidRDefault="00926CD6" w:rsidP="0002134F">
            <w:pPr>
              <w:jc w:val="center"/>
              <w:cnfStyle w:val="000000000000" w:firstRow="0" w:lastRow="0" w:firstColumn="0" w:lastColumn="0" w:oddVBand="0" w:evenVBand="0" w:oddHBand="0" w:evenHBand="0" w:firstRowFirstColumn="0" w:firstRowLastColumn="0" w:lastRowFirstColumn="0" w:lastRowLastColumn="0"/>
            </w:pPr>
            <w:r>
              <w:t>1</w:t>
            </w:r>
          </w:p>
        </w:tc>
        <w:tc>
          <w:tcPr>
            <w:tcW w:w="1710" w:type="dxa"/>
          </w:tcPr>
          <w:p w14:paraId="0AE55913" w14:textId="31F27791" w:rsidR="00926CD6" w:rsidRDefault="00926CD6" w:rsidP="0002134F">
            <w:pPr>
              <w:jc w:val="center"/>
              <w:cnfStyle w:val="000000000000" w:firstRow="0" w:lastRow="0" w:firstColumn="0" w:lastColumn="0" w:oddVBand="0" w:evenVBand="0" w:oddHBand="0" w:evenHBand="0" w:firstRowFirstColumn="0" w:firstRowLastColumn="0" w:lastRowFirstColumn="0" w:lastRowLastColumn="0"/>
            </w:pPr>
            <w:r>
              <w:t>2</w:t>
            </w:r>
          </w:p>
        </w:tc>
        <w:tc>
          <w:tcPr>
            <w:tcW w:w="2340" w:type="dxa"/>
          </w:tcPr>
          <w:p w14:paraId="1B96DA0A" w14:textId="1D3AC88C" w:rsidR="00926CD6" w:rsidRDefault="00926CD6" w:rsidP="0002134F">
            <w:pPr>
              <w:jc w:val="center"/>
              <w:cnfStyle w:val="000000000000" w:firstRow="0" w:lastRow="0" w:firstColumn="0" w:lastColumn="0" w:oddVBand="0" w:evenVBand="0" w:oddHBand="0" w:evenHBand="0" w:firstRowFirstColumn="0" w:firstRowLastColumn="0" w:lastRowFirstColumn="0" w:lastRowLastColumn="0"/>
            </w:pPr>
            <w:r>
              <w:t>0</w:t>
            </w:r>
          </w:p>
        </w:tc>
      </w:tr>
      <w:tr w:rsidR="00926CD6" w14:paraId="3A214B95" w14:textId="77777777" w:rsidTr="000213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391A95C0" w14:textId="77777777" w:rsidR="00926CD6" w:rsidRDefault="00926CD6" w:rsidP="0002134F">
            <w:r>
              <w:t>Business Non-Residential</w:t>
            </w:r>
          </w:p>
        </w:tc>
        <w:tc>
          <w:tcPr>
            <w:tcW w:w="1980" w:type="dxa"/>
          </w:tcPr>
          <w:p w14:paraId="4BEFB6A0" w14:textId="12A42FDE" w:rsidR="00926CD6" w:rsidRDefault="00926CD6" w:rsidP="0002134F">
            <w:pPr>
              <w:jc w:val="center"/>
              <w:cnfStyle w:val="000000100000" w:firstRow="0" w:lastRow="0" w:firstColumn="0" w:lastColumn="0" w:oddVBand="0" w:evenVBand="0" w:oddHBand="1" w:evenHBand="0" w:firstRowFirstColumn="0" w:firstRowLastColumn="0" w:lastRowFirstColumn="0" w:lastRowLastColumn="0"/>
            </w:pPr>
            <w:r>
              <w:t>1</w:t>
            </w:r>
          </w:p>
        </w:tc>
        <w:tc>
          <w:tcPr>
            <w:tcW w:w="1710" w:type="dxa"/>
          </w:tcPr>
          <w:p w14:paraId="463DE3BA" w14:textId="18AF65FA" w:rsidR="00926CD6" w:rsidRDefault="00926CD6" w:rsidP="0002134F">
            <w:pPr>
              <w:jc w:val="center"/>
              <w:cnfStyle w:val="000000100000" w:firstRow="0" w:lastRow="0" w:firstColumn="0" w:lastColumn="0" w:oddVBand="0" w:evenVBand="0" w:oddHBand="1" w:evenHBand="0" w:firstRowFirstColumn="0" w:firstRowLastColumn="0" w:lastRowFirstColumn="0" w:lastRowLastColumn="0"/>
            </w:pPr>
            <w:r>
              <w:t>6</w:t>
            </w:r>
          </w:p>
        </w:tc>
        <w:tc>
          <w:tcPr>
            <w:tcW w:w="2340" w:type="dxa"/>
          </w:tcPr>
          <w:p w14:paraId="4F563AF9" w14:textId="29140170" w:rsidR="00926CD6" w:rsidRDefault="00926CD6" w:rsidP="0002134F">
            <w:pPr>
              <w:jc w:val="center"/>
              <w:cnfStyle w:val="000000100000" w:firstRow="0" w:lastRow="0" w:firstColumn="0" w:lastColumn="0" w:oddVBand="0" w:evenVBand="0" w:oddHBand="1" w:evenHBand="0" w:firstRowFirstColumn="0" w:firstRowLastColumn="0" w:lastRowFirstColumn="0" w:lastRowLastColumn="0"/>
            </w:pPr>
            <w:r>
              <w:t>1</w:t>
            </w:r>
          </w:p>
        </w:tc>
      </w:tr>
      <w:tr w:rsidR="00926CD6" w14:paraId="0F8DE848" w14:textId="77777777" w:rsidTr="0002134F">
        <w:tc>
          <w:tcPr>
            <w:cnfStyle w:val="001000000000" w:firstRow="0" w:lastRow="0" w:firstColumn="1" w:lastColumn="0" w:oddVBand="0" w:evenVBand="0" w:oddHBand="0" w:evenHBand="0" w:firstRowFirstColumn="0" w:firstRowLastColumn="0" w:lastRowFirstColumn="0" w:lastRowLastColumn="0"/>
            <w:tcW w:w="2515" w:type="dxa"/>
          </w:tcPr>
          <w:p w14:paraId="2A5D66E6" w14:textId="77777777" w:rsidR="00926CD6" w:rsidRDefault="00926CD6" w:rsidP="0002134F">
            <w:r>
              <w:t>Other Non-Residential</w:t>
            </w:r>
          </w:p>
        </w:tc>
        <w:tc>
          <w:tcPr>
            <w:tcW w:w="1980" w:type="dxa"/>
          </w:tcPr>
          <w:p w14:paraId="5C41623D" w14:textId="3A4A241D" w:rsidR="00926CD6" w:rsidRDefault="00926CD6" w:rsidP="0002134F">
            <w:pPr>
              <w:jc w:val="center"/>
              <w:cnfStyle w:val="000000000000" w:firstRow="0" w:lastRow="0" w:firstColumn="0" w:lastColumn="0" w:oddVBand="0" w:evenVBand="0" w:oddHBand="0" w:evenHBand="0" w:firstRowFirstColumn="0" w:firstRowLastColumn="0" w:lastRowFirstColumn="0" w:lastRowLastColumn="0"/>
            </w:pPr>
            <w:r>
              <w:t>0</w:t>
            </w:r>
          </w:p>
        </w:tc>
        <w:tc>
          <w:tcPr>
            <w:tcW w:w="1710" w:type="dxa"/>
          </w:tcPr>
          <w:p w14:paraId="5362B273" w14:textId="7AF8B2DB" w:rsidR="00926CD6" w:rsidRDefault="00926CD6" w:rsidP="0002134F">
            <w:pPr>
              <w:jc w:val="center"/>
              <w:cnfStyle w:val="000000000000" w:firstRow="0" w:lastRow="0" w:firstColumn="0" w:lastColumn="0" w:oddVBand="0" w:evenVBand="0" w:oddHBand="0" w:evenHBand="0" w:firstRowFirstColumn="0" w:firstRowLastColumn="0" w:lastRowFirstColumn="0" w:lastRowLastColumn="0"/>
            </w:pPr>
            <w:r>
              <w:t>2</w:t>
            </w:r>
          </w:p>
        </w:tc>
        <w:tc>
          <w:tcPr>
            <w:tcW w:w="2340" w:type="dxa"/>
          </w:tcPr>
          <w:p w14:paraId="0C64BC06" w14:textId="732C6E02" w:rsidR="00926CD6" w:rsidRDefault="00926CD6" w:rsidP="0002134F">
            <w:pPr>
              <w:jc w:val="center"/>
              <w:cnfStyle w:val="000000000000" w:firstRow="0" w:lastRow="0" w:firstColumn="0" w:lastColumn="0" w:oddVBand="0" w:evenVBand="0" w:oddHBand="0" w:evenHBand="0" w:firstRowFirstColumn="0" w:firstRowLastColumn="0" w:lastRowFirstColumn="0" w:lastRowLastColumn="0"/>
            </w:pPr>
            <w:r>
              <w:t>0</w:t>
            </w:r>
          </w:p>
        </w:tc>
      </w:tr>
      <w:tr w:rsidR="00926CD6" w14:paraId="1E8C2E44" w14:textId="77777777" w:rsidTr="000213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5214CB2D" w14:textId="77777777" w:rsidR="00926CD6" w:rsidRDefault="00926CD6" w:rsidP="0002134F">
            <w:pPr>
              <w:jc w:val="right"/>
            </w:pPr>
            <w:r>
              <w:t>Total</w:t>
            </w:r>
          </w:p>
        </w:tc>
        <w:tc>
          <w:tcPr>
            <w:tcW w:w="1980" w:type="dxa"/>
          </w:tcPr>
          <w:p w14:paraId="02C35FF5" w14:textId="7C98DB18" w:rsidR="00926CD6" w:rsidRPr="00BA0CC3" w:rsidRDefault="00926CD6" w:rsidP="0002134F">
            <w:pPr>
              <w:jc w:val="center"/>
              <w:cnfStyle w:val="000000100000" w:firstRow="0" w:lastRow="0" w:firstColumn="0" w:lastColumn="0" w:oddVBand="0" w:evenVBand="0" w:oddHBand="1" w:evenHBand="0" w:firstRowFirstColumn="0" w:firstRowLastColumn="0" w:lastRowFirstColumn="0" w:lastRowLastColumn="0"/>
              <w:rPr>
                <w:b/>
                <w:bCs/>
              </w:rPr>
            </w:pPr>
            <w:r>
              <w:rPr>
                <w:b/>
                <w:bCs/>
              </w:rPr>
              <w:t>20</w:t>
            </w:r>
          </w:p>
        </w:tc>
        <w:tc>
          <w:tcPr>
            <w:tcW w:w="1710" w:type="dxa"/>
          </w:tcPr>
          <w:p w14:paraId="1C44EEFB" w14:textId="2CC7FC97" w:rsidR="00926CD6" w:rsidRPr="00BA0CC3" w:rsidRDefault="00926CD6" w:rsidP="0002134F">
            <w:pPr>
              <w:jc w:val="center"/>
              <w:cnfStyle w:val="000000100000" w:firstRow="0" w:lastRow="0" w:firstColumn="0" w:lastColumn="0" w:oddVBand="0" w:evenVBand="0" w:oddHBand="1" w:evenHBand="0" w:firstRowFirstColumn="0" w:firstRowLastColumn="0" w:lastRowFirstColumn="0" w:lastRowLastColumn="0"/>
              <w:rPr>
                <w:b/>
                <w:bCs/>
              </w:rPr>
            </w:pPr>
            <w:r>
              <w:rPr>
                <w:b/>
                <w:bCs/>
              </w:rPr>
              <w:t>77</w:t>
            </w:r>
          </w:p>
        </w:tc>
        <w:tc>
          <w:tcPr>
            <w:tcW w:w="2340" w:type="dxa"/>
          </w:tcPr>
          <w:p w14:paraId="1B90D6C6" w14:textId="0A854A0D" w:rsidR="00926CD6" w:rsidRPr="00BA0CC3" w:rsidRDefault="00926CD6" w:rsidP="0002134F">
            <w:pPr>
              <w:jc w:val="center"/>
              <w:cnfStyle w:val="000000100000" w:firstRow="0" w:lastRow="0" w:firstColumn="0" w:lastColumn="0" w:oddVBand="0" w:evenVBand="0" w:oddHBand="1" w:evenHBand="0" w:firstRowFirstColumn="0" w:firstRowLastColumn="0" w:lastRowFirstColumn="0" w:lastRowLastColumn="0"/>
              <w:rPr>
                <w:b/>
                <w:bCs/>
              </w:rPr>
            </w:pPr>
            <w:r>
              <w:rPr>
                <w:b/>
                <w:bCs/>
              </w:rPr>
              <w:t>2</w:t>
            </w:r>
          </w:p>
        </w:tc>
      </w:tr>
    </w:tbl>
    <w:p w14:paraId="6CB829D7" w14:textId="77777777" w:rsidR="00926CD6" w:rsidRDefault="00926CD6" w:rsidP="00926CD6">
      <w:pPr>
        <w:jc w:val="both"/>
      </w:pPr>
    </w:p>
    <w:p w14:paraId="6764B990" w14:textId="41BDA112" w:rsidR="00926CD6" w:rsidRDefault="00926CD6" w:rsidP="00926CD6">
      <w:pPr>
        <w:pStyle w:val="Caption"/>
        <w:keepNext/>
      </w:pPr>
      <w:r>
        <w:t xml:space="preserve">Table </w:t>
      </w:r>
      <w:r w:rsidR="00F22D43">
        <w:fldChar w:fldCharType="begin"/>
      </w:r>
      <w:r w:rsidR="00F22D43">
        <w:instrText xml:space="preserve"> SEQ Table \* ARABIC </w:instrText>
      </w:r>
      <w:r w:rsidR="00F22D43">
        <w:fldChar w:fldCharType="separate"/>
      </w:r>
      <w:r w:rsidR="006D7686">
        <w:rPr>
          <w:noProof/>
        </w:rPr>
        <w:t>9</w:t>
      </w:r>
      <w:r w:rsidR="00F22D43">
        <w:rPr>
          <w:noProof/>
        </w:rPr>
        <w:fldChar w:fldCharType="end"/>
      </w:r>
      <w:r>
        <w:t>: Total NFIP Claims for Repetitive Loss Properties</w:t>
      </w:r>
    </w:p>
    <w:tbl>
      <w:tblPr>
        <w:tblStyle w:val="GridTable4-Accent1"/>
        <w:tblW w:w="0" w:type="auto"/>
        <w:tblLook w:val="04A0" w:firstRow="1" w:lastRow="0" w:firstColumn="1" w:lastColumn="0" w:noHBand="0" w:noVBand="1"/>
      </w:tblPr>
      <w:tblGrid>
        <w:gridCol w:w="2341"/>
        <w:gridCol w:w="2154"/>
        <w:gridCol w:w="1716"/>
        <w:gridCol w:w="2340"/>
      </w:tblGrid>
      <w:tr w:rsidR="00926CD6" w14:paraId="3511162A" w14:textId="07A545FA" w:rsidTr="00926C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1" w:type="dxa"/>
            <w:gridSpan w:val="4"/>
          </w:tcPr>
          <w:p w14:paraId="6A7A3F7D" w14:textId="0C055E60" w:rsidR="00926CD6" w:rsidRDefault="00926CD6" w:rsidP="00926CD6">
            <w:pPr>
              <w:jc w:val="center"/>
            </w:pPr>
            <w:r>
              <w:t>NFIP Claims for Repetitive Loss Properties</w:t>
            </w:r>
          </w:p>
        </w:tc>
      </w:tr>
      <w:tr w:rsidR="00926CD6" w14:paraId="6EA5B250" w14:textId="6EE29D09" w:rsidTr="00926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1" w:type="dxa"/>
          </w:tcPr>
          <w:p w14:paraId="6B8C16F5" w14:textId="4F8051D0" w:rsidR="00926CD6" w:rsidRPr="00926CD6" w:rsidRDefault="00926CD6" w:rsidP="00FB1FB7">
            <w:pPr>
              <w:jc w:val="both"/>
            </w:pPr>
          </w:p>
        </w:tc>
        <w:tc>
          <w:tcPr>
            <w:tcW w:w="2154" w:type="dxa"/>
          </w:tcPr>
          <w:p w14:paraId="78599CB4" w14:textId="36FF0B8E" w:rsidR="00926CD6" w:rsidRPr="00926CD6" w:rsidRDefault="00926CD6" w:rsidP="00FB1FB7">
            <w:pPr>
              <w:jc w:val="both"/>
              <w:cnfStyle w:val="000000100000" w:firstRow="0" w:lastRow="0" w:firstColumn="0" w:lastColumn="0" w:oddVBand="0" w:evenVBand="0" w:oddHBand="1" w:evenHBand="0" w:firstRowFirstColumn="0" w:firstRowLastColumn="0" w:lastRowFirstColumn="0" w:lastRowLastColumn="0"/>
              <w:rPr>
                <w:b/>
                <w:bCs/>
              </w:rPr>
            </w:pPr>
            <w:r w:rsidRPr="00926CD6">
              <w:rPr>
                <w:b/>
                <w:bCs/>
              </w:rPr>
              <w:t>St. Johns County</w:t>
            </w:r>
          </w:p>
        </w:tc>
        <w:tc>
          <w:tcPr>
            <w:tcW w:w="1716" w:type="dxa"/>
          </w:tcPr>
          <w:p w14:paraId="20DD8E38" w14:textId="500ED9FE" w:rsidR="00926CD6" w:rsidRPr="00926CD6" w:rsidRDefault="00926CD6" w:rsidP="00FB1FB7">
            <w:pPr>
              <w:jc w:val="both"/>
              <w:cnfStyle w:val="000000100000" w:firstRow="0" w:lastRow="0" w:firstColumn="0" w:lastColumn="0" w:oddVBand="0" w:evenVBand="0" w:oddHBand="1" w:evenHBand="0" w:firstRowFirstColumn="0" w:firstRowLastColumn="0" w:lastRowFirstColumn="0" w:lastRowLastColumn="0"/>
              <w:rPr>
                <w:b/>
                <w:bCs/>
              </w:rPr>
            </w:pPr>
            <w:r w:rsidRPr="00926CD6">
              <w:rPr>
                <w:b/>
                <w:bCs/>
              </w:rPr>
              <w:t>St. Augustine</w:t>
            </w:r>
          </w:p>
        </w:tc>
        <w:tc>
          <w:tcPr>
            <w:tcW w:w="2340" w:type="dxa"/>
          </w:tcPr>
          <w:p w14:paraId="06AF616D" w14:textId="6B331917" w:rsidR="00926CD6" w:rsidRPr="00926CD6" w:rsidRDefault="00926CD6" w:rsidP="00926CD6">
            <w:pPr>
              <w:jc w:val="center"/>
              <w:cnfStyle w:val="000000100000" w:firstRow="0" w:lastRow="0" w:firstColumn="0" w:lastColumn="0" w:oddVBand="0" w:evenVBand="0" w:oddHBand="1" w:evenHBand="0" w:firstRowFirstColumn="0" w:firstRowLastColumn="0" w:lastRowFirstColumn="0" w:lastRowLastColumn="0"/>
              <w:rPr>
                <w:b/>
                <w:bCs/>
              </w:rPr>
            </w:pPr>
            <w:r w:rsidRPr="00926CD6">
              <w:rPr>
                <w:b/>
                <w:bCs/>
              </w:rPr>
              <w:t>St. Augustine Beach</w:t>
            </w:r>
          </w:p>
        </w:tc>
      </w:tr>
      <w:tr w:rsidR="00926CD6" w14:paraId="5C060310" w14:textId="11394F84" w:rsidTr="00926CD6">
        <w:tc>
          <w:tcPr>
            <w:cnfStyle w:val="001000000000" w:firstRow="0" w:lastRow="0" w:firstColumn="1" w:lastColumn="0" w:oddVBand="0" w:evenVBand="0" w:oddHBand="0" w:evenHBand="0" w:firstRowFirstColumn="0" w:firstRowLastColumn="0" w:lastRowFirstColumn="0" w:lastRowLastColumn="0"/>
            <w:tcW w:w="2341" w:type="dxa"/>
          </w:tcPr>
          <w:p w14:paraId="65B69B33" w14:textId="0CFB8FA0" w:rsidR="00926CD6" w:rsidRPr="00926CD6" w:rsidRDefault="00926CD6" w:rsidP="00926CD6">
            <w:pPr>
              <w:jc w:val="both"/>
            </w:pPr>
            <w:r w:rsidRPr="00926CD6">
              <w:t>Building Payments</w:t>
            </w:r>
          </w:p>
        </w:tc>
        <w:tc>
          <w:tcPr>
            <w:tcW w:w="2154" w:type="dxa"/>
          </w:tcPr>
          <w:p w14:paraId="296CE259" w14:textId="381F1602" w:rsidR="00926CD6" w:rsidRPr="00926CD6" w:rsidRDefault="00926CD6" w:rsidP="00926CD6">
            <w:pPr>
              <w:jc w:val="center"/>
              <w:cnfStyle w:val="000000000000" w:firstRow="0" w:lastRow="0" w:firstColumn="0" w:lastColumn="0" w:oddVBand="0" w:evenVBand="0" w:oddHBand="0" w:evenHBand="0" w:firstRowFirstColumn="0" w:firstRowLastColumn="0" w:lastRowFirstColumn="0" w:lastRowLastColumn="0"/>
            </w:pPr>
            <w:r w:rsidRPr="00926CD6">
              <w:t>$56,172,529.22</w:t>
            </w:r>
          </w:p>
        </w:tc>
        <w:tc>
          <w:tcPr>
            <w:tcW w:w="1716" w:type="dxa"/>
          </w:tcPr>
          <w:p w14:paraId="51343C9C" w14:textId="3BC5A315" w:rsidR="00926CD6" w:rsidRPr="00926CD6" w:rsidRDefault="00926CD6" w:rsidP="00926CD6">
            <w:pPr>
              <w:jc w:val="center"/>
              <w:cnfStyle w:val="000000000000" w:firstRow="0" w:lastRow="0" w:firstColumn="0" w:lastColumn="0" w:oddVBand="0" w:evenVBand="0" w:oddHBand="0" w:evenHBand="0" w:firstRowFirstColumn="0" w:firstRowLastColumn="0" w:lastRowFirstColumn="0" w:lastRowLastColumn="0"/>
            </w:pPr>
            <w:r w:rsidRPr="00926CD6">
              <w:t>$60,404,182.93</w:t>
            </w:r>
          </w:p>
        </w:tc>
        <w:tc>
          <w:tcPr>
            <w:tcW w:w="2340" w:type="dxa"/>
          </w:tcPr>
          <w:p w14:paraId="5EAC4847" w14:textId="2BC9BBAE" w:rsidR="00926CD6" w:rsidRPr="00926CD6" w:rsidRDefault="00926CD6" w:rsidP="00926CD6">
            <w:pPr>
              <w:jc w:val="center"/>
              <w:cnfStyle w:val="000000000000" w:firstRow="0" w:lastRow="0" w:firstColumn="0" w:lastColumn="0" w:oddVBand="0" w:evenVBand="0" w:oddHBand="0" w:evenHBand="0" w:firstRowFirstColumn="0" w:firstRowLastColumn="0" w:lastRowFirstColumn="0" w:lastRowLastColumn="0"/>
            </w:pPr>
            <w:r w:rsidRPr="00926CD6">
              <w:t>$554,351.72</w:t>
            </w:r>
          </w:p>
        </w:tc>
      </w:tr>
      <w:tr w:rsidR="00926CD6" w14:paraId="56DA818B" w14:textId="125DB705" w:rsidTr="00926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1" w:type="dxa"/>
          </w:tcPr>
          <w:p w14:paraId="6DB06735" w14:textId="29C19EE1" w:rsidR="00926CD6" w:rsidRPr="00926CD6" w:rsidRDefault="00926CD6" w:rsidP="00926CD6">
            <w:pPr>
              <w:jc w:val="both"/>
            </w:pPr>
            <w:r w:rsidRPr="00926CD6">
              <w:t>Contents Payments</w:t>
            </w:r>
          </w:p>
        </w:tc>
        <w:tc>
          <w:tcPr>
            <w:tcW w:w="2154" w:type="dxa"/>
          </w:tcPr>
          <w:p w14:paraId="237459C3" w14:textId="7809934C" w:rsidR="00926CD6" w:rsidRPr="00926CD6" w:rsidRDefault="00926CD6" w:rsidP="00926CD6">
            <w:pPr>
              <w:jc w:val="center"/>
              <w:cnfStyle w:val="000000100000" w:firstRow="0" w:lastRow="0" w:firstColumn="0" w:lastColumn="0" w:oddVBand="0" w:evenVBand="0" w:oddHBand="1" w:evenHBand="0" w:firstRowFirstColumn="0" w:firstRowLastColumn="0" w:lastRowFirstColumn="0" w:lastRowLastColumn="0"/>
            </w:pPr>
            <w:r w:rsidRPr="00926CD6">
              <w:t>$9,249,192.54</w:t>
            </w:r>
          </w:p>
        </w:tc>
        <w:tc>
          <w:tcPr>
            <w:tcW w:w="1716" w:type="dxa"/>
          </w:tcPr>
          <w:p w14:paraId="41A44AE8" w14:textId="09F07946" w:rsidR="00926CD6" w:rsidRPr="00926CD6" w:rsidRDefault="00926CD6" w:rsidP="00926CD6">
            <w:pPr>
              <w:jc w:val="center"/>
              <w:cnfStyle w:val="000000100000" w:firstRow="0" w:lastRow="0" w:firstColumn="0" w:lastColumn="0" w:oddVBand="0" w:evenVBand="0" w:oddHBand="1" w:evenHBand="0" w:firstRowFirstColumn="0" w:firstRowLastColumn="0" w:lastRowFirstColumn="0" w:lastRowLastColumn="0"/>
            </w:pPr>
            <w:r w:rsidRPr="00926CD6">
              <w:t>$8,902,715.97</w:t>
            </w:r>
          </w:p>
        </w:tc>
        <w:tc>
          <w:tcPr>
            <w:tcW w:w="2340" w:type="dxa"/>
          </w:tcPr>
          <w:p w14:paraId="3042EB85" w14:textId="7B543FF6" w:rsidR="00926CD6" w:rsidRPr="00926CD6" w:rsidRDefault="00926CD6" w:rsidP="00926CD6">
            <w:pPr>
              <w:jc w:val="center"/>
              <w:cnfStyle w:val="000000100000" w:firstRow="0" w:lastRow="0" w:firstColumn="0" w:lastColumn="0" w:oddVBand="0" w:evenVBand="0" w:oddHBand="1" w:evenHBand="0" w:firstRowFirstColumn="0" w:firstRowLastColumn="0" w:lastRowFirstColumn="0" w:lastRowLastColumn="0"/>
            </w:pPr>
            <w:r w:rsidRPr="00926CD6">
              <w:t>$74,341.71</w:t>
            </w:r>
          </w:p>
        </w:tc>
      </w:tr>
      <w:tr w:rsidR="00926CD6" w14:paraId="2749BEEA" w14:textId="125229B5" w:rsidTr="00926CD6">
        <w:tc>
          <w:tcPr>
            <w:cnfStyle w:val="001000000000" w:firstRow="0" w:lastRow="0" w:firstColumn="1" w:lastColumn="0" w:oddVBand="0" w:evenVBand="0" w:oddHBand="0" w:evenHBand="0" w:firstRowFirstColumn="0" w:firstRowLastColumn="0" w:lastRowFirstColumn="0" w:lastRowLastColumn="0"/>
            <w:tcW w:w="2341" w:type="dxa"/>
          </w:tcPr>
          <w:p w14:paraId="4F1F6E23" w14:textId="03F8E898" w:rsidR="00926CD6" w:rsidRPr="00926CD6" w:rsidRDefault="00926CD6" w:rsidP="00926CD6">
            <w:pPr>
              <w:jc w:val="both"/>
            </w:pPr>
            <w:r w:rsidRPr="00926CD6">
              <w:t>Total Losses</w:t>
            </w:r>
          </w:p>
        </w:tc>
        <w:tc>
          <w:tcPr>
            <w:tcW w:w="2154" w:type="dxa"/>
          </w:tcPr>
          <w:p w14:paraId="03D10E2F" w14:textId="18528647" w:rsidR="00926CD6" w:rsidRPr="00926CD6" w:rsidRDefault="00926CD6" w:rsidP="00926CD6">
            <w:pPr>
              <w:jc w:val="center"/>
              <w:cnfStyle w:val="000000000000" w:firstRow="0" w:lastRow="0" w:firstColumn="0" w:lastColumn="0" w:oddVBand="0" w:evenVBand="0" w:oddHBand="0" w:evenHBand="0" w:firstRowFirstColumn="0" w:firstRowLastColumn="0" w:lastRowFirstColumn="0" w:lastRowLastColumn="0"/>
            </w:pPr>
            <w:r w:rsidRPr="00926CD6">
              <w:t>1,418</w:t>
            </w:r>
          </w:p>
        </w:tc>
        <w:tc>
          <w:tcPr>
            <w:tcW w:w="1716" w:type="dxa"/>
          </w:tcPr>
          <w:p w14:paraId="0619CFE9" w14:textId="56712B66" w:rsidR="00926CD6" w:rsidRPr="00926CD6" w:rsidRDefault="00926CD6" w:rsidP="00926CD6">
            <w:pPr>
              <w:jc w:val="center"/>
              <w:cnfStyle w:val="000000000000" w:firstRow="0" w:lastRow="0" w:firstColumn="0" w:lastColumn="0" w:oddVBand="0" w:evenVBand="0" w:oddHBand="0" w:evenHBand="0" w:firstRowFirstColumn="0" w:firstRowLastColumn="0" w:lastRowFirstColumn="0" w:lastRowLastColumn="0"/>
            </w:pPr>
            <w:r w:rsidRPr="00926CD6">
              <w:t>1,385</w:t>
            </w:r>
          </w:p>
        </w:tc>
        <w:tc>
          <w:tcPr>
            <w:tcW w:w="2340" w:type="dxa"/>
          </w:tcPr>
          <w:p w14:paraId="7516B6CE" w14:textId="6A913FFA" w:rsidR="00926CD6" w:rsidRPr="00926CD6" w:rsidRDefault="00926CD6" w:rsidP="00926CD6">
            <w:pPr>
              <w:jc w:val="center"/>
              <w:cnfStyle w:val="000000000000" w:firstRow="0" w:lastRow="0" w:firstColumn="0" w:lastColumn="0" w:oddVBand="0" w:evenVBand="0" w:oddHBand="0" w:evenHBand="0" w:firstRowFirstColumn="0" w:firstRowLastColumn="0" w:lastRowFirstColumn="0" w:lastRowLastColumn="0"/>
            </w:pPr>
            <w:r w:rsidRPr="00926CD6">
              <w:t>29</w:t>
            </w:r>
          </w:p>
        </w:tc>
      </w:tr>
    </w:tbl>
    <w:p w14:paraId="29933C2C" w14:textId="77777777" w:rsidR="00FB1FB7" w:rsidRDefault="00FB1FB7" w:rsidP="00FB1FB7">
      <w:pPr>
        <w:jc w:val="both"/>
      </w:pPr>
    </w:p>
    <w:p w14:paraId="0097DE7B" w14:textId="75BEC511" w:rsidR="00BA0CC3" w:rsidRDefault="00BA0CC3" w:rsidP="00BA0CC3">
      <w:pPr>
        <w:jc w:val="both"/>
      </w:pPr>
      <w:r>
        <w:t xml:space="preserve">In 2022 St. Johns County conducted a comprehensive Historical Flood Analysis to address requirements of Activity 510 (Step 5(c)) of the CRS. The analysis was conducted with RL </w:t>
      </w:r>
      <w:r>
        <w:lastRenderedPageBreak/>
        <w:t xml:space="preserve">and SRL data from 2018, which was the best available data at the time. The analysis has been included as </w:t>
      </w:r>
      <w:r w:rsidRPr="00EC0FA1">
        <w:t>Appendix</w:t>
      </w:r>
      <w:r>
        <w:t xml:space="preserve"> </w:t>
      </w:r>
      <w:r w:rsidR="00EC0FA1">
        <w:t>F</w:t>
      </w:r>
      <w:r>
        <w:t xml:space="preserve"> and will be updated as resources permit. </w:t>
      </w:r>
    </w:p>
    <w:p w14:paraId="27981DF7" w14:textId="77777777" w:rsidR="007F58AA" w:rsidRDefault="007F58AA" w:rsidP="00BA0CC3">
      <w:pPr>
        <w:jc w:val="both"/>
      </w:pPr>
    </w:p>
    <w:p w14:paraId="046B9442" w14:textId="77777777" w:rsidR="004D26AD" w:rsidRDefault="004D26AD" w:rsidP="008073B1">
      <w:pPr>
        <w:jc w:val="both"/>
      </w:pPr>
    </w:p>
    <w:p w14:paraId="141BA828" w14:textId="3B7F7E66" w:rsidR="001610AD" w:rsidRDefault="000D6C20" w:rsidP="001610AD">
      <w:pPr>
        <w:pStyle w:val="Heading2"/>
      </w:pPr>
      <w:bookmarkStart w:id="49" w:name="_Toc181627912"/>
      <w:r>
        <w:t>6</w:t>
      </w:r>
      <w:r w:rsidR="00E829EF" w:rsidRPr="00261793">
        <w:t>. Wildfire</w:t>
      </w:r>
      <w:bookmarkEnd w:id="49"/>
    </w:p>
    <w:p w14:paraId="60E77799" w14:textId="71B37886" w:rsidR="001610AD" w:rsidRDefault="001610AD" w:rsidP="00F22A82">
      <w:pPr>
        <w:jc w:val="both"/>
        <w:rPr>
          <w:sz w:val="28"/>
          <w:szCs w:val="20"/>
        </w:rPr>
      </w:pPr>
      <w:r w:rsidRPr="00AA6F48">
        <w:t xml:space="preserve">Wildfire is defined by the Florida Forest Service (FFS) as any </w:t>
      </w:r>
      <w:r>
        <w:t xml:space="preserve">unplanned vegetative </w:t>
      </w:r>
      <w:r w:rsidRPr="00AA6F48">
        <w:t xml:space="preserve">fire </w:t>
      </w:r>
      <w:r>
        <w:t>that threatens to destroy life, property, or natural resources</w:t>
      </w:r>
      <w:r w:rsidRPr="00AA6F48">
        <w:t xml:space="preserve">. Wildfires occur in Florida every year and are part of the natural cycle of Florida’s fire-adapted ecosystems. Many of these fires are quickly suppressed before they can damage or destroy property, homes and lives. </w:t>
      </w:r>
    </w:p>
    <w:p w14:paraId="082C7BB0" w14:textId="77777777" w:rsidR="001610AD" w:rsidRDefault="001610AD" w:rsidP="00F22A82">
      <w:pPr>
        <w:jc w:val="both"/>
      </w:pPr>
    </w:p>
    <w:p w14:paraId="05184917" w14:textId="2AE401F9" w:rsidR="001610AD" w:rsidRPr="001610AD" w:rsidRDefault="001610AD" w:rsidP="00F22A82">
      <w:pPr>
        <w:jc w:val="both"/>
        <w:rPr>
          <w:sz w:val="28"/>
          <w:szCs w:val="20"/>
        </w:rPr>
      </w:pPr>
      <w:r w:rsidRPr="00AA6F48">
        <w:t>There are four types of wildfires:</w:t>
      </w:r>
    </w:p>
    <w:p w14:paraId="0FB89BD9" w14:textId="77777777" w:rsidR="001610AD" w:rsidRPr="00D30D13" w:rsidRDefault="001610AD" w:rsidP="00392B6C">
      <w:pPr>
        <w:pStyle w:val="ListParagraph"/>
        <w:numPr>
          <w:ilvl w:val="0"/>
          <w:numId w:val="40"/>
        </w:numPr>
        <w:spacing w:after="160" w:line="259" w:lineRule="auto"/>
        <w:contextualSpacing/>
        <w:jc w:val="both"/>
      </w:pPr>
      <w:r w:rsidRPr="00D30D13">
        <w:t>Ground Fires: Smolder or creep slowly underground. These fires usually occur during periods of prolonged drought and may burn for weeks or months until sufficient rainfall extinguishes the fire, or it runs out of fuel.</w:t>
      </w:r>
    </w:p>
    <w:p w14:paraId="383F98EB" w14:textId="77777777" w:rsidR="001610AD" w:rsidRPr="00D30D13" w:rsidRDefault="001610AD" w:rsidP="00392B6C">
      <w:pPr>
        <w:pStyle w:val="ListParagraph"/>
        <w:numPr>
          <w:ilvl w:val="0"/>
          <w:numId w:val="40"/>
        </w:numPr>
        <w:spacing w:after="160" w:line="259" w:lineRule="auto"/>
        <w:contextualSpacing/>
        <w:jc w:val="both"/>
      </w:pPr>
      <w:r w:rsidRPr="00D30D13">
        <w:t xml:space="preserve">Surface Fires: Burn along the forest floor consuming the litter layer and small branches on or near the ground. </w:t>
      </w:r>
    </w:p>
    <w:p w14:paraId="7ADA34FA" w14:textId="77777777" w:rsidR="001610AD" w:rsidRPr="00D30D13" w:rsidRDefault="001610AD" w:rsidP="00392B6C">
      <w:pPr>
        <w:pStyle w:val="ListParagraph"/>
        <w:numPr>
          <w:ilvl w:val="0"/>
          <w:numId w:val="40"/>
        </w:numPr>
        <w:spacing w:after="160" w:line="259" w:lineRule="auto"/>
        <w:contextualSpacing/>
        <w:jc w:val="both"/>
      </w:pPr>
      <w:r w:rsidRPr="00D30D13">
        <w:t>Crown Fires: Spread rapidly by the wind, moving through the tops of the trees.</w:t>
      </w:r>
    </w:p>
    <w:p w14:paraId="3CCC6FB4" w14:textId="77777777" w:rsidR="00AA7253" w:rsidRDefault="001610AD" w:rsidP="00392B6C">
      <w:pPr>
        <w:pStyle w:val="ListParagraph"/>
        <w:numPr>
          <w:ilvl w:val="0"/>
          <w:numId w:val="40"/>
        </w:numPr>
        <w:spacing w:after="160" w:line="259" w:lineRule="auto"/>
        <w:contextualSpacing/>
        <w:jc w:val="both"/>
      </w:pPr>
      <w:r w:rsidRPr="00D30D13">
        <w:t>Wildland/Urban Interface Fires: Fires occurring within the W</w:t>
      </w:r>
      <w:r>
        <w:t xml:space="preserve">ildland </w:t>
      </w:r>
      <w:r w:rsidRPr="00D30D13">
        <w:t>U</w:t>
      </w:r>
      <w:r>
        <w:t xml:space="preserve">rban </w:t>
      </w:r>
      <w:r w:rsidRPr="00D30D13">
        <w:t>I</w:t>
      </w:r>
      <w:r>
        <w:t>nterface (WUI)</w:t>
      </w:r>
      <w:r w:rsidRPr="00D30D13">
        <w:t xml:space="preserve"> in areas where structures and other human developments meet or intermingle with wildlands or vegetative fuels. Homes and other flammable structures can become fuel for WUI fires.</w:t>
      </w:r>
    </w:p>
    <w:p w14:paraId="46C36465" w14:textId="1367679A" w:rsidR="00AA7253" w:rsidRDefault="00AA7253" w:rsidP="00F22A82">
      <w:pPr>
        <w:jc w:val="both"/>
      </w:pPr>
      <w:r w:rsidRPr="005755D4">
        <w:t>Florida has a history of naturally occurring wildfires. The hot</w:t>
      </w:r>
      <w:r>
        <w:t>, wet</w:t>
      </w:r>
      <w:r w:rsidRPr="005755D4">
        <w:t xml:space="preserve"> summers following long periods of uninterrupted growth cause the buildup of </w:t>
      </w:r>
      <w:r w:rsidR="00984D47" w:rsidRPr="005755D4">
        <w:t>the underbrush</w:t>
      </w:r>
      <w:r w:rsidRPr="005755D4">
        <w:t>, which is prime fuel for wildfires. Large amounts of dry underbrush require only an ignition source; this can be from a home fireplace, trash burn, carelessly tossed away cigarette, or a natural source such as lightening. Once ignited</w:t>
      </w:r>
      <w:r>
        <w:t>,</w:t>
      </w:r>
      <w:r w:rsidRPr="005755D4">
        <w:t xml:space="preserve"> the underbrush can burn thousands of acres.</w:t>
      </w:r>
    </w:p>
    <w:p w14:paraId="68DB0FE1" w14:textId="36FD2313" w:rsidR="00CA4220" w:rsidRDefault="00CA4220" w:rsidP="00F22A82">
      <w:pPr>
        <w:jc w:val="both"/>
      </w:pPr>
    </w:p>
    <w:p w14:paraId="1681DFBE" w14:textId="2520D63D" w:rsidR="001610AD" w:rsidRDefault="009012E6" w:rsidP="00F22A82">
      <w:pPr>
        <w:pStyle w:val="Heading3"/>
        <w:jc w:val="both"/>
      </w:pPr>
      <w:bookmarkStart w:id="50" w:name="_Toc181627913"/>
      <w:r>
        <w:t>6.1 Wildfire Location</w:t>
      </w:r>
      <w:bookmarkEnd w:id="50"/>
    </w:p>
    <w:p w14:paraId="3C61886F" w14:textId="2F33A200" w:rsidR="008259DB" w:rsidRDefault="00596AD4" w:rsidP="00F22A82">
      <w:pPr>
        <w:jc w:val="both"/>
      </w:pPr>
      <w:proofErr w:type="gramStart"/>
      <w:r>
        <w:t>Wildfires become</w:t>
      </w:r>
      <w:proofErr w:type="gramEnd"/>
      <w:r>
        <w:t xml:space="preserve"> a major issue when they threaten structures. Fires can occur throughout the </w:t>
      </w:r>
      <w:r w:rsidR="002F1F73">
        <w:t>county but</w:t>
      </w:r>
      <w:r>
        <w:t xml:space="preserve"> pose the biggest threat in the WUI areas. Other factors can contribute to wildfire risk including structure type, vegetation</w:t>
      </w:r>
      <w:r w:rsidR="003E5A66">
        <w:t>,</w:t>
      </w:r>
      <w:r w:rsidR="0043006C">
        <w:t xml:space="preserve"> fuel density, and</w:t>
      </w:r>
      <w:r w:rsidR="003E5A66">
        <w:t xml:space="preserve"> access</w:t>
      </w:r>
      <w:r w:rsidR="0043006C">
        <w:t xml:space="preserve">. Areas of risk throughout the county have been identified as either low, medium or </w:t>
      </w:r>
      <w:r w:rsidR="00AA7253">
        <w:t>high-risk</w:t>
      </w:r>
      <w:r w:rsidR="0043006C">
        <w:t xml:space="preserve"> areas. </w:t>
      </w:r>
    </w:p>
    <w:p w14:paraId="3E34E6E1" w14:textId="77777777" w:rsidR="0043006C" w:rsidRDefault="0043006C" w:rsidP="00F22A82">
      <w:pPr>
        <w:jc w:val="both"/>
        <w:rPr>
          <w:b/>
        </w:rPr>
      </w:pPr>
    </w:p>
    <w:p w14:paraId="382A10FD" w14:textId="17229E1F" w:rsidR="008259DB" w:rsidRDefault="008259DB" w:rsidP="00392B6C">
      <w:pPr>
        <w:pStyle w:val="ListParagraph"/>
        <w:numPr>
          <w:ilvl w:val="0"/>
          <w:numId w:val="41"/>
        </w:numPr>
        <w:jc w:val="both"/>
      </w:pPr>
      <w:r w:rsidRPr="008259DB">
        <w:rPr>
          <w:b/>
        </w:rPr>
        <w:t>Low Wildfire Hazard</w:t>
      </w:r>
      <w:r>
        <w:t xml:space="preserve"> – Homes are built with concrete and appropriate non-flammable roofing materials.  Short grass, low shrubs and light duff are present. The forest and heavy vegetation are not continuous throughout the community. Wildfires that do occur in these areas are less intense and easier to suppress because of the lower volume of fuel to feed and sustain the fire. (Hastings, Butler Beach, Elkton)</w:t>
      </w:r>
      <w:r w:rsidR="0043006C">
        <w:t>.</w:t>
      </w:r>
    </w:p>
    <w:p w14:paraId="40DA85BD" w14:textId="10C6010A" w:rsidR="008259DB" w:rsidRDefault="008259DB" w:rsidP="00392B6C">
      <w:pPr>
        <w:pStyle w:val="ListParagraph"/>
        <w:numPr>
          <w:ilvl w:val="0"/>
          <w:numId w:val="41"/>
        </w:numPr>
        <w:jc w:val="both"/>
      </w:pPr>
      <w:r w:rsidRPr="008259DB">
        <w:rPr>
          <w:b/>
        </w:rPr>
        <w:t>Medium Wildfire Hazard</w:t>
      </w:r>
      <w:r>
        <w:t xml:space="preserve"> – Wildland vegetation is continuous throughout the community. Tall grass, medium shrubs, thick duff and ladder fuels are prominent in the areas. Vegetation is less than 30 feet from </w:t>
      </w:r>
      <w:proofErr w:type="gramStart"/>
      <w:r>
        <w:t>homes</w:t>
      </w:r>
      <w:proofErr w:type="gramEnd"/>
      <w:r>
        <w:t xml:space="preserve">. Homes are built with vinyl, plastic or other types of less fire-resistant materials. Access is limited and the concentration of fuel to feed fires causes more intense fire behavior. Fire suppression </w:t>
      </w:r>
      <w:r>
        <w:lastRenderedPageBreak/>
        <w:t xml:space="preserve">becomes </w:t>
      </w:r>
      <w:r w:rsidR="00AF7E77">
        <w:t>more difficult and costlier</w:t>
      </w:r>
      <w:r>
        <w:t>. (Ponte Vedra Beach, St. Augustine, St. Augustine Beach, Vilano Beach, Bakersville, Fruit Cove, World Golf Village)</w:t>
      </w:r>
      <w:r w:rsidR="0043006C">
        <w:t>.</w:t>
      </w:r>
    </w:p>
    <w:p w14:paraId="1A49769C" w14:textId="5279412B" w:rsidR="008259DB" w:rsidRDefault="008259DB" w:rsidP="00392B6C">
      <w:pPr>
        <w:pStyle w:val="ListParagraph"/>
        <w:numPr>
          <w:ilvl w:val="0"/>
          <w:numId w:val="41"/>
        </w:numPr>
        <w:jc w:val="both"/>
      </w:pPr>
      <w:r w:rsidRPr="008259DB">
        <w:rPr>
          <w:b/>
        </w:rPr>
        <w:t>High Wildfire Hazard</w:t>
      </w:r>
      <w:r>
        <w:t xml:space="preserve"> – Dense, highly flammable vegetation surrounds the </w:t>
      </w:r>
      <w:r w:rsidR="0043006C">
        <w:t>n</w:t>
      </w:r>
      <w:r>
        <w:t xml:space="preserve">eighborhood and is within a few feet of homes. A thick layer of vegetation is present on the forest floor. Access to the neighborhood is limited to one entrance and/or on poorly maintained roads. </w:t>
      </w:r>
      <w:r w:rsidR="0043006C">
        <w:t>H</w:t>
      </w:r>
      <w:r>
        <w:t>omes are rarely built with fire-resistant materials.  Continuous, overgrown vegetation limits access and creates intense wildfire conditions. Fire suppression is challenging and requires more resources (engines, dozers and aircraft) and firefighters than normal. (Flagler Estates</w:t>
      </w:r>
      <w:r w:rsidR="0043006C">
        <w:t>-</w:t>
      </w:r>
      <w:r>
        <w:t xml:space="preserve">both Flagler and </w:t>
      </w:r>
      <w:r w:rsidR="00D6417A">
        <w:t>St. Johns</w:t>
      </w:r>
      <w:r>
        <w:t xml:space="preserve"> County</w:t>
      </w:r>
      <w:r w:rsidR="0043006C">
        <w:t>,</w:t>
      </w:r>
      <w:r>
        <w:t xml:space="preserve"> Del Webb, Palencia, Nocatee, Las Colinas, Cypress Point, The Colony, Kingston)</w:t>
      </w:r>
      <w:r w:rsidR="0043006C">
        <w:t>.</w:t>
      </w:r>
    </w:p>
    <w:p w14:paraId="29302C8E" w14:textId="77777777" w:rsidR="008259DB" w:rsidRDefault="008259DB" w:rsidP="00F22A82">
      <w:pPr>
        <w:pStyle w:val="BodyText2"/>
        <w:jc w:val="both"/>
      </w:pPr>
    </w:p>
    <w:p w14:paraId="4149AD96" w14:textId="4D33D29A" w:rsidR="009012E6" w:rsidRDefault="009012E6" w:rsidP="009012E6">
      <w:pPr>
        <w:pStyle w:val="Heading3"/>
      </w:pPr>
      <w:bookmarkStart w:id="51" w:name="_Toc181627914"/>
      <w:r>
        <w:t>6.2 Wildfire History</w:t>
      </w:r>
      <w:bookmarkEnd w:id="51"/>
    </w:p>
    <w:p w14:paraId="520D77A4" w14:textId="372A93DE" w:rsidR="008D0290" w:rsidRDefault="008D0290" w:rsidP="00F444A6">
      <w:pPr>
        <w:pStyle w:val="BodyText2"/>
        <w:jc w:val="both"/>
      </w:pPr>
      <w:r>
        <w:t xml:space="preserve">In 1998 St. Johns County experienced its most severe outbreak of wildfire. Approximately 12,842 acres burned. No homes were </w:t>
      </w:r>
      <w:r w:rsidR="00984D47">
        <w:t>lost,</w:t>
      </w:r>
      <w:r>
        <w:t xml:space="preserve"> and one injury was reported. The cost to St. Johns County was $</w:t>
      </w:r>
      <w:r w:rsidR="001F0522">
        <w:t>476,420;</w:t>
      </w:r>
      <w:r>
        <w:t xml:space="preserve"> this does not include the cost for the timber that was lost during the fires.</w:t>
      </w:r>
      <w:r w:rsidR="00E74E37">
        <w:t xml:space="preserve"> Other s</w:t>
      </w:r>
      <w:r w:rsidR="00E74E37" w:rsidRPr="00E74E37">
        <w:t xml:space="preserve">ignificant wildfire events </w:t>
      </w:r>
      <w:r w:rsidR="00984D47" w:rsidRPr="00E74E37">
        <w:t>(&gt;</w:t>
      </w:r>
      <w:r w:rsidR="00E74E37" w:rsidRPr="00E74E37">
        <w:t>100 acres) have been recorded in St. Johns County in</w:t>
      </w:r>
      <w:r w:rsidR="00E76751">
        <w:t xml:space="preserve"> 1985, 1990, 1993,</w:t>
      </w:r>
      <w:r w:rsidR="00E74E37" w:rsidRPr="00E74E37">
        <w:t xml:space="preserve"> 1998</w:t>
      </w:r>
      <w:r w:rsidR="00957E7B">
        <w:t xml:space="preserve"> - </w:t>
      </w:r>
      <w:r w:rsidR="00E74E37" w:rsidRPr="00E74E37">
        <w:t xml:space="preserve">1999, 2004, 2007, and 2011. </w:t>
      </w:r>
      <w:r w:rsidR="00A34074">
        <w:t>Wildfires in 2011 burned several hundred acres of timber and came dangerously close to the St. Johns County Animal Control Facility and Pet Center</w:t>
      </w:r>
      <w:r w:rsidR="00A52999">
        <w:t xml:space="preserve">, but </w:t>
      </w:r>
      <w:r w:rsidR="00A34074">
        <w:t>no structures were burned. Another wildfire in 2011 burned over a thousand acres and caused closures of Interstate 95 and US Highway 1 for approximately 12 hours. Some timber was lost but no structures were burned.</w:t>
      </w:r>
      <w:r w:rsidR="002927B4">
        <w:t xml:space="preserve"> </w:t>
      </w:r>
      <w:r w:rsidR="0080694A">
        <w:t xml:space="preserve">In May 2021 nearly 700 acres of rural St. Johns County near World Golf Village were burned when a controlled fire escaped the boundary. </w:t>
      </w:r>
    </w:p>
    <w:p w14:paraId="49BB197D" w14:textId="29CD9F16" w:rsidR="00E3621C" w:rsidRDefault="00E3621C" w:rsidP="00F444A6">
      <w:pPr>
        <w:pStyle w:val="BodyText2"/>
        <w:jc w:val="both"/>
      </w:pPr>
    </w:p>
    <w:p w14:paraId="505CDE31" w14:textId="6D77884C" w:rsidR="00E3621C" w:rsidRDefault="00E3621C" w:rsidP="00F444A6">
      <w:pPr>
        <w:pStyle w:val="BodyText2"/>
        <w:jc w:val="both"/>
      </w:pPr>
      <w:r>
        <w:t xml:space="preserve">According to Florida Forest Service from 2021 to July 26, </w:t>
      </w:r>
      <w:r w:rsidR="00984D47">
        <w:t>2024,</w:t>
      </w:r>
      <w:r>
        <w:t xml:space="preserve"> there have been 108 brush or wildfires in St. Johns County. The breakdown per year is as follows:</w:t>
      </w:r>
    </w:p>
    <w:p w14:paraId="05FBD4B9" w14:textId="77777777" w:rsidR="00E3621C" w:rsidRPr="00E3621C" w:rsidRDefault="00E3621C" w:rsidP="00392B6C">
      <w:pPr>
        <w:pStyle w:val="ListParagraph"/>
        <w:numPr>
          <w:ilvl w:val="0"/>
          <w:numId w:val="42"/>
        </w:numPr>
        <w:rPr>
          <w:sz w:val="22"/>
          <w:szCs w:val="22"/>
        </w:rPr>
      </w:pPr>
      <w:r>
        <w:t>2021 – 15 fires total</w:t>
      </w:r>
    </w:p>
    <w:p w14:paraId="291C79FA" w14:textId="77777777" w:rsidR="00E3621C" w:rsidRDefault="00E3621C" w:rsidP="00392B6C">
      <w:pPr>
        <w:pStyle w:val="ListParagraph"/>
        <w:numPr>
          <w:ilvl w:val="0"/>
          <w:numId w:val="42"/>
        </w:numPr>
      </w:pPr>
      <w:r>
        <w:t>2022 – 29 fires total</w:t>
      </w:r>
    </w:p>
    <w:p w14:paraId="44802B36" w14:textId="77777777" w:rsidR="00E3621C" w:rsidRDefault="00E3621C" w:rsidP="00392B6C">
      <w:pPr>
        <w:pStyle w:val="ListParagraph"/>
        <w:numPr>
          <w:ilvl w:val="0"/>
          <w:numId w:val="42"/>
        </w:numPr>
      </w:pPr>
      <w:r>
        <w:t>2023 – 38 fires total</w:t>
      </w:r>
    </w:p>
    <w:p w14:paraId="040683B9" w14:textId="0FE3D476" w:rsidR="00E3621C" w:rsidRDefault="00E3621C" w:rsidP="00392B6C">
      <w:pPr>
        <w:pStyle w:val="ListParagraph"/>
        <w:numPr>
          <w:ilvl w:val="0"/>
          <w:numId w:val="42"/>
        </w:numPr>
      </w:pPr>
      <w:r>
        <w:t xml:space="preserve">2024 – 26 fires so far. </w:t>
      </w:r>
    </w:p>
    <w:p w14:paraId="69B3BA53" w14:textId="7CC8D3AF" w:rsidR="008D0290" w:rsidRDefault="008D0290" w:rsidP="00F444A6">
      <w:pPr>
        <w:pStyle w:val="BodyText2"/>
        <w:jc w:val="both"/>
      </w:pPr>
    </w:p>
    <w:p w14:paraId="75102F1D" w14:textId="77777777" w:rsidR="001610AD" w:rsidRDefault="001610AD" w:rsidP="001610AD">
      <w:pPr>
        <w:pStyle w:val="Heading3"/>
      </w:pPr>
      <w:bookmarkStart w:id="52" w:name="_Toc181627915"/>
      <w:r>
        <w:t>6.3 Wildfire Probability</w:t>
      </w:r>
      <w:bookmarkEnd w:id="52"/>
    </w:p>
    <w:p w14:paraId="02B242FE" w14:textId="67BD9B07" w:rsidR="000F5697" w:rsidRDefault="000F5697" w:rsidP="00F22A82">
      <w:pPr>
        <w:jc w:val="both"/>
      </w:pPr>
      <w:r>
        <w:t>St. Johns County can expect to have multiple large fires every year. W</w:t>
      </w:r>
      <w:r w:rsidRPr="00E74E37">
        <w:t>ildfire events</w:t>
      </w:r>
      <w:r>
        <w:t xml:space="preserve"> typically</w:t>
      </w:r>
      <w:r w:rsidRPr="00E74E37">
        <w:t xml:space="preserve"> correlate with dr</w:t>
      </w:r>
      <w:r>
        <w:t>y</w:t>
      </w:r>
      <w:r w:rsidRPr="00E74E37">
        <w:t xml:space="preserve"> periods and the typical Florida dry season</w:t>
      </w:r>
      <w:r>
        <w:t xml:space="preserve"> which is November-May. </w:t>
      </w:r>
      <w:r w:rsidR="009012E6">
        <w:t xml:space="preserve">Each </w:t>
      </w:r>
      <w:r w:rsidR="001610AD" w:rsidRPr="001610AD">
        <w:t xml:space="preserve">year </w:t>
      </w:r>
      <w:r w:rsidR="00540262">
        <w:t xml:space="preserve">in Florida </w:t>
      </w:r>
      <w:r w:rsidR="001610AD" w:rsidRPr="001610AD">
        <w:t xml:space="preserve">thousands of acres of wildland and many homes are destroyed by fires that can erupt at any time of the year from a variety of causes, including arson, lightning and debris burning. </w:t>
      </w:r>
      <w:r>
        <w:t xml:space="preserve">During prolonged periods of drought, the likelihood of fires will increase. </w:t>
      </w:r>
      <w:r w:rsidR="00E10486">
        <w:t xml:space="preserve">It would be reasonable to assume St. Johns County could see future wildfires greater than 1,000 acres impacting WUI areas. </w:t>
      </w:r>
    </w:p>
    <w:p w14:paraId="7E5B87FA" w14:textId="77777777" w:rsidR="000F5697" w:rsidRDefault="000F5697" w:rsidP="00F22A82">
      <w:pPr>
        <w:jc w:val="both"/>
      </w:pPr>
    </w:p>
    <w:p w14:paraId="43BDF8DE" w14:textId="17ADEA18" w:rsidR="005A4CF7" w:rsidRDefault="005A4CF7" w:rsidP="005A4CF7">
      <w:pPr>
        <w:pStyle w:val="Heading3"/>
      </w:pPr>
      <w:bookmarkStart w:id="53" w:name="_Toc181627916"/>
      <w:r>
        <w:t>6.4 Wildfire Vulnerability</w:t>
      </w:r>
      <w:bookmarkEnd w:id="53"/>
    </w:p>
    <w:p w14:paraId="468D9F37" w14:textId="7C22F879" w:rsidR="00AA7253" w:rsidRDefault="005A4CF7" w:rsidP="005A4CF7">
      <w:pPr>
        <w:pStyle w:val="BodyText2"/>
        <w:jc w:val="both"/>
      </w:pPr>
      <w:r w:rsidRPr="005755D4">
        <w:t>In recent history 199</w:t>
      </w:r>
      <w:r>
        <w:t>8</w:t>
      </w:r>
      <w:r w:rsidRPr="005755D4">
        <w:t xml:space="preserve"> </w:t>
      </w:r>
      <w:r>
        <w:t xml:space="preserve">- </w:t>
      </w:r>
      <w:r w:rsidRPr="005755D4">
        <w:t>1999</w:t>
      </w:r>
      <w:r>
        <w:t>, 2004, 2007, and 2011</w:t>
      </w:r>
      <w:r w:rsidRPr="005755D4">
        <w:t xml:space="preserve"> the fires have been larger and have threatened urbanized areas more frequently. St. Johns County is transforming from a rural county, to one which is much more urban in nature, but a large percentage of its land area is still covered in forest.  As a </w:t>
      </w:r>
      <w:r w:rsidR="00A65F23" w:rsidRPr="005755D4">
        <w:t>result,</w:t>
      </w:r>
      <w:r w:rsidRPr="005755D4">
        <w:t xml:space="preserve"> many areas of the County are susceptible to wildfire. The </w:t>
      </w:r>
      <w:r w:rsidRPr="005755D4">
        <w:lastRenderedPageBreak/>
        <w:t>most vulnerable areas</w:t>
      </w:r>
      <w:r>
        <w:t xml:space="preserve"> are</w:t>
      </w:r>
      <w:r w:rsidRPr="005755D4">
        <w:t xml:space="preserve"> those generally located at the urban/wildland interface</w:t>
      </w:r>
      <w:r w:rsidR="00AA7253">
        <w:t xml:space="preserve">. </w:t>
      </w:r>
      <w:r w:rsidRPr="005755D4">
        <w:t xml:space="preserve">These are areas where subdivisions occur adjacent to large undeveloped areas of forestland. Much of this land is in large ownerships including lands owned by large timber companies and actively managed for silviculture. When subdivisions are developed without clearing the wooded areas surrounding them the interface becomes extremely hazardous. </w:t>
      </w:r>
    </w:p>
    <w:p w14:paraId="2869F53D" w14:textId="2E2B5181" w:rsidR="00AA7253" w:rsidRDefault="00AA7253" w:rsidP="005A4CF7">
      <w:pPr>
        <w:pStyle w:val="BodyText2"/>
        <w:jc w:val="both"/>
      </w:pPr>
    </w:p>
    <w:p w14:paraId="2F73EF17" w14:textId="1C01AF26" w:rsidR="001C6598" w:rsidRPr="00A20571" w:rsidRDefault="001C6598" w:rsidP="00A20571">
      <w:pPr>
        <w:jc w:val="both"/>
        <w:rPr>
          <w:color w:val="000000" w:themeColor="text1"/>
        </w:rPr>
      </w:pPr>
      <w:r w:rsidRPr="00A20571">
        <w:rPr>
          <w:color w:val="000000" w:themeColor="text1"/>
        </w:rPr>
        <w:t>Many of these areas have an extensive canopy of longleaf pine, loblolly pine, pond pine, slash pine, sand pines that are being managed for silviculture and housing developments adjacent to these areas are vulnerable to fires.  The following areas have been identified as some of the most vulnerable areas of St. Johns County to wildland fire.</w:t>
      </w:r>
    </w:p>
    <w:p w14:paraId="0DA80AD1" w14:textId="77777777" w:rsidR="001C6598" w:rsidRPr="00A20571" w:rsidRDefault="001C6598" w:rsidP="00A20571">
      <w:pPr>
        <w:jc w:val="both"/>
        <w:rPr>
          <w:color w:val="000000" w:themeColor="text1"/>
        </w:rPr>
      </w:pPr>
    </w:p>
    <w:p w14:paraId="02B3B604" w14:textId="64A340AD" w:rsidR="001C6598" w:rsidRPr="00A20571" w:rsidRDefault="001C6598" w:rsidP="00FE3200">
      <w:pPr>
        <w:numPr>
          <w:ilvl w:val="0"/>
          <w:numId w:val="9"/>
        </w:numPr>
        <w:ind w:left="720"/>
        <w:jc w:val="both"/>
        <w:rPr>
          <w:color w:val="000000" w:themeColor="text1"/>
        </w:rPr>
      </w:pPr>
      <w:r w:rsidRPr="00A20571">
        <w:rPr>
          <w:color w:val="000000" w:themeColor="text1"/>
        </w:rPr>
        <w:t xml:space="preserve">Some of the largest areas of silviculture in St. Johns County are around US 1 South of State Road 206, west of Interstate 95. Thousands of acres in this area are managed by large timber companies. Matanzas State Forest lies between US 1 South and the Intracoastal </w:t>
      </w:r>
      <w:r w:rsidR="00AF5870" w:rsidRPr="00A20571">
        <w:rPr>
          <w:color w:val="000000" w:themeColor="text1"/>
        </w:rPr>
        <w:t>Waterway and</w:t>
      </w:r>
      <w:r w:rsidRPr="00A20571">
        <w:rPr>
          <w:color w:val="000000" w:themeColor="text1"/>
        </w:rPr>
        <w:t xml:space="preserve"> is bordered </w:t>
      </w:r>
      <w:r w:rsidR="00AF5870">
        <w:rPr>
          <w:color w:val="000000" w:themeColor="text1"/>
        </w:rPr>
        <w:t>by S</w:t>
      </w:r>
      <w:r w:rsidRPr="00A20571">
        <w:rPr>
          <w:color w:val="000000" w:themeColor="text1"/>
        </w:rPr>
        <w:t xml:space="preserve">tate </w:t>
      </w:r>
      <w:r w:rsidR="00AF5870">
        <w:rPr>
          <w:color w:val="000000" w:themeColor="text1"/>
        </w:rPr>
        <w:t>R</w:t>
      </w:r>
      <w:r w:rsidRPr="00A20571">
        <w:rPr>
          <w:color w:val="000000" w:themeColor="text1"/>
        </w:rPr>
        <w:t>oad 206 to the south. There are several subdivisions that encroach on the boundaries of the state forest and in 2005 these homes were threatened by a wildfire that started in Matanzas State Forest and evacuations were required. The St. Johns County Southeast Branch Library and Gamble Rogers Middle School are both located at the edge of the Matanzas State Forest.</w:t>
      </w:r>
    </w:p>
    <w:p w14:paraId="7FF5B06C" w14:textId="77777777" w:rsidR="001C6598" w:rsidRPr="00A20571" w:rsidRDefault="001C6598" w:rsidP="00FE3200">
      <w:pPr>
        <w:numPr>
          <w:ilvl w:val="0"/>
          <w:numId w:val="9"/>
        </w:numPr>
        <w:ind w:left="720"/>
        <w:jc w:val="both"/>
        <w:rPr>
          <w:color w:val="000000" w:themeColor="text1"/>
        </w:rPr>
      </w:pPr>
      <w:r w:rsidRPr="00A20571">
        <w:rPr>
          <w:color w:val="000000" w:themeColor="text1"/>
        </w:rPr>
        <w:t xml:space="preserve">Whisper Ridge, a large subdivision with single family homes, and St. Johns County Fire Station 4 are located just off State Road 16, west of Interstate 95 and are surrounded by large tracts of timber.  </w:t>
      </w:r>
    </w:p>
    <w:p w14:paraId="75B0F030" w14:textId="7F6FDD2E" w:rsidR="001C6598" w:rsidRPr="00A20571" w:rsidRDefault="001C6598" w:rsidP="00FE3200">
      <w:pPr>
        <w:numPr>
          <w:ilvl w:val="0"/>
          <w:numId w:val="9"/>
        </w:numPr>
        <w:ind w:left="720"/>
        <w:jc w:val="both"/>
        <w:rPr>
          <w:color w:val="000000" w:themeColor="text1"/>
        </w:rPr>
      </w:pPr>
      <w:r w:rsidRPr="00A20571">
        <w:rPr>
          <w:color w:val="000000" w:themeColor="text1"/>
        </w:rPr>
        <w:t xml:space="preserve">Palencia, a master planned community with commercial, single and multi-family homes, and St. Johns County Fire Station 15, have been constructed just north of the intersection of International Golf Parkway and US 1 North. Large areas of timber and upland forest surround these areas to the north and south, with saltwater marsh communities on the eastern boundaries. On the west side of US 1, across from the </w:t>
      </w:r>
      <w:r w:rsidR="00AF5870" w:rsidRPr="00A20571">
        <w:rPr>
          <w:color w:val="000000" w:themeColor="text1"/>
        </w:rPr>
        <w:t>area</w:t>
      </w:r>
      <w:r w:rsidRPr="00A20571">
        <w:rPr>
          <w:color w:val="000000" w:themeColor="text1"/>
        </w:rPr>
        <w:t xml:space="preserve"> is the St. Johns County Pet Center and the St. Johns County Stratton Road Transfer Station. They are </w:t>
      </w:r>
      <w:r w:rsidR="00AF5870" w:rsidRPr="00A20571">
        <w:rPr>
          <w:color w:val="000000" w:themeColor="text1"/>
        </w:rPr>
        <w:t>surrounded</w:t>
      </w:r>
      <w:r w:rsidRPr="00A20571">
        <w:rPr>
          <w:color w:val="000000" w:themeColor="text1"/>
        </w:rPr>
        <w:t xml:space="preserve"> by large tracks of managed timber, and in 2011 both were threatened by a wildland fire.</w:t>
      </w:r>
    </w:p>
    <w:p w14:paraId="05C4719C" w14:textId="65F51D76" w:rsidR="001C6598" w:rsidRPr="00A20571" w:rsidRDefault="001C6598" w:rsidP="00FE3200">
      <w:pPr>
        <w:numPr>
          <w:ilvl w:val="0"/>
          <w:numId w:val="9"/>
        </w:numPr>
        <w:ind w:left="720"/>
        <w:jc w:val="both"/>
        <w:rPr>
          <w:color w:val="000000" w:themeColor="text1"/>
        </w:rPr>
      </w:pPr>
      <w:r w:rsidRPr="00A20571">
        <w:rPr>
          <w:color w:val="000000" w:themeColor="text1"/>
        </w:rPr>
        <w:t xml:space="preserve">Flagler Estates is a mostly mobile/manufactures home community that lies in the southeastern corner of the County. Approximately 60% of the land located in this subdivision is considered wetlands, and as such is heavily wooded. There are roughly 2,000 people residing in Flagler Estates, with most of the homes surrounded by forested lands. </w:t>
      </w:r>
    </w:p>
    <w:p w14:paraId="2D48BD94" w14:textId="499F9A33" w:rsidR="001C6598" w:rsidRPr="00A20571" w:rsidRDefault="001C6598" w:rsidP="00FE3200">
      <w:pPr>
        <w:numPr>
          <w:ilvl w:val="0"/>
          <w:numId w:val="9"/>
        </w:numPr>
        <w:ind w:left="720"/>
        <w:jc w:val="both"/>
        <w:rPr>
          <w:color w:val="000000" w:themeColor="text1"/>
        </w:rPr>
      </w:pPr>
      <w:r w:rsidRPr="00A20571">
        <w:rPr>
          <w:color w:val="000000" w:themeColor="text1"/>
        </w:rPr>
        <w:t>The St. Johns County Water Treatment Plant is located on County Road 214, near Interstate 95. This facility is a main supplier of drinking water to St. Johns County residents. It is surrounded by forested land on all sides.</w:t>
      </w:r>
    </w:p>
    <w:p w14:paraId="69B613B8" w14:textId="6C56664D" w:rsidR="001C6598" w:rsidRPr="00A20571" w:rsidRDefault="001C6598" w:rsidP="00FE3200">
      <w:pPr>
        <w:numPr>
          <w:ilvl w:val="0"/>
          <w:numId w:val="9"/>
        </w:numPr>
        <w:ind w:left="720"/>
        <w:jc w:val="both"/>
        <w:rPr>
          <w:color w:val="000000" w:themeColor="text1"/>
        </w:rPr>
      </w:pPr>
      <w:r w:rsidRPr="00A20571">
        <w:rPr>
          <w:color w:val="000000" w:themeColor="text1"/>
        </w:rPr>
        <w:t>The area known as Vermont Heights is located just West of Interstate 95 on State Road 207. This area is mostly residential with both site</w:t>
      </w:r>
      <w:r w:rsidR="00DF599E" w:rsidRPr="00A20571">
        <w:rPr>
          <w:color w:val="000000" w:themeColor="text1"/>
        </w:rPr>
        <w:t>-</w:t>
      </w:r>
      <w:r w:rsidRPr="00A20571">
        <w:rPr>
          <w:color w:val="000000" w:themeColor="text1"/>
        </w:rPr>
        <w:t>built, as well as mobile/modular, homes. The St. Johns County Tillman Ridge Transfer Station is also located in this area. This area is surrounded by both large tracts of managed timber and forested lands.</w:t>
      </w:r>
    </w:p>
    <w:p w14:paraId="1380BF3D" w14:textId="0AEB7012" w:rsidR="001C6598" w:rsidRPr="00A20571" w:rsidRDefault="001C6598" w:rsidP="00FE3200">
      <w:pPr>
        <w:numPr>
          <w:ilvl w:val="0"/>
          <w:numId w:val="9"/>
        </w:numPr>
        <w:ind w:left="720"/>
        <w:jc w:val="both"/>
        <w:rPr>
          <w:color w:val="000000" w:themeColor="text1"/>
        </w:rPr>
      </w:pPr>
      <w:r w:rsidRPr="00A20571">
        <w:rPr>
          <w:color w:val="000000" w:themeColor="text1"/>
        </w:rPr>
        <w:t xml:space="preserve">The Nine Mile Construction &amp; Demolition Landfill is located on </w:t>
      </w:r>
      <w:proofErr w:type="gramStart"/>
      <w:r w:rsidRPr="00A20571">
        <w:rPr>
          <w:color w:val="000000" w:themeColor="text1"/>
        </w:rPr>
        <w:t>International</w:t>
      </w:r>
      <w:proofErr w:type="gramEnd"/>
      <w:r w:rsidRPr="00A20571">
        <w:rPr>
          <w:color w:val="000000" w:themeColor="text1"/>
        </w:rPr>
        <w:t xml:space="preserve"> Golf Parkway.  In 1995 a nearby wildfire caused the landfill to catch fire. The landfill </w:t>
      </w:r>
      <w:r w:rsidRPr="00A20571">
        <w:rPr>
          <w:color w:val="000000" w:themeColor="text1"/>
        </w:rPr>
        <w:lastRenderedPageBreak/>
        <w:t xml:space="preserve">burned for well over two weeks and was closed to any incoming garbage and debris. This area is still surrounded by large tracts of managed timber. </w:t>
      </w:r>
    </w:p>
    <w:p w14:paraId="4D354234" w14:textId="77777777" w:rsidR="001C6598" w:rsidRPr="00A20571" w:rsidRDefault="001C6598" w:rsidP="00A20571">
      <w:pPr>
        <w:autoSpaceDE w:val="0"/>
        <w:autoSpaceDN w:val="0"/>
        <w:adjustRightInd w:val="0"/>
        <w:jc w:val="both"/>
        <w:rPr>
          <w:color w:val="000000" w:themeColor="text1"/>
        </w:rPr>
      </w:pPr>
    </w:p>
    <w:p w14:paraId="0F39A3D4" w14:textId="05371857" w:rsidR="001C6598" w:rsidRDefault="001C6598" w:rsidP="00A20571">
      <w:pPr>
        <w:autoSpaceDE w:val="0"/>
        <w:autoSpaceDN w:val="0"/>
        <w:adjustRightInd w:val="0"/>
        <w:jc w:val="both"/>
        <w:rPr>
          <w:color w:val="000000" w:themeColor="text1"/>
        </w:rPr>
      </w:pPr>
      <w:r w:rsidRPr="00A20571">
        <w:rPr>
          <w:color w:val="000000" w:themeColor="text1"/>
        </w:rPr>
        <w:t xml:space="preserve">The upland pine communities in Florida are adapted for periodic episodes of fire, and they burn very easily. They also generate large quantities of flammable leaf litter and other combustible by-products, which catch fire easily and generate a very hot, if short-lived fire. </w:t>
      </w:r>
    </w:p>
    <w:p w14:paraId="3FEC9AFC" w14:textId="77777777" w:rsidR="00EC0FA1" w:rsidRDefault="00EC0FA1" w:rsidP="00A20571">
      <w:pPr>
        <w:autoSpaceDE w:val="0"/>
        <w:autoSpaceDN w:val="0"/>
        <w:adjustRightInd w:val="0"/>
        <w:jc w:val="both"/>
        <w:rPr>
          <w:color w:val="000000" w:themeColor="text1"/>
        </w:rPr>
      </w:pPr>
    </w:p>
    <w:p w14:paraId="31C966F8" w14:textId="77777777" w:rsidR="00EC0FA1" w:rsidRDefault="00EC0FA1" w:rsidP="00EC0FA1">
      <w:pPr>
        <w:jc w:val="both"/>
      </w:pPr>
      <w:r w:rsidRPr="001610AD">
        <w:t xml:space="preserve">Adding to the fire hazard is the growing number of people living in new communities built in areas that were once wildland. </w:t>
      </w:r>
      <w:r>
        <w:t xml:space="preserve">According to Global Forest Watch St. Johns County has had a 42% decrease in tree cover since the year 2000. </w:t>
      </w:r>
      <w:r w:rsidRPr="002E1BEB">
        <w:t xml:space="preserve">From 2013 to 2023, 57% of tree cover loss in </w:t>
      </w:r>
      <w:r>
        <w:t>St.</w:t>
      </w:r>
      <w:r w:rsidRPr="002E1BEB">
        <w:t xml:space="preserve"> Johns occurred within natural forest. </w:t>
      </w:r>
      <w:r>
        <w:t xml:space="preserve">Much of this tree cover loss is a result of new residential and commercial developments. While deforestation does reduce the number of acres available for </w:t>
      </w:r>
      <w:proofErr w:type="gramStart"/>
      <w:r>
        <w:t>wildfires</w:t>
      </w:r>
      <w:proofErr w:type="gramEnd"/>
      <w:r>
        <w:t xml:space="preserve">, it does sometimes increase the number of homes built along and within vulnerable areas. </w:t>
      </w:r>
    </w:p>
    <w:p w14:paraId="46C1B796" w14:textId="77777777" w:rsidR="00EC0FA1" w:rsidRDefault="00EC0FA1" w:rsidP="00EC0FA1">
      <w:pPr>
        <w:jc w:val="both"/>
      </w:pPr>
    </w:p>
    <w:p w14:paraId="26741F7B" w14:textId="474ED943" w:rsidR="00E04438" w:rsidRPr="00E04438" w:rsidRDefault="00EC0FA1" w:rsidP="00E04438">
      <w:pPr>
        <w:jc w:val="both"/>
      </w:pPr>
      <w:r w:rsidRPr="00F07D02">
        <w:t xml:space="preserve">According to </w:t>
      </w:r>
      <w:r w:rsidR="00E04438" w:rsidRPr="00F07D02">
        <w:t>the</w:t>
      </w:r>
      <w:r w:rsidR="00E04438">
        <w:t xml:space="preserve"> analysis </w:t>
      </w:r>
      <w:r w:rsidR="00E04438" w:rsidRPr="00E04438">
        <w:t>prepared by</w:t>
      </w:r>
      <w:r w:rsidR="00E04438">
        <w:t xml:space="preserve"> the</w:t>
      </w:r>
      <w:r w:rsidR="00E04438" w:rsidRPr="00E04438">
        <w:t> USDA Forest Service's Eastern Forest</w:t>
      </w:r>
      <w:r w:rsidR="00E04438">
        <w:t xml:space="preserve"> E</w:t>
      </w:r>
      <w:r w:rsidR="00E04438" w:rsidRPr="00E04438">
        <w:t>nvironmental Threat Assessment Center</w:t>
      </w:r>
      <w:r w:rsidR="00E04438">
        <w:t>,</w:t>
      </w:r>
      <w:r w:rsidR="00AC626E">
        <w:t xml:space="preserve"> the future predicted risk for St. Johns County under a hot climate, as depicted below in</w:t>
      </w:r>
      <w:r w:rsidR="00E04438">
        <w:t xml:space="preserve"> </w:t>
      </w:r>
      <w:r w:rsidR="00AC626E">
        <w:fldChar w:fldCharType="begin"/>
      </w:r>
      <w:r w:rsidR="00AC626E">
        <w:instrText xml:space="preserve"> REF _Ref181626052 \h </w:instrText>
      </w:r>
      <w:r w:rsidR="00AC626E">
        <w:fldChar w:fldCharType="separate"/>
      </w:r>
      <w:r w:rsidR="006D7686" w:rsidRPr="00373A0A">
        <w:t xml:space="preserve">Figure </w:t>
      </w:r>
      <w:r w:rsidR="006D7686">
        <w:rPr>
          <w:noProof/>
        </w:rPr>
        <w:t>6</w:t>
      </w:r>
      <w:r w:rsidR="00AC626E">
        <w:fldChar w:fldCharType="end"/>
      </w:r>
      <w:r w:rsidR="00AC626E">
        <w:t>, shows only minimal changes from the current risk. However, in the difference</w:t>
      </w:r>
      <w:r w:rsidR="00F07D02">
        <w:t>s</w:t>
      </w:r>
      <w:r w:rsidR="00AC626E">
        <w:t xml:space="preserve"> depicted, it should be noted that there is a growth in the amount of rural pine forest with intense fires and vulnerable communities</w:t>
      </w:r>
      <w:r w:rsidR="00F07D02">
        <w:t xml:space="preserve"> in the World Golf Village area and in the southern portion of the county. </w:t>
      </w:r>
    </w:p>
    <w:p w14:paraId="52442E69" w14:textId="4FE8823B" w:rsidR="00EC0FA1" w:rsidRDefault="001A58E6" w:rsidP="00EC0FA1">
      <w:pPr>
        <w:jc w:val="both"/>
      </w:pPr>
      <w:r>
        <w:t xml:space="preserve"> </w:t>
      </w:r>
      <w:r w:rsidR="00EC0FA1">
        <w:t xml:space="preserve"> </w:t>
      </w:r>
    </w:p>
    <w:p w14:paraId="5566738E" w14:textId="1B923F7A" w:rsidR="00704D22" w:rsidRPr="00373A0A" w:rsidRDefault="00704D22" w:rsidP="00373A0A">
      <w:pPr>
        <w:pStyle w:val="Caption"/>
      </w:pPr>
      <w:bookmarkStart w:id="54" w:name="_Ref181626052"/>
      <w:bookmarkStart w:id="55" w:name="_Ref181626045"/>
      <w:r w:rsidRPr="00373A0A">
        <w:t xml:space="preserve">Figure </w:t>
      </w:r>
      <w:r w:rsidR="00F22D43">
        <w:fldChar w:fldCharType="begin"/>
      </w:r>
      <w:r w:rsidR="00F22D43">
        <w:instrText xml:space="preserve"> SEQ Figure \* ARABIC </w:instrText>
      </w:r>
      <w:r w:rsidR="00F22D43">
        <w:fldChar w:fldCharType="separate"/>
      </w:r>
      <w:r w:rsidR="006D7686">
        <w:rPr>
          <w:noProof/>
        </w:rPr>
        <w:t>6</w:t>
      </w:r>
      <w:r w:rsidR="00F22D43">
        <w:rPr>
          <w:noProof/>
        </w:rPr>
        <w:fldChar w:fldCharType="end"/>
      </w:r>
      <w:bookmarkEnd w:id="54"/>
      <w:r w:rsidRPr="00373A0A">
        <w:t>: Wildfire Risk Based on Landcover Type</w:t>
      </w:r>
      <w:r w:rsidR="00AF5870">
        <w:t xml:space="preserve"> and Future Risk</w:t>
      </w:r>
      <w:bookmarkEnd w:id="55"/>
    </w:p>
    <w:p w14:paraId="3C88B526" w14:textId="63C7E0EC" w:rsidR="00A20571" w:rsidRPr="00E04438" w:rsidRDefault="00E04438" w:rsidP="00E04438">
      <w:pPr>
        <w:autoSpaceDE w:val="0"/>
        <w:autoSpaceDN w:val="0"/>
        <w:adjustRightInd w:val="0"/>
        <w:ind w:left="-180"/>
        <w:jc w:val="both"/>
        <w:rPr>
          <w:color w:val="000000" w:themeColor="text1"/>
          <w:sz w:val="28"/>
          <w:szCs w:val="28"/>
        </w:rPr>
      </w:pPr>
      <w:r>
        <w:rPr>
          <w:noProof/>
          <w:color w:val="000000" w:themeColor="text1"/>
          <w:sz w:val="28"/>
          <w:szCs w:val="28"/>
        </w:rPr>
        <w:drawing>
          <wp:inline distT="0" distB="0" distL="0" distR="0" wp14:anchorId="6B301888" wp14:editId="507066C2">
            <wp:extent cx="6234309" cy="3171190"/>
            <wp:effectExtent l="19050" t="19050" r="14605" b="10160"/>
            <wp:docPr id="1038933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55374" cy="3181905"/>
                    </a:xfrm>
                    <a:prstGeom prst="rect">
                      <a:avLst/>
                    </a:prstGeom>
                    <a:noFill/>
                    <a:ln>
                      <a:solidFill>
                        <a:schemeClr val="tx1"/>
                      </a:solidFill>
                    </a:ln>
                  </pic:spPr>
                </pic:pic>
              </a:graphicData>
            </a:graphic>
          </wp:inline>
        </w:drawing>
      </w:r>
    </w:p>
    <w:p w14:paraId="29CCA3C1" w14:textId="0B85BD01" w:rsidR="009E0DCD" w:rsidRPr="00E04438" w:rsidRDefault="00E04438" w:rsidP="00F07D02">
      <w:pPr>
        <w:tabs>
          <w:tab w:val="left" w:pos="0"/>
          <w:tab w:val="left" w:pos="720"/>
          <w:tab w:val="left" w:pos="1440"/>
          <w:tab w:val="left" w:pos="2160"/>
          <w:tab w:val="left" w:pos="2880"/>
          <w:tab w:val="left" w:pos="3600"/>
          <w:tab w:val="left" w:pos="4320"/>
          <w:tab w:val="left" w:pos="5040"/>
          <w:tab w:val="left" w:pos="5760"/>
          <w:tab w:val="left" w:pos="6030"/>
          <w:tab w:val="left" w:pos="6480"/>
          <w:tab w:val="left" w:pos="7200"/>
          <w:tab w:val="left" w:pos="7830"/>
          <w:tab w:val="left" w:pos="8640"/>
        </w:tabs>
        <w:rPr>
          <w:bCs/>
          <w:sz w:val="20"/>
          <w:szCs w:val="20"/>
        </w:rPr>
      </w:pPr>
      <w:r w:rsidRPr="00E04438">
        <w:rPr>
          <w:bCs/>
          <w:sz w:val="20"/>
          <w:szCs w:val="20"/>
        </w:rPr>
        <w:t xml:space="preserve">Source: </w:t>
      </w:r>
      <w:hyperlink r:id="rId24" w:history="1">
        <w:r w:rsidRPr="008A10C5">
          <w:rPr>
            <w:rStyle w:val="Hyperlink"/>
            <w:bCs/>
            <w:sz w:val="20"/>
            <w:szCs w:val="20"/>
          </w:rPr>
          <w:t>https://experience.arcgis.com/experience/1f38db46f6654a92a345e8977bb624e3/page/Hot-Climate-Projection/</w:t>
        </w:r>
      </w:hyperlink>
      <w:r>
        <w:rPr>
          <w:bCs/>
          <w:sz w:val="20"/>
          <w:szCs w:val="20"/>
        </w:rPr>
        <w:t xml:space="preserve"> </w:t>
      </w:r>
    </w:p>
    <w:p w14:paraId="780D568A" w14:textId="77777777" w:rsidR="00F30659" w:rsidRDefault="00F30659" w:rsidP="001802B3">
      <w:pPr>
        <w:tabs>
          <w:tab w:val="left" w:pos="0"/>
          <w:tab w:val="left" w:pos="720"/>
          <w:tab w:val="left" w:pos="1440"/>
          <w:tab w:val="left" w:pos="2160"/>
          <w:tab w:val="left" w:pos="2880"/>
          <w:tab w:val="left" w:pos="3600"/>
          <w:tab w:val="left" w:pos="4320"/>
          <w:tab w:val="left" w:pos="5040"/>
          <w:tab w:val="left" w:pos="5760"/>
          <w:tab w:val="left" w:pos="6030"/>
          <w:tab w:val="left" w:pos="6480"/>
          <w:tab w:val="left" w:pos="7200"/>
          <w:tab w:val="left" w:pos="7830"/>
          <w:tab w:val="left" w:pos="8640"/>
        </w:tabs>
        <w:jc w:val="both"/>
        <w:rPr>
          <w:b/>
        </w:rPr>
      </w:pPr>
    </w:p>
    <w:p w14:paraId="03CB589E" w14:textId="11C188F3" w:rsidR="003E67A4" w:rsidRDefault="003E67A4" w:rsidP="003E67A4">
      <w:pPr>
        <w:pStyle w:val="Heading2"/>
      </w:pPr>
      <w:bookmarkStart w:id="56" w:name="_Toc181627917"/>
      <w:r>
        <w:lastRenderedPageBreak/>
        <w:t>7</w:t>
      </w:r>
      <w:r w:rsidRPr="005755D4">
        <w:t>. Drought</w:t>
      </w:r>
      <w:bookmarkEnd w:id="56"/>
      <w:r w:rsidRPr="005755D4">
        <w:t xml:space="preserve"> </w:t>
      </w:r>
    </w:p>
    <w:p w14:paraId="48AA5615" w14:textId="0116A7E6" w:rsidR="00D2178C" w:rsidRDefault="007A4ABF" w:rsidP="00F22A82">
      <w:pPr>
        <w:jc w:val="both"/>
      </w:pPr>
      <w:r w:rsidRPr="007A4ABF">
        <w:t xml:space="preserve">A drought is a deficiency in precipitation over an extended period. Although droughts are a normal and recurring feature of our climate, sometimes they can endanger vegetation, animals, and even people. The duration of droughts varies widely. They can develop quickly and last a few </w:t>
      </w:r>
      <w:r w:rsidR="00AF5870" w:rsidRPr="007A4ABF">
        <w:t>weeks or</w:t>
      </w:r>
      <w:r w:rsidRPr="007A4ABF">
        <w:t xml:space="preserve"> can persist for months or years if exacerbated by extreme heat, wind, and other climate factors. Dry conditions and droughts can often lead to cascading hazards, like brush fires or wildfires.</w:t>
      </w:r>
      <w:r w:rsidR="003E67A4" w:rsidRPr="005755D4">
        <w:t xml:space="preserve"> There are different </w:t>
      </w:r>
      <w:r w:rsidR="00D2178C">
        <w:t>types of</w:t>
      </w:r>
      <w:r w:rsidR="003E67A4" w:rsidRPr="005755D4">
        <w:t xml:space="preserve"> </w:t>
      </w:r>
      <w:r w:rsidR="00AF5870" w:rsidRPr="005755D4">
        <w:t>droughts</w:t>
      </w:r>
      <w:r w:rsidR="00D2178C">
        <w:t xml:space="preserve"> </w:t>
      </w:r>
      <w:r w:rsidR="003E67A4" w:rsidRPr="005755D4">
        <w:t>includ</w:t>
      </w:r>
      <w:r w:rsidR="00D2178C">
        <w:t xml:space="preserve">ing </w:t>
      </w:r>
      <w:r w:rsidR="003E67A4" w:rsidRPr="005755D4">
        <w:t xml:space="preserve">those from meteorological, agricultural, societal, and hydrologic perspectives. </w:t>
      </w:r>
    </w:p>
    <w:p w14:paraId="467A537E" w14:textId="77777777" w:rsidR="00D2178C" w:rsidRDefault="00D2178C" w:rsidP="00F22A82">
      <w:pPr>
        <w:jc w:val="both"/>
      </w:pPr>
    </w:p>
    <w:p w14:paraId="0000B408" w14:textId="7C7EFF8B" w:rsidR="00D2178C" w:rsidRDefault="00CF1562" w:rsidP="00F22A82">
      <w:pPr>
        <w:jc w:val="both"/>
      </w:pPr>
      <w:r>
        <w:t xml:space="preserve">There are </w:t>
      </w:r>
      <w:r w:rsidR="00AF5870">
        <w:t>several</w:t>
      </w:r>
      <w:r>
        <w:t xml:space="preserve"> drought indices utilized to monitor drought conditions- the Palmer Drought Severity Index (PDSI)</w:t>
      </w:r>
      <w:r w:rsidR="00AF5870">
        <w:t>, U.S Drought Monitor (USDM),</w:t>
      </w:r>
      <w:r>
        <w:t xml:space="preserve"> and the Keetch-Byra</w:t>
      </w:r>
      <w:r w:rsidR="00D2178C">
        <w:t>m</w:t>
      </w:r>
      <w:r>
        <w:t xml:space="preserve"> Drought Index (KBDI). </w:t>
      </w:r>
    </w:p>
    <w:p w14:paraId="52838ED7" w14:textId="77777777" w:rsidR="00D2178C" w:rsidRDefault="00D2178C" w:rsidP="00D2178C">
      <w:pPr>
        <w:jc w:val="both"/>
      </w:pPr>
    </w:p>
    <w:p w14:paraId="4D3DF616" w14:textId="36075639" w:rsidR="00D2178C" w:rsidRDefault="00D2178C" w:rsidP="00D2178C">
      <w:pPr>
        <w:jc w:val="both"/>
      </w:pPr>
      <w:r w:rsidRPr="00D2178C">
        <w:t xml:space="preserve">The KBDI is a reference scale for estimating the dryness of soil. It is updated continuously and uses daily maximum temperature and precipitation as its inputs. The KBDI attempts to measure the amount of precipitation necessary to return the soil to full field capacity. Typically, KBDI increases on non-precipitation days and decreases when rainfall is reported. The scale ranges from zero (no moisture deficit) to 800 and the higher the value, the more favorable conditions are for the spread and occurrence of wildfires. </w:t>
      </w:r>
    </w:p>
    <w:p w14:paraId="4038B1F8" w14:textId="77777777" w:rsidR="00D2178C" w:rsidRDefault="00D2178C" w:rsidP="00D2178C">
      <w:pPr>
        <w:jc w:val="both"/>
      </w:pPr>
    </w:p>
    <w:p w14:paraId="67EE1B8A" w14:textId="77777777" w:rsidR="005328B6" w:rsidRDefault="005328B6" w:rsidP="00876455">
      <w:pPr>
        <w:jc w:val="center"/>
      </w:pPr>
      <w:r>
        <w:rPr>
          <w:noProof/>
        </w:rPr>
        <w:drawing>
          <wp:inline distT="0" distB="0" distL="0" distR="0" wp14:anchorId="47D07443" wp14:editId="3B23D628">
            <wp:extent cx="3752603" cy="2526718"/>
            <wp:effectExtent l="0" t="0" r="63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05152" cy="2562101"/>
                    </a:xfrm>
                    <a:prstGeom prst="rect">
                      <a:avLst/>
                    </a:prstGeom>
                    <a:noFill/>
                  </pic:spPr>
                </pic:pic>
              </a:graphicData>
            </a:graphic>
          </wp:inline>
        </w:drawing>
      </w:r>
    </w:p>
    <w:p w14:paraId="7A4F147C" w14:textId="77777777" w:rsidR="005328B6" w:rsidRDefault="005328B6" w:rsidP="00876455">
      <w:pPr>
        <w:pStyle w:val="ListParagraph"/>
        <w:jc w:val="both"/>
      </w:pPr>
    </w:p>
    <w:p w14:paraId="6EB1D86A" w14:textId="34A35DB7" w:rsidR="00D2178C" w:rsidRDefault="00CF1562" w:rsidP="00392B6C">
      <w:pPr>
        <w:pStyle w:val="ListParagraph"/>
        <w:numPr>
          <w:ilvl w:val="0"/>
          <w:numId w:val="43"/>
        </w:numPr>
        <w:jc w:val="both"/>
      </w:pPr>
      <w:r w:rsidRPr="00F444A6">
        <w:t xml:space="preserve">KBDI = 0 - 200: Soil moisture and large class fuel </w:t>
      </w:r>
      <w:proofErr w:type="gramStart"/>
      <w:r w:rsidRPr="00F444A6">
        <w:t>moistures</w:t>
      </w:r>
      <w:proofErr w:type="gramEnd"/>
      <w:r w:rsidRPr="00F444A6">
        <w:t xml:space="preserve"> are high and do not contribute much to fire intensity. Typical of spring dormant season following winter precipitation</w:t>
      </w:r>
    </w:p>
    <w:p w14:paraId="060A0EE4" w14:textId="77777777" w:rsidR="00D2178C" w:rsidRDefault="00CF1562" w:rsidP="00392B6C">
      <w:pPr>
        <w:pStyle w:val="ListParagraph"/>
        <w:numPr>
          <w:ilvl w:val="0"/>
          <w:numId w:val="43"/>
        </w:numPr>
        <w:jc w:val="both"/>
      </w:pPr>
      <w:r w:rsidRPr="00F444A6">
        <w:t>KBDI = 400 - 600: Typical of late summer, early fall. Lower litter and duff layers actively contribute to fire intensity and will burn actively.</w:t>
      </w:r>
    </w:p>
    <w:p w14:paraId="16940D62" w14:textId="5A105547" w:rsidR="00CF1562" w:rsidRDefault="00CF1562" w:rsidP="00392B6C">
      <w:pPr>
        <w:pStyle w:val="ListParagraph"/>
        <w:numPr>
          <w:ilvl w:val="0"/>
          <w:numId w:val="43"/>
        </w:numPr>
        <w:jc w:val="both"/>
      </w:pPr>
      <w:r>
        <w:t>K</w:t>
      </w:r>
      <w:r w:rsidRPr="00F444A6">
        <w:t>BDI = 600 - 800: Often associated with more severe drought with increased wildfire occurrence. Intense, deep burning fires with significant downwind spotting can be expected. Live fuels can also be expected to burn actively at these levels.</w:t>
      </w:r>
    </w:p>
    <w:p w14:paraId="3FA46AFF" w14:textId="77777777" w:rsidR="00D2178C" w:rsidRPr="005755D4" w:rsidRDefault="00D2178C" w:rsidP="00D2178C">
      <w:pPr>
        <w:pStyle w:val="ListParagraph"/>
        <w:jc w:val="both"/>
      </w:pPr>
    </w:p>
    <w:p w14:paraId="48D21FF9" w14:textId="77777777" w:rsidR="00CF1562" w:rsidRPr="00AA7253" w:rsidRDefault="00CF1562" w:rsidP="00F30659">
      <w:pPr>
        <w:jc w:val="both"/>
      </w:pPr>
      <w:r>
        <w:t>Once the KBDI numbers begin entering the 600-800 range, officials start considering taking more extreme preventative actions like issuing burn bans.</w:t>
      </w:r>
    </w:p>
    <w:p w14:paraId="40217636" w14:textId="5D7C46FE" w:rsidR="00CF1562" w:rsidRPr="00BD3F67" w:rsidRDefault="00CF1562" w:rsidP="00F30659">
      <w:pPr>
        <w:pStyle w:val="NormalWeb"/>
        <w:jc w:val="both"/>
      </w:pPr>
      <w:r w:rsidRPr="00BD3F67">
        <w:rPr>
          <w:color w:val="000000"/>
        </w:rPr>
        <w:lastRenderedPageBreak/>
        <w:t xml:space="preserve">The PDSI </w:t>
      </w:r>
      <w:r>
        <w:rPr>
          <w:color w:val="000000"/>
        </w:rPr>
        <w:t>is an index</w:t>
      </w:r>
      <w:r w:rsidRPr="00BD3F67">
        <w:rPr>
          <w:color w:val="000000"/>
        </w:rPr>
        <w:t xml:space="preserve"> of the relative dryness or wetness </w:t>
      </w:r>
      <w:r>
        <w:rPr>
          <w:color w:val="000000"/>
        </w:rPr>
        <w:t>of an area</w:t>
      </w:r>
      <w:r w:rsidRPr="00BD3F67">
        <w:rPr>
          <w:color w:val="000000"/>
        </w:rPr>
        <w:t xml:space="preserve">. The PDSI indicates the prolonged and abnormal moisture deficiency or excess. The PDSI is an important climatological tool for evaluating the scope, severity, and frequency of prolonged periods of abnormally dry or wet weather. </w:t>
      </w:r>
    </w:p>
    <w:p w14:paraId="5EC0DEE4" w14:textId="77777777" w:rsidR="00CF1562" w:rsidRDefault="00CF1562" w:rsidP="00FE3200">
      <w:pPr>
        <w:pStyle w:val="NormalWeb"/>
        <w:numPr>
          <w:ilvl w:val="0"/>
          <w:numId w:val="4"/>
        </w:numPr>
        <w:jc w:val="both"/>
      </w:pPr>
      <w:r>
        <w:t>-4.0 or less is considered an extreme drought</w:t>
      </w:r>
    </w:p>
    <w:p w14:paraId="2833B289" w14:textId="77777777" w:rsidR="00CF1562" w:rsidRDefault="00CF1562" w:rsidP="00FE3200">
      <w:pPr>
        <w:pStyle w:val="NormalWeb"/>
        <w:numPr>
          <w:ilvl w:val="0"/>
          <w:numId w:val="4"/>
        </w:numPr>
        <w:jc w:val="both"/>
      </w:pPr>
      <w:r>
        <w:t>-3.0 to -3.9 is considered a severe drought</w:t>
      </w:r>
    </w:p>
    <w:p w14:paraId="62550636" w14:textId="77777777" w:rsidR="00CF1562" w:rsidRDefault="00CF1562" w:rsidP="00FE3200">
      <w:pPr>
        <w:pStyle w:val="NormalWeb"/>
        <w:numPr>
          <w:ilvl w:val="0"/>
          <w:numId w:val="4"/>
        </w:numPr>
        <w:jc w:val="both"/>
      </w:pPr>
      <w:r>
        <w:t>-2.0 to -2.9 is considered a moderate drought</w:t>
      </w:r>
    </w:p>
    <w:p w14:paraId="72DC3AA7" w14:textId="77777777" w:rsidR="00CF1562" w:rsidRDefault="00CF1562" w:rsidP="00FE3200">
      <w:pPr>
        <w:pStyle w:val="NormalWeb"/>
        <w:numPr>
          <w:ilvl w:val="0"/>
          <w:numId w:val="4"/>
        </w:numPr>
        <w:jc w:val="both"/>
      </w:pPr>
      <w:r>
        <w:t>-1.9 to +1.9 is considered near normal conditions</w:t>
      </w:r>
    </w:p>
    <w:p w14:paraId="05C30E3C" w14:textId="77777777" w:rsidR="00CF1562" w:rsidRDefault="00CF1562" w:rsidP="00FE3200">
      <w:pPr>
        <w:pStyle w:val="NormalWeb"/>
        <w:numPr>
          <w:ilvl w:val="0"/>
          <w:numId w:val="4"/>
        </w:numPr>
        <w:jc w:val="both"/>
      </w:pPr>
      <w:r>
        <w:t>2.0 to 2.9 is considered an unusual moist period</w:t>
      </w:r>
    </w:p>
    <w:p w14:paraId="2705C720" w14:textId="77777777" w:rsidR="00CF1562" w:rsidRDefault="00CF1562" w:rsidP="00FE3200">
      <w:pPr>
        <w:pStyle w:val="NormalWeb"/>
        <w:numPr>
          <w:ilvl w:val="0"/>
          <w:numId w:val="4"/>
        </w:numPr>
        <w:jc w:val="both"/>
      </w:pPr>
      <w:r>
        <w:t>3.0 to 3.9 is considered a very moist period</w:t>
      </w:r>
    </w:p>
    <w:p w14:paraId="23B4DA5D" w14:textId="77777777" w:rsidR="00CF1562" w:rsidRDefault="00CF1562" w:rsidP="00FE3200">
      <w:pPr>
        <w:pStyle w:val="NormalWeb"/>
        <w:numPr>
          <w:ilvl w:val="0"/>
          <w:numId w:val="4"/>
        </w:numPr>
        <w:jc w:val="both"/>
      </w:pPr>
      <w:r>
        <w:t>4.0 and above is considered an extremely moist period</w:t>
      </w:r>
    </w:p>
    <w:p w14:paraId="3E6FE4F3" w14:textId="211648AF" w:rsidR="00AF5870" w:rsidRPr="00BD3F67" w:rsidRDefault="00AF5870" w:rsidP="00AF5870">
      <w:pPr>
        <w:pStyle w:val="NormalWeb"/>
        <w:jc w:val="both"/>
      </w:pPr>
      <w:r w:rsidRPr="00AF5870">
        <w:t>The USDM is a map released every Thursday, showing where drought is and how bad it is across the U.S. and its territories. The map uses six classifications: normal conditions, abnormally dry (D0), showing areas that may be going into or are coming out of drought, and four levels of drought: moderate (D1), severe (D2), extreme (D3) and exceptional (D4).</w:t>
      </w:r>
    </w:p>
    <w:p w14:paraId="5FC23E53" w14:textId="673DB11C" w:rsidR="00E10486" w:rsidRDefault="00CF1562" w:rsidP="00CF1562">
      <w:pPr>
        <w:pStyle w:val="Heading3"/>
      </w:pPr>
      <w:bookmarkStart w:id="57" w:name="_Toc181627918"/>
      <w:r>
        <w:t>7.1 Drought Location</w:t>
      </w:r>
      <w:bookmarkEnd w:id="57"/>
    </w:p>
    <w:p w14:paraId="44C073D6" w14:textId="05B2A37C" w:rsidR="00CF1562" w:rsidRDefault="00CF1562" w:rsidP="00F30659">
      <w:pPr>
        <w:jc w:val="both"/>
      </w:pPr>
      <w:r>
        <w:t xml:space="preserve">Drought can occur anywhere in St. Johns County. Drought can affect a portion of the county or the entire area. </w:t>
      </w:r>
    </w:p>
    <w:p w14:paraId="43E309B2" w14:textId="77777777" w:rsidR="00CF1562" w:rsidRDefault="00CF1562" w:rsidP="003E67A4"/>
    <w:p w14:paraId="53FA5D3F" w14:textId="29D784CE" w:rsidR="00CF1562" w:rsidRDefault="00CF1562" w:rsidP="00CF1562">
      <w:pPr>
        <w:pStyle w:val="Heading3"/>
      </w:pPr>
      <w:bookmarkStart w:id="58" w:name="_Toc181627919"/>
      <w:r>
        <w:t>7.2 Drought History</w:t>
      </w:r>
      <w:bookmarkEnd w:id="58"/>
    </w:p>
    <w:p w14:paraId="7B030545" w14:textId="4905FA54" w:rsidR="002A54C1" w:rsidRDefault="00CF1562" w:rsidP="002A54C1">
      <w:pPr>
        <w:jc w:val="both"/>
      </w:pPr>
      <w:r>
        <w:t xml:space="preserve">In May 2007 drought conditions persisted as the area experienced a 15 – 18-inch rainfall deficit.  Below average potato and hay crops were reported due to the </w:t>
      </w:r>
      <w:r w:rsidR="00AF5870">
        <w:t>drought,</w:t>
      </w:r>
      <w:r>
        <w:t xml:space="preserve"> but no loss estimates were compiled. </w:t>
      </w:r>
      <w:r w:rsidR="002A54C1">
        <w:t xml:space="preserve">According to the USDM, the majority of St. Johns County was in a drought from mid-August 20210 until the mid-June 20212. At the peak of the drought in May 2012, nearly 80% of the county was in an exceptional drought. Since then, short periods of abnormally dry and moderate drought have occurred. </w:t>
      </w:r>
    </w:p>
    <w:p w14:paraId="512B005D" w14:textId="3DEE34DB" w:rsidR="00CF1562" w:rsidRDefault="00CF1562" w:rsidP="00CF1562">
      <w:pPr>
        <w:jc w:val="both"/>
      </w:pPr>
    </w:p>
    <w:p w14:paraId="5AFE5BDD" w14:textId="77777777" w:rsidR="00AF5870" w:rsidRDefault="00AF5870" w:rsidP="00CF1562">
      <w:pPr>
        <w:jc w:val="both"/>
      </w:pPr>
    </w:p>
    <w:p w14:paraId="3A02E376" w14:textId="6E633683" w:rsidR="000E58EB" w:rsidRDefault="000E58EB" w:rsidP="000E58EB">
      <w:pPr>
        <w:pStyle w:val="Caption"/>
        <w:keepNext/>
        <w:jc w:val="both"/>
      </w:pPr>
      <w:r>
        <w:t xml:space="preserve">Figure </w:t>
      </w:r>
      <w:r w:rsidR="00F22D43">
        <w:fldChar w:fldCharType="begin"/>
      </w:r>
      <w:r w:rsidR="00F22D43">
        <w:instrText xml:space="preserve"> SEQ Figure \* ARABIC </w:instrText>
      </w:r>
      <w:r w:rsidR="00F22D43">
        <w:fldChar w:fldCharType="separate"/>
      </w:r>
      <w:r w:rsidR="006D7686">
        <w:rPr>
          <w:noProof/>
        </w:rPr>
        <w:t>7</w:t>
      </w:r>
      <w:r w:rsidR="00F22D43">
        <w:rPr>
          <w:noProof/>
        </w:rPr>
        <w:fldChar w:fldCharType="end"/>
      </w:r>
      <w:r>
        <w:t>: Historic Drought Periods for St. Johns County</w:t>
      </w:r>
    </w:p>
    <w:p w14:paraId="27544E29" w14:textId="5ED00120" w:rsidR="00AF5870" w:rsidRDefault="00AF5870" w:rsidP="00CF1562">
      <w:pPr>
        <w:jc w:val="both"/>
      </w:pPr>
      <w:r>
        <w:rPr>
          <w:noProof/>
        </w:rPr>
        <w:drawing>
          <wp:inline distT="0" distB="0" distL="0" distR="0" wp14:anchorId="6CC80250" wp14:editId="12780D4B">
            <wp:extent cx="5486400" cy="1261872"/>
            <wp:effectExtent l="0" t="0" r="0" b="0"/>
            <wp:docPr id="1741351510"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51510" name="Picture 1" descr="A screenshot of a computer&#10;&#10;Description automatically generated with low confidence"/>
                    <pic:cNvPicPr/>
                  </pic:nvPicPr>
                  <pic:blipFill rotWithShape="1">
                    <a:blip r:embed="rId26"/>
                    <a:srcRect b="34046"/>
                    <a:stretch/>
                  </pic:blipFill>
                  <pic:spPr bwMode="auto">
                    <a:xfrm>
                      <a:off x="0" y="0"/>
                      <a:ext cx="5486400" cy="1261872"/>
                    </a:xfrm>
                    <a:prstGeom prst="rect">
                      <a:avLst/>
                    </a:prstGeom>
                    <a:ln>
                      <a:noFill/>
                    </a:ln>
                    <a:extLst>
                      <a:ext uri="{53640926-AAD7-44D8-BBD7-CCE9431645EC}">
                        <a14:shadowObscured xmlns:a14="http://schemas.microsoft.com/office/drawing/2010/main"/>
                      </a:ext>
                    </a:extLst>
                  </pic:spPr>
                </pic:pic>
              </a:graphicData>
            </a:graphic>
          </wp:inline>
        </w:drawing>
      </w:r>
    </w:p>
    <w:p w14:paraId="4C0E9812" w14:textId="1880AA5A" w:rsidR="00CF1562" w:rsidRDefault="00AF5870" w:rsidP="003E67A4">
      <w:r>
        <w:rPr>
          <w:noProof/>
        </w:rPr>
        <w:drawing>
          <wp:inline distT="0" distB="0" distL="0" distR="0" wp14:anchorId="1B1403B5" wp14:editId="78237983">
            <wp:extent cx="5486400" cy="419735"/>
            <wp:effectExtent l="0" t="0" r="0" b="0"/>
            <wp:docPr id="954524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524351" name=""/>
                    <pic:cNvPicPr/>
                  </pic:nvPicPr>
                  <pic:blipFill>
                    <a:blip r:embed="rId27"/>
                    <a:stretch>
                      <a:fillRect/>
                    </a:stretch>
                  </pic:blipFill>
                  <pic:spPr>
                    <a:xfrm>
                      <a:off x="0" y="0"/>
                      <a:ext cx="5486400" cy="419735"/>
                    </a:xfrm>
                    <a:prstGeom prst="rect">
                      <a:avLst/>
                    </a:prstGeom>
                  </pic:spPr>
                </pic:pic>
              </a:graphicData>
            </a:graphic>
          </wp:inline>
        </w:drawing>
      </w:r>
    </w:p>
    <w:p w14:paraId="1A626CC1" w14:textId="77777777" w:rsidR="00AF5870" w:rsidRDefault="00AF5870" w:rsidP="003E67A4"/>
    <w:p w14:paraId="234519C7" w14:textId="173EEDE4" w:rsidR="00CF1562" w:rsidRDefault="00CF1562" w:rsidP="00CF1562">
      <w:pPr>
        <w:pStyle w:val="Heading3"/>
      </w:pPr>
      <w:bookmarkStart w:id="59" w:name="_Toc181627920"/>
      <w:r>
        <w:t>7.3 Drought Probability</w:t>
      </w:r>
      <w:bookmarkEnd w:id="59"/>
    </w:p>
    <w:p w14:paraId="366A9D8F" w14:textId="5F515E64" w:rsidR="00D87472" w:rsidRDefault="00D87472" w:rsidP="00F22A82">
      <w:pPr>
        <w:jc w:val="both"/>
      </w:pPr>
      <w:r>
        <w:t xml:space="preserve">Droughts occur slowly, over months to years and can </w:t>
      </w:r>
      <w:r w:rsidR="00AF5870">
        <w:t>continue</w:t>
      </w:r>
      <w:r>
        <w:t xml:space="preserve"> for many months and years.  </w:t>
      </w:r>
      <w:r w:rsidR="002A54C1">
        <w:t xml:space="preserve">Utilizing the USDM Time Series for the last 25 years, there has only been 2 years out of the </w:t>
      </w:r>
      <w:r w:rsidR="002A54C1">
        <w:lastRenderedPageBreak/>
        <w:t>last 25 where there was no record of some level of drought conditions. There have been 5 periods of extreme drought and one period of exceptional drought. Based on this history, the likelihood of an extreme-exceptional drought would be a relatively low occurrence, occurring on average once every 5 years and the occurrence of abnormally dry conditions could occur annually. In terms of extent, d</w:t>
      </w:r>
      <w:r w:rsidRPr="00EB1A20">
        <w:t>rought</w:t>
      </w:r>
      <w:r w:rsidR="002A54C1">
        <w:t xml:space="preserve"> conditions</w:t>
      </w:r>
      <w:r w:rsidRPr="00EB1A20">
        <w:t xml:space="preserve"> could last a year or </w:t>
      </w:r>
      <w:r w:rsidR="002A54C1" w:rsidRPr="00EB1A20">
        <w:t>more,</w:t>
      </w:r>
      <w:r w:rsidRPr="00EB1A20">
        <w:t xml:space="preserve"> </w:t>
      </w:r>
      <w:r>
        <w:t xml:space="preserve">reaching </w:t>
      </w:r>
      <w:r w:rsidRPr="00EB1A20">
        <w:t xml:space="preserve">-4.0 extreme drought on the </w:t>
      </w:r>
      <w:r>
        <w:t>PDSI</w:t>
      </w:r>
      <w:r w:rsidR="002A54C1">
        <w:t xml:space="preserve"> or D4 on the USDM for two or more months. </w:t>
      </w:r>
    </w:p>
    <w:p w14:paraId="2F993FA2" w14:textId="77777777" w:rsidR="002A54C1" w:rsidRDefault="002A54C1" w:rsidP="00F22A82">
      <w:pPr>
        <w:jc w:val="both"/>
      </w:pPr>
    </w:p>
    <w:p w14:paraId="6EEEF7DB" w14:textId="26102BE8" w:rsidR="002A54C1" w:rsidRPr="00984D47" w:rsidRDefault="002A54C1" w:rsidP="002A54C1">
      <w:pPr>
        <w:jc w:val="both"/>
      </w:pPr>
      <w:r>
        <w:t>According to Drought.gov, t</w:t>
      </w:r>
      <w:r w:rsidRPr="002A54C1">
        <w:t>he Southeast region generally receives substantial precipitation and is often considered water rich. However, the region</w:t>
      </w:r>
      <w:r>
        <w:t xml:space="preserve"> </w:t>
      </w:r>
      <w:r w:rsidRPr="002A54C1">
        <w:t>is increasingly experiencing record-breaking droughts, highlighting competing water demands. Drought conditions can develop rapidly in the Southeast, especially when the lack of rain and high temperatures combine to increase evapotranspiration of water in the soils.</w:t>
      </w:r>
      <w:r>
        <w:t xml:space="preserve"> Location specific information for St. Johns County regarding the effects of climate change on drought conditions should continue to be monitored to see how they may impact this hazard moving forward. </w:t>
      </w:r>
    </w:p>
    <w:p w14:paraId="5391285A" w14:textId="77777777" w:rsidR="002A54C1" w:rsidRDefault="002A54C1" w:rsidP="002A54C1">
      <w:pPr>
        <w:jc w:val="both"/>
      </w:pPr>
    </w:p>
    <w:p w14:paraId="78BD049E" w14:textId="0B27881F" w:rsidR="00CF1562" w:rsidRDefault="00CF1562" w:rsidP="00CF1562">
      <w:pPr>
        <w:pStyle w:val="Heading3"/>
      </w:pPr>
      <w:bookmarkStart w:id="60" w:name="_Toc181627921"/>
      <w:r>
        <w:t>7.4 Drought Vulnerability</w:t>
      </w:r>
      <w:bookmarkEnd w:id="60"/>
    </w:p>
    <w:p w14:paraId="7242776D" w14:textId="61A0D451" w:rsidR="00FB1FB7" w:rsidRPr="002A154E" w:rsidRDefault="00D87472" w:rsidP="00F22A82">
      <w:pPr>
        <w:jc w:val="both"/>
      </w:pPr>
      <w:r w:rsidRPr="0037574F">
        <w:rPr>
          <w:color w:val="000000"/>
          <w:lang w:val="en"/>
        </w:rPr>
        <w:t xml:space="preserve">The environment, particularly agriculture </w:t>
      </w:r>
      <w:r w:rsidR="00AF5870" w:rsidRPr="0037574F">
        <w:rPr>
          <w:color w:val="000000"/>
          <w:lang w:val="en"/>
        </w:rPr>
        <w:t>interests</w:t>
      </w:r>
      <w:r w:rsidRPr="0037574F">
        <w:rPr>
          <w:color w:val="000000"/>
          <w:lang w:val="en"/>
        </w:rPr>
        <w:t xml:space="preserve"> including farms and ranches</w:t>
      </w:r>
      <w:r w:rsidR="007A4ABF">
        <w:rPr>
          <w:color w:val="000000"/>
          <w:lang w:val="en"/>
        </w:rPr>
        <w:t>,</w:t>
      </w:r>
      <w:r>
        <w:rPr>
          <w:color w:val="000000"/>
          <w:lang w:val="en"/>
        </w:rPr>
        <w:t xml:space="preserve"> </w:t>
      </w:r>
      <w:r w:rsidRPr="0037574F">
        <w:rPr>
          <w:color w:val="000000"/>
          <w:lang w:val="en"/>
        </w:rPr>
        <w:t xml:space="preserve">would </w:t>
      </w:r>
      <w:r>
        <w:rPr>
          <w:color w:val="000000"/>
          <w:lang w:val="en"/>
        </w:rPr>
        <w:t xml:space="preserve">likely </w:t>
      </w:r>
      <w:r w:rsidRPr="002A154E">
        <w:rPr>
          <w:lang w:val="en"/>
        </w:rPr>
        <w:t xml:space="preserve">suffer the greatest impacts from extended periods of drought. </w:t>
      </w:r>
      <w:r w:rsidR="002A154E" w:rsidRPr="002A154E">
        <w:t xml:space="preserve">The western area of the County is most vulnerable to the impacts of drought because this area is extensively involved in farming and ranching. A drought could cause significant economic hardships in the agricultural communities. The urbanized communities along the coast are less vulnerable economically due to their location and non-agricultural economic base. </w:t>
      </w:r>
      <w:r w:rsidR="007A4ABF" w:rsidRPr="002A154E">
        <w:rPr>
          <w:lang w:val="en"/>
        </w:rPr>
        <w:t xml:space="preserve">Most infrastructure, schools, commercial developments, and residential homes are not vulnerable to drought unless wildfires occur. </w:t>
      </w:r>
      <w:r w:rsidRPr="002A154E">
        <w:rPr>
          <w:lang w:val="en"/>
        </w:rPr>
        <w:t>Residents of St. Johns County could see household wells dry up</w:t>
      </w:r>
      <w:r w:rsidR="007A4ABF" w:rsidRPr="002A154E">
        <w:rPr>
          <w:lang w:val="en"/>
        </w:rPr>
        <w:t>, which would cause major expenses for homeowners who rely on well water</w:t>
      </w:r>
      <w:r w:rsidRPr="002A154E">
        <w:rPr>
          <w:lang w:val="en"/>
        </w:rPr>
        <w:t>.</w:t>
      </w:r>
      <w:r w:rsidR="002A154E" w:rsidRPr="002A154E">
        <w:rPr>
          <w:lang w:val="en"/>
        </w:rPr>
        <w:t xml:space="preserve"> </w:t>
      </w:r>
      <w:r w:rsidR="00FB1FB7" w:rsidRPr="002A154E">
        <w:t xml:space="preserve">Potential impacts to St. Johns County’s potable water supply by saltwater intrusion during drought conditions are generally low. </w:t>
      </w:r>
    </w:p>
    <w:p w14:paraId="067FB1AD" w14:textId="77777777" w:rsidR="00FB1FB7" w:rsidRDefault="00FB1FB7" w:rsidP="00FB1FB7">
      <w:pPr>
        <w:autoSpaceDE w:val="0"/>
        <w:autoSpaceDN w:val="0"/>
        <w:adjustRightInd w:val="0"/>
        <w:jc w:val="both"/>
        <w:rPr>
          <w:b/>
          <w:u w:val="single"/>
        </w:rPr>
      </w:pPr>
    </w:p>
    <w:p w14:paraId="53E0216D" w14:textId="77777777" w:rsidR="00CF1562" w:rsidRDefault="00CF1562" w:rsidP="003E67A4"/>
    <w:p w14:paraId="59AB5B28" w14:textId="4E3164A7" w:rsidR="00CF1562" w:rsidRDefault="00CF1562" w:rsidP="00CF1562">
      <w:pPr>
        <w:pStyle w:val="Heading2"/>
      </w:pPr>
      <w:bookmarkStart w:id="61" w:name="_Toc181627922"/>
      <w:r>
        <w:t xml:space="preserve">8. Extreme </w:t>
      </w:r>
      <w:r w:rsidR="006A57B2">
        <w:t>Heat</w:t>
      </w:r>
      <w:bookmarkEnd w:id="61"/>
    </w:p>
    <w:p w14:paraId="0FCA92F7" w14:textId="06C811FB" w:rsidR="00C52575" w:rsidRDefault="00704D22" w:rsidP="00DF52B9">
      <w:pPr>
        <w:jc w:val="both"/>
      </w:pPr>
      <w:r>
        <w:t>A heat wave</w:t>
      </w:r>
      <w:r w:rsidRPr="005755D4">
        <w:t xml:space="preserve"> is when temperatures are abnormally and uncomfortably hot for an extended </w:t>
      </w:r>
      <w:r w:rsidR="000E58EB" w:rsidRPr="005755D4">
        <w:t>period</w:t>
      </w:r>
      <w:r w:rsidRPr="005755D4">
        <w:t xml:space="preserve">. This event could </w:t>
      </w:r>
      <w:r w:rsidR="000E58EB" w:rsidRPr="005755D4">
        <w:t>last</w:t>
      </w:r>
      <w:r w:rsidRPr="005755D4">
        <w:t xml:space="preserve"> from one day to several weeks. Heat waves are often accompanied by high humidity</w:t>
      </w:r>
      <w:r w:rsidR="00C52575">
        <w:t>.</w:t>
      </w:r>
      <w:r w:rsidRPr="005755D4">
        <w:t xml:space="preserve"> </w:t>
      </w:r>
      <w:r w:rsidR="00C52575" w:rsidRPr="00CD33AF">
        <w:t xml:space="preserve">The heat index is the </w:t>
      </w:r>
      <w:r w:rsidR="00C52575" w:rsidRPr="001E60EC">
        <w:rPr>
          <w:bCs/>
        </w:rPr>
        <w:t>"apparent temperature"</w:t>
      </w:r>
      <w:r w:rsidR="00C52575" w:rsidRPr="00CD33AF">
        <w:t xml:space="preserve"> that describes the combined effect of high air temperature and high humidity. The higher this combination, the more difficult it is for the body to cool itself</w:t>
      </w:r>
      <w:r w:rsidR="00C52575">
        <w:t xml:space="preserve"> and it can</w:t>
      </w:r>
      <w:r w:rsidRPr="005755D4">
        <w:t xml:space="preserve"> </w:t>
      </w:r>
      <w:r w:rsidR="00C52575">
        <w:t>result in</w:t>
      </w:r>
      <w:r w:rsidRPr="005755D4">
        <w:t xml:space="preserve"> heat exhaustion, </w:t>
      </w:r>
      <w:r w:rsidR="006475CE" w:rsidRPr="005755D4">
        <w:t>heat stroke</w:t>
      </w:r>
      <w:r w:rsidR="006475CE">
        <w:t>,</w:t>
      </w:r>
      <w:r w:rsidR="006475CE" w:rsidRPr="005755D4">
        <w:t xml:space="preserve"> </w:t>
      </w:r>
      <w:r w:rsidRPr="005755D4">
        <w:t>and even death</w:t>
      </w:r>
      <w:r w:rsidRPr="00EB1A20">
        <w:t xml:space="preserve">. </w:t>
      </w:r>
    </w:p>
    <w:p w14:paraId="7E598CCE" w14:textId="77777777" w:rsidR="00B21847" w:rsidRDefault="00B21847" w:rsidP="00DF52B9">
      <w:pPr>
        <w:jc w:val="both"/>
      </w:pPr>
    </w:p>
    <w:p w14:paraId="7A186EF9" w14:textId="504ECA7C" w:rsidR="00B21847" w:rsidRDefault="00B21847" w:rsidP="000E58EB">
      <w:pPr>
        <w:pStyle w:val="Caption"/>
        <w:keepNext/>
      </w:pPr>
      <w:r>
        <w:t xml:space="preserve">Figure </w:t>
      </w:r>
      <w:r w:rsidR="00F22D43">
        <w:fldChar w:fldCharType="begin"/>
      </w:r>
      <w:r w:rsidR="00F22D43">
        <w:instrText xml:space="preserve"> SEQ Figure \* ARABIC </w:instrText>
      </w:r>
      <w:r w:rsidR="00F22D43">
        <w:fldChar w:fldCharType="separate"/>
      </w:r>
      <w:r w:rsidR="006D7686">
        <w:rPr>
          <w:noProof/>
        </w:rPr>
        <w:t>8</w:t>
      </w:r>
      <w:r w:rsidR="00F22D43">
        <w:rPr>
          <w:noProof/>
        </w:rPr>
        <w:fldChar w:fldCharType="end"/>
      </w:r>
      <w:r>
        <w:t>: Heat Index Classifications</w:t>
      </w:r>
    </w:p>
    <w:p w14:paraId="13A4986E" w14:textId="7D73885D" w:rsidR="00B21847" w:rsidRDefault="00B21847" w:rsidP="00B21847">
      <w:pPr>
        <w:jc w:val="center"/>
      </w:pPr>
      <w:r>
        <w:rPr>
          <w:noProof/>
        </w:rPr>
        <w:drawing>
          <wp:inline distT="0" distB="0" distL="0" distR="0" wp14:anchorId="54436493" wp14:editId="03D3A811">
            <wp:extent cx="4870174" cy="1075497"/>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13324" cy="1085026"/>
                    </a:xfrm>
                    <a:prstGeom prst="rect">
                      <a:avLst/>
                    </a:prstGeom>
                  </pic:spPr>
                </pic:pic>
              </a:graphicData>
            </a:graphic>
          </wp:inline>
        </w:drawing>
      </w:r>
    </w:p>
    <w:p w14:paraId="3DCECF51" w14:textId="77777777" w:rsidR="00C52575" w:rsidRDefault="00C52575" w:rsidP="00DF52B9">
      <w:pPr>
        <w:jc w:val="both"/>
      </w:pPr>
    </w:p>
    <w:p w14:paraId="08F94F85" w14:textId="15AEFE1E" w:rsidR="00C52575" w:rsidRDefault="00C52575" w:rsidP="00C52575">
      <w:pPr>
        <w:jc w:val="both"/>
      </w:pPr>
      <w:r>
        <w:lastRenderedPageBreak/>
        <w:t xml:space="preserve">Due to the proximity to the Atlantic Ocean, extremely high temperatures are rare in St. Johns County. The highest ever recorded temperature was </w:t>
      </w:r>
      <w:r w:rsidRPr="00EB1A20">
        <w:t>103</w:t>
      </w:r>
      <w:r>
        <w:t>°</w:t>
      </w:r>
      <w:r w:rsidRPr="00EB1A20">
        <w:t>F</w:t>
      </w:r>
      <w:r>
        <w:t>, but heat indices regularly reach 105-110</w:t>
      </w:r>
      <w:r w:rsidR="00A13A8C">
        <w:t>°</w:t>
      </w:r>
      <w:r w:rsidR="00A13A8C" w:rsidRPr="00EB1A20">
        <w:t>F</w:t>
      </w:r>
      <w:r>
        <w:t xml:space="preserve"> in the summer. </w:t>
      </w:r>
    </w:p>
    <w:p w14:paraId="3C5E1B65" w14:textId="014DBB93" w:rsidR="00CF1562" w:rsidRDefault="00CF1562" w:rsidP="003E67A4"/>
    <w:p w14:paraId="1E21ADA0" w14:textId="10D88240" w:rsidR="00CF1562" w:rsidRDefault="00CF1562" w:rsidP="00CF1562">
      <w:pPr>
        <w:pStyle w:val="Heading3"/>
      </w:pPr>
      <w:bookmarkStart w:id="62" w:name="_Toc181627923"/>
      <w:r>
        <w:t xml:space="preserve">8.1 Extreme </w:t>
      </w:r>
      <w:r w:rsidR="00F22A82">
        <w:t>Heat</w:t>
      </w:r>
      <w:r>
        <w:t xml:space="preserve"> Location</w:t>
      </w:r>
      <w:bookmarkEnd w:id="62"/>
    </w:p>
    <w:p w14:paraId="484BE7A8" w14:textId="119F0F6A" w:rsidR="00CF1562" w:rsidRDefault="00876455" w:rsidP="003E67A4">
      <w:r>
        <w:t xml:space="preserve">Extreme </w:t>
      </w:r>
      <w:r w:rsidR="0032292C">
        <w:t>heat</w:t>
      </w:r>
      <w:r>
        <w:t xml:space="preserve"> can occur anywhere in St. Johns County. </w:t>
      </w:r>
    </w:p>
    <w:p w14:paraId="28134152" w14:textId="6D9E537E" w:rsidR="00F22A82" w:rsidRDefault="00F22A82" w:rsidP="0003284D"/>
    <w:p w14:paraId="6DF600F5" w14:textId="3E9C3176" w:rsidR="00F22A82" w:rsidRDefault="00F22A82" w:rsidP="00F22A82">
      <w:pPr>
        <w:pStyle w:val="Heading3"/>
      </w:pPr>
      <w:bookmarkStart w:id="63" w:name="_Toc181627924"/>
      <w:r>
        <w:t>8.2 Extreme Heat History</w:t>
      </w:r>
      <w:bookmarkEnd w:id="63"/>
    </w:p>
    <w:p w14:paraId="31A6CFE2" w14:textId="546DD740" w:rsidR="00F22A82" w:rsidRDefault="00F22A82" w:rsidP="003E2F70">
      <w:pPr>
        <w:jc w:val="both"/>
      </w:pPr>
      <w:r w:rsidRPr="00EB1A20">
        <w:t>On July 20</w:t>
      </w:r>
      <w:r w:rsidRPr="00EB1A20">
        <w:rPr>
          <w:vertAlign w:val="superscript"/>
        </w:rPr>
        <w:t>th</w:t>
      </w:r>
      <w:r w:rsidRPr="00EB1A20">
        <w:t xml:space="preserve">, </w:t>
      </w:r>
      <w:r w:rsidR="000E58EB" w:rsidRPr="00EB1A20">
        <w:t>1986,</w:t>
      </w:r>
      <w:r w:rsidRPr="00EB1A20">
        <w:t xml:space="preserve"> St. Augustine </w:t>
      </w:r>
      <w:r>
        <w:t xml:space="preserve">reached </w:t>
      </w:r>
      <w:r w:rsidRPr="00EB1A20">
        <w:t>a record high temperature of 103</w:t>
      </w:r>
      <w:r>
        <w:t>°</w:t>
      </w:r>
      <w:r w:rsidRPr="00EB1A20">
        <w:t>F</w:t>
      </w:r>
      <w:r>
        <w:t>.</w:t>
      </w:r>
      <w:r w:rsidR="005C4E92">
        <w:t xml:space="preserve"> </w:t>
      </w:r>
      <w:r w:rsidR="00D7660B">
        <w:t xml:space="preserve">There have been no recorded extreme heat temperatures </w:t>
      </w:r>
      <w:r w:rsidR="00DD2403">
        <w:t>for</w:t>
      </w:r>
      <w:r w:rsidR="00D7660B">
        <w:t xml:space="preserve"> St. Johns County in the NCDC Storm Events Database. The best available data for record heat ind</w:t>
      </w:r>
      <w:r w:rsidR="000E58EB">
        <w:t>ices</w:t>
      </w:r>
      <w:r w:rsidR="00D7660B">
        <w:t xml:space="preserve"> comes from </w:t>
      </w:r>
      <w:r w:rsidR="00C03989">
        <w:t xml:space="preserve">National NWS Jacksonville for the City </w:t>
      </w:r>
      <w:r w:rsidR="000E58EB">
        <w:t xml:space="preserve">of </w:t>
      </w:r>
      <w:r w:rsidR="00D7660B">
        <w:t>Jacksonville</w:t>
      </w:r>
      <w:r w:rsidR="00C03989">
        <w:t>.</w:t>
      </w:r>
      <w:r w:rsidR="00D7660B">
        <w:t xml:space="preserve"> The highest ever recorded heat ind</w:t>
      </w:r>
      <w:r w:rsidR="00C03989">
        <w:t>ices</w:t>
      </w:r>
      <w:r w:rsidR="00D7660B">
        <w:t xml:space="preserve"> occurred </w:t>
      </w:r>
      <w:r w:rsidR="00C03989">
        <w:t>over</w:t>
      </w:r>
      <w:r w:rsidR="00D7660B">
        <w:t xml:space="preserve"> a 3-day period in July 1980</w:t>
      </w:r>
      <w:r w:rsidR="00DD2403">
        <w:t xml:space="preserve"> ranging from 123-127°</w:t>
      </w:r>
      <w:r w:rsidR="00DD2403" w:rsidRPr="00EB1A20">
        <w:t>F</w:t>
      </w:r>
      <w:r w:rsidR="00DD2403">
        <w:t>.</w:t>
      </w:r>
    </w:p>
    <w:p w14:paraId="671D24F2" w14:textId="77777777" w:rsidR="00B21847" w:rsidRDefault="00B21847" w:rsidP="003E2F70">
      <w:pPr>
        <w:jc w:val="both"/>
      </w:pPr>
    </w:p>
    <w:p w14:paraId="089C662F" w14:textId="7E94ED91" w:rsidR="00373A0A" w:rsidRDefault="00C03989" w:rsidP="00F22A82">
      <w:pPr>
        <w:jc w:val="both"/>
      </w:pPr>
      <w:r>
        <w:t>NWS’s records for the City of Jacksonville contain 2</w:t>
      </w:r>
      <w:r w:rsidR="00DF7BFF">
        <w:t>6</w:t>
      </w:r>
      <w:r>
        <w:t xml:space="preserve"> of the highest heat indices for each month</w:t>
      </w:r>
      <w:r w:rsidR="00733B58">
        <w:t xml:space="preserve"> </w:t>
      </w:r>
      <w:r>
        <w:t>April – October dating back to the 1950s. Since 2020 there have been 25 heat index record-setting days.</w:t>
      </w:r>
    </w:p>
    <w:p w14:paraId="481185ED" w14:textId="77777777" w:rsidR="00373A0A" w:rsidRDefault="00373A0A" w:rsidP="00F22A82">
      <w:pPr>
        <w:jc w:val="both"/>
      </w:pPr>
    </w:p>
    <w:p w14:paraId="24CAB344" w14:textId="609EAE01" w:rsidR="00373A0A" w:rsidRPr="00373A0A" w:rsidRDefault="00373A0A" w:rsidP="000E58EB">
      <w:pPr>
        <w:pStyle w:val="Caption"/>
      </w:pPr>
      <w:r w:rsidRPr="00373A0A">
        <w:t xml:space="preserve">Figure </w:t>
      </w:r>
      <w:r w:rsidR="00F22D43">
        <w:fldChar w:fldCharType="begin"/>
      </w:r>
      <w:r w:rsidR="00F22D43">
        <w:instrText xml:space="preserve"> SEQ Figure \* ARABIC </w:instrText>
      </w:r>
      <w:r w:rsidR="00F22D43">
        <w:fldChar w:fldCharType="separate"/>
      </w:r>
      <w:r w:rsidR="006D7686">
        <w:rPr>
          <w:noProof/>
        </w:rPr>
        <w:t>9</w:t>
      </w:r>
      <w:r w:rsidR="00F22D43">
        <w:rPr>
          <w:noProof/>
        </w:rPr>
        <w:fldChar w:fldCharType="end"/>
      </w:r>
      <w:r w:rsidRPr="00373A0A">
        <w:t xml:space="preserve">: Heat Index Records for Jacksonville, FL </w:t>
      </w:r>
      <w:r w:rsidR="00DF7BFF">
        <w:t>(</w:t>
      </w:r>
      <w:r w:rsidRPr="00373A0A">
        <w:t>1950- August 2024</w:t>
      </w:r>
      <w:r w:rsidR="00DF7BFF">
        <w:t>)</w:t>
      </w:r>
    </w:p>
    <w:p w14:paraId="62742609" w14:textId="77777777" w:rsidR="00373A0A" w:rsidRDefault="00373A0A" w:rsidP="00AD6A16">
      <w:pPr>
        <w:pStyle w:val="NormalWeb"/>
        <w:spacing w:before="0" w:beforeAutospacing="0"/>
        <w:jc w:val="center"/>
      </w:pPr>
      <w:r>
        <w:rPr>
          <w:noProof/>
        </w:rPr>
        <w:drawing>
          <wp:inline distT="0" distB="0" distL="0" distR="0" wp14:anchorId="1CE40FA6" wp14:editId="2095A9CD">
            <wp:extent cx="6170454" cy="2957885"/>
            <wp:effectExtent l="19050" t="19050" r="20955" b="13970"/>
            <wp:docPr id="3" name="Picture 3" descr="C:\Users\lnelson\AppData\Local\Packages\Microsoft.Windows.Photos_8wekyb3d8bbwe\TempState\ShareServiceTempFolder\Capture (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nelson\AppData\Local\Packages\Microsoft.Windows.Photos_8wekyb3d8bbwe\TempState\ShareServiceTempFolder\Capture (003).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26870" cy="2984929"/>
                    </a:xfrm>
                    <a:prstGeom prst="rect">
                      <a:avLst/>
                    </a:prstGeom>
                    <a:noFill/>
                    <a:ln>
                      <a:solidFill>
                        <a:schemeClr val="tx1"/>
                      </a:solidFill>
                    </a:ln>
                  </pic:spPr>
                </pic:pic>
              </a:graphicData>
            </a:graphic>
          </wp:inline>
        </w:drawing>
      </w:r>
    </w:p>
    <w:p w14:paraId="418A5AC1" w14:textId="350050AE" w:rsidR="00CF1562" w:rsidRDefault="00CF1562" w:rsidP="00CF1562">
      <w:pPr>
        <w:pStyle w:val="Heading3"/>
      </w:pPr>
      <w:bookmarkStart w:id="64" w:name="_Toc181627925"/>
      <w:r>
        <w:t>8.</w:t>
      </w:r>
      <w:r w:rsidR="00F22A82">
        <w:t>3</w:t>
      </w:r>
      <w:r>
        <w:t xml:space="preserve"> Extreme </w:t>
      </w:r>
      <w:r w:rsidR="00F22A82">
        <w:t>Heat</w:t>
      </w:r>
      <w:r>
        <w:t xml:space="preserve"> Probability</w:t>
      </w:r>
      <w:bookmarkEnd w:id="64"/>
    </w:p>
    <w:p w14:paraId="7CAFA758" w14:textId="5D0583BC" w:rsidR="00E325B2" w:rsidRDefault="009252C7" w:rsidP="003E2F70">
      <w:pPr>
        <w:jc w:val="both"/>
      </w:pPr>
      <w:r>
        <w:t xml:space="preserve">Based on the number of events that have occurred over the last 4 years, it is likely St. Johns County will have at least one record setting extreme heat day per year. Depending on the month, records </w:t>
      </w:r>
      <w:r w:rsidR="003E2F70">
        <w:t xml:space="preserve">could </w:t>
      </w:r>
      <w:r>
        <w:t>range from 95</w:t>
      </w:r>
      <w:r w:rsidR="003E2F70">
        <w:t>-127°</w:t>
      </w:r>
      <w:r w:rsidR="003E2F70" w:rsidRPr="00EB1A20">
        <w:t>F</w:t>
      </w:r>
      <w:r w:rsidR="00AD6A16">
        <w:t xml:space="preserve">, </w:t>
      </w:r>
      <w:r w:rsidR="000E58EB">
        <w:t>classifying</w:t>
      </w:r>
      <w:r w:rsidR="00AD6A16">
        <w:t xml:space="preserve"> the area as either Danger or Extreme Danger. </w:t>
      </w:r>
    </w:p>
    <w:p w14:paraId="1C7DC8F2" w14:textId="77777777" w:rsidR="00182DF7" w:rsidRDefault="00182DF7" w:rsidP="003E2F70">
      <w:pPr>
        <w:jc w:val="both"/>
      </w:pPr>
    </w:p>
    <w:p w14:paraId="2BAEFC62" w14:textId="77777777" w:rsidR="00182DF7" w:rsidRDefault="00182DF7" w:rsidP="00182DF7">
      <w:pPr>
        <w:jc w:val="both"/>
      </w:pPr>
      <w:r>
        <w:t>According to Center for Climate and Energy Solutions, a</w:t>
      </w:r>
      <w:r w:rsidRPr="000E58EB">
        <w:t xml:space="preserve">cross the globe, hot days are getting hotter and more frequent, while we’re experiencing fewer cold days. In July 2023, Earth broke or tied its record for the hottest day on record, four days in a row. Over the past decade, daily </w:t>
      </w:r>
      <w:r w:rsidRPr="000E58EB">
        <w:lastRenderedPageBreak/>
        <w:t>record high temperatures have occurred twice as often as record lows across the continental United States, up from a near 1:1 ratio in the 1950s.</w:t>
      </w:r>
      <w:r>
        <w:rPr>
          <w:rStyle w:val="FootnoteReference"/>
        </w:rPr>
        <w:footnoteReference w:id="6"/>
      </w:r>
      <w:r>
        <w:t xml:space="preserve"> </w:t>
      </w:r>
      <w:r w:rsidRPr="000E58EB">
        <w:t>A recent study projects that the annual number of days with a heat index above 100</w:t>
      </w:r>
      <w:r>
        <w:t>°</w:t>
      </w:r>
      <w:r w:rsidRPr="00EB1A20">
        <w:t>F</w:t>
      </w:r>
      <w:r w:rsidRPr="000E58EB">
        <w:t xml:space="preserve"> will double, and days with a heat index above 105</w:t>
      </w:r>
      <w:r>
        <w:t>°</w:t>
      </w:r>
      <w:r w:rsidRPr="00EB1A20">
        <w:t>F</w:t>
      </w:r>
      <w:r w:rsidRPr="000E58EB">
        <w:t xml:space="preserve"> will triple, nationwide, when compared to the end of the 20</w:t>
      </w:r>
      <w:r w:rsidRPr="000E58EB">
        <w:rPr>
          <w:vertAlign w:val="superscript"/>
        </w:rPr>
        <w:t>th</w:t>
      </w:r>
      <w:r w:rsidRPr="000E58EB">
        <w:t> century.</w:t>
      </w:r>
      <w:r>
        <w:t xml:space="preserve"> </w:t>
      </w:r>
      <w:r>
        <w:rPr>
          <w:rStyle w:val="FootnoteReference"/>
        </w:rPr>
        <w:footnoteReference w:id="7"/>
      </w:r>
    </w:p>
    <w:p w14:paraId="5EEDC558" w14:textId="77777777" w:rsidR="003E2F70" w:rsidRDefault="003E2F70" w:rsidP="003E67A4"/>
    <w:p w14:paraId="36BEE534" w14:textId="3F09B28E" w:rsidR="00CF1562" w:rsidRDefault="00CF1562" w:rsidP="00CF1562">
      <w:pPr>
        <w:pStyle w:val="Heading3"/>
      </w:pPr>
      <w:bookmarkStart w:id="65" w:name="_Toc181627926"/>
      <w:r>
        <w:t>8.</w:t>
      </w:r>
      <w:r w:rsidR="00F22A82">
        <w:t>4</w:t>
      </w:r>
      <w:r>
        <w:t xml:space="preserve"> Extreme </w:t>
      </w:r>
      <w:r w:rsidR="00DF7BFF">
        <w:t>Heat</w:t>
      </w:r>
      <w:r>
        <w:t xml:space="preserve"> Vulnerability</w:t>
      </w:r>
      <w:bookmarkEnd w:id="65"/>
    </w:p>
    <w:p w14:paraId="7777EF73" w14:textId="71F770BE" w:rsidR="002A154E" w:rsidRPr="002A154E" w:rsidRDefault="002A154E" w:rsidP="002A154E">
      <w:pPr>
        <w:autoSpaceDE w:val="0"/>
        <w:autoSpaceDN w:val="0"/>
        <w:adjustRightInd w:val="0"/>
        <w:jc w:val="both"/>
      </w:pPr>
      <w:r w:rsidRPr="002A154E">
        <w:t>Heat waves are not uncommon in Florida</w:t>
      </w:r>
      <w:r w:rsidR="003E2F70">
        <w:t>. A</w:t>
      </w:r>
      <w:r w:rsidRPr="002A154E">
        <w:t xml:space="preserve">n extended heat wave could have an impact on the elderly, young and those with medical conditions. Those areas of St. Johns County that are inland, away from the moderating influence of the ocean and its breeze would be more vulnerable to extreme heat. </w:t>
      </w:r>
    </w:p>
    <w:p w14:paraId="66459C68" w14:textId="51CB78DC" w:rsidR="003E67A4" w:rsidRDefault="003E67A4" w:rsidP="003E67A4">
      <w:pPr>
        <w:jc w:val="both"/>
      </w:pPr>
    </w:p>
    <w:p w14:paraId="085AF336" w14:textId="2092C010" w:rsidR="0003284D" w:rsidRPr="0037574F" w:rsidRDefault="006A57B2" w:rsidP="003E67A4">
      <w:pPr>
        <w:jc w:val="both"/>
      </w:pPr>
      <w:r w:rsidRPr="006A57B2">
        <w:t xml:space="preserve">Extreme heat </w:t>
      </w:r>
      <w:r w:rsidR="003E2F70">
        <w:t>can also</w:t>
      </w:r>
      <w:r w:rsidRPr="006A57B2">
        <w:t xml:space="preserve"> impact</w:t>
      </w:r>
      <w:r w:rsidR="003E2F70">
        <w:t xml:space="preserve"> </w:t>
      </w:r>
      <w:r w:rsidRPr="006A57B2">
        <w:t>infrastructure</w:t>
      </w:r>
      <w:r w:rsidR="003E2F70">
        <w:t>-</w:t>
      </w:r>
      <w:r w:rsidRPr="006A57B2">
        <w:t xml:space="preserve"> from transportation to utilities to clean water and agriculture. High heat can deteriorate and buckle pavement, warp or buckle railway tracks, and exceed certain types of aircraft operational limits. Electricity usage increases as air conditioning and refrigeration units in homes and offices work harder to keep indoors cooler. Transmission capacity across electric lines is reduced during high temperatures, further straining the electrical grid. </w:t>
      </w:r>
      <w:r w:rsidR="0003284D" w:rsidRPr="006A57B2">
        <w:t>Heat can have lasting impacts as crops may be damaged, reducing production which leads to short supply and or increased cost to the farmers and consumers.</w:t>
      </w:r>
      <w:r w:rsidRPr="006A57B2">
        <w:t xml:space="preserve"> </w:t>
      </w:r>
    </w:p>
    <w:p w14:paraId="07B023FD" w14:textId="77777777" w:rsidR="000E58EB" w:rsidRDefault="000E58EB" w:rsidP="003E67A4">
      <w:pPr>
        <w:jc w:val="both"/>
      </w:pPr>
    </w:p>
    <w:p w14:paraId="7DD43A5E" w14:textId="77777777" w:rsidR="000E58EB" w:rsidRPr="0037574F" w:rsidRDefault="000E58EB" w:rsidP="003E67A4">
      <w:pPr>
        <w:jc w:val="both"/>
      </w:pPr>
    </w:p>
    <w:p w14:paraId="4538ECBB" w14:textId="396BC020" w:rsidR="003E67A4" w:rsidRPr="005755D4" w:rsidRDefault="00D52FE7" w:rsidP="003E67A4">
      <w:pPr>
        <w:pStyle w:val="Heading2"/>
      </w:pPr>
      <w:bookmarkStart w:id="66" w:name="_Toc181627927"/>
      <w:r>
        <w:t>9</w:t>
      </w:r>
      <w:r w:rsidR="003E67A4" w:rsidRPr="005755D4">
        <w:t>. Winter Storm / Freeze</w:t>
      </w:r>
      <w:bookmarkEnd w:id="66"/>
    </w:p>
    <w:p w14:paraId="7E192BF4" w14:textId="6D75D9C4" w:rsidR="003E67A4" w:rsidRPr="005755D4" w:rsidRDefault="003E67A4" w:rsidP="003E67A4">
      <w:pPr>
        <w:jc w:val="both"/>
      </w:pPr>
      <w:r w:rsidRPr="005755D4">
        <w:t xml:space="preserve">A winter storm is defined as a storm that can range from a few hours of moderate snow to </w:t>
      </w:r>
      <w:r w:rsidR="000E58EB" w:rsidRPr="005755D4">
        <w:t>blizzard-like</w:t>
      </w:r>
      <w:r w:rsidRPr="005755D4">
        <w:t xml:space="preserve"> conditions with wind-driven snow that can last for days. Winter storms can impede visibility, affecting driving conditions, and can have an impact on communications, electricity or other services. Winter storms can range from several states to one county. St. Johns County is not generally susceptible to winter storms, because temperatures rarely reach snow-producing levels. The climactic conditions for winter storms are also not favorable. </w:t>
      </w:r>
      <w:r w:rsidR="00480B18">
        <w:t>However, t</w:t>
      </w:r>
      <w:r w:rsidRPr="005755D4">
        <w:t xml:space="preserve">emperatures can reach levels low enough to cause damage to </w:t>
      </w:r>
      <w:proofErr w:type="gramStart"/>
      <w:r w:rsidRPr="005755D4">
        <w:t>crops</w:t>
      </w:r>
      <w:proofErr w:type="gramEnd"/>
      <w:r w:rsidRPr="005755D4">
        <w:t xml:space="preserve"> and water lines.  </w:t>
      </w:r>
    </w:p>
    <w:p w14:paraId="26B81ACA" w14:textId="77777777" w:rsidR="003E67A4" w:rsidRPr="00480B18" w:rsidRDefault="003E67A4" w:rsidP="003E67A4">
      <w:pPr>
        <w:pStyle w:val="BodyText2"/>
        <w:numPr>
          <w:ilvl w:val="12"/>
          <w:numId w:val="0"/>
        </w:numPr>
        <w:rPr>
          <w:iCs/>
        </w:rPr>
      </w:pPr>
    </w:p>
    <w:p w14:paraId="57A2FF56" w14:textId="4ACE7546" w:rsidR="00480B18" w:rsidRDefault="003E67A4" w:rsidP="003E67A4">
      <w:pPr>
        <w:jc w:val="both"/>
      </w:pPr>
      <w:r w:rsidRPr="005755D4">
        <w:t>Freezing occurs when temperatures are below freezing</w:t>
      </w:r>
      <w:r>
        <w:t xml:space="preserve">, less </w:t>
      </w:r>
      <w:r w:rsidRPr="00EE750A">
        <w:t>than 32</w:t>
      </w:r>
      <w:r w:rsidRPr="00EE750A">
        <w:rPr>
          <w:bCs/>
        </w:rPr>
        <w:t>°F</w:t>
      </w:r>
      <w:r>
        <w:rPr>
          <w:bCs/>
        </w:rPr>
        <w:t>,</w:t>
      </w:r>
      <w:r w:rsidRPr="005755D4">
        <w:t xml:space="preserve"> over a </w:t>
      </w:r>
      <w:r w:rsidR="000E58EB" w:rsidRPr="005755D4">
        <w:t>wide</w:t>
      </w:r>
      <w:r w:rsidR="000E58EB">
        <w:t>spread</w:t>
      </w:r>
      <w:r w:rsidRPr="005755D4">
        <w:t xml:space="preserve"> area for a significant </w:t>
      </w:r>
      <w:r w:rsidR="000E58EB" w:rsidRPr="005755D4">
        <w:t>period</w:t>
      </w:r>
      <w:r w:rsidRPr="005755D4">
        <w:t xml:space="preserve">. Freezing temperatures can damage agricultural crops and burst water pipes in homes and buildings. </w:t>
      </w:r>
      <w:r>
        <w:t xml:space="preserve">In St. Johns County </w:t>
      </w:r>
      <w:r w:rsidR="00D24EF3">
        <w:t>there is</w:t>
      </w:r>
      <w:r>
        <w:t xml:space="preserve"> an average of 17 days a year at or below freezing. </w:t>
      </w:r>
      <w:r w:rsidRPr="005755D4">
        <w:t xml:space="preserve">Frost, often associated with </w:t>
      </w:r>
      <w:proofErr w:type="gramStart"/>
      <w:r w:rsidR="000E58EB" w:rsidRPr="005755D4">
        <w:t>freezes</w:t>
      </w:r>
      <w:proofErr w:type="gramEnd"/>
      <w:r w:rsidR="000E58EB" w:rsidRPr="005755D4">
        <w:t>,</w:t>
      </w:r>
      <w:r w:rsidRPr="005755D4">
        <w:t xml:space="preserve"> can increase damaging effects.  Frost is a layer of ice crystals that is produced by the deposition of water from the air onto a surface that is at or below freezing</w:t>
      </w:r>
      <w:r>
        <w:t xml:space="preserve">. </w:t>
      </w:r>
    </w:p>
    <w:p w14:paraId="76A457FE" w14:textId="77777777" w:rsidR="00B21847" w:rsidRDefault="00B21847" w:rsidP="003E67A4">
      <w:pPr>
        <w:jc w:val="both"/>
      </w:pPr>
    </w:p>
    <w:p w14:paraId="5D49CB31" w14:textId="19D09334" w:rsidR="00E228CD" w:rsidRDefault="00B21847" w:rsidP="003E67A4">
      <w:pPr>
        <w:jc w:val="both"/>
        <w:rPr>
          <w:color w:val="000000"/>
        </w:rPr>
      </w:pPr>
      <w:r w:rsidRPr="00EE750A">
        <w:rPr>
          <w:color w:val="000000"/>
        </w:rPr>
        <w:t xml:space="preserve">Wind </w:t>
      </w:r>
      <w:r>
        <w:rPr>
          <w:color w:val="000000"/>
        </w:rPr>
        <w:t>c</w:t>
      </w:r>
      <w:r w:rsidRPr="00EE750A">
        <w:rPr>
          <w:color w:val="000000"/>
        </w:rPr>
        <w:t xml:space="preserve">hill is the term used to describe the rate of heat loss on the human body resulting from the combined effect of low temperature and wind. As winds increase, heat is carried away from the body at a faster rate, driving down both the skin temperature and eventually the internal body temperature. </w:t>
      </w:r>
      <w:r>
        <w:rPr>
          <w:color w:val="000000"/>
        </w:rPr>
        <w:t>E</w:t>
      </w:r>
      <w:r w:rsidRPr="00EE750A">
        <w:rPr>
          <w:color w:val="000000"/>
        </w:rPr>
        <w:t>xposure to low wind chills can be life threatening to both humans and animals alike</w:t>
      </w:r>
      <w:r>
        <w:rPr>
          <w:color w:val="000000"/>
        </w:rPr>
        <w:t>.</w:t>
      </w:r>
    </w:p>
    <w:p w14:paraId="71ABE2F7" w14:textId="77777777" w:rsidR="00B21847" w:rsidRDefault="00B21847" w:rsidP="003E67A4">
      <w:pPr>
        <w:jc w:val="both"/>
      </w:pPr>
    </w:p>
    <w:p w14:paraId="2F862B55" w14:textId="5BB9ABAC" w:rsidR="00480B18" w:rsidRDefault="00480B18" w:rsidP="00480B18">
      <w:pPr>
        <w:pStyle w:val="Heading3"/>
      </w:pPr>
      <w:bookmarkStart w:id="67" w:name="_Toc181627928"/>
      <w:r>
        <w:lastRenderedPageBreak/>
        <w:t>9.1 Winter Storm / Freeze Location</w:t>
      </w:r>
      <w:bookmarkEnd w:id="67"/>
    </w:p>
    <w:p w14:paraId="1DF2C18D" w14:textId="20ADAEFE" w:rsidR="00480B18" w:rsidRDefault="00B21847" w:rsidP="003E67A4">
      <w:pPr>
        <w:jc w:val="both"/>
      </w:pPr>
      <w:proofErr w:type="gramStart"/>
      <w:r>
        <w:t>Areas</w:t>
      </w:r>
      <w:proofErr w:type="gramEnd"/>
      <w:r>
        <w:t xml:space="preserve"> west of I-95, away from the moderating influence of the Atlantic Ocean are more likely to be impacted from freezing temperatures, but the entire </w:t>
      </w:r>
      <w:r w:rsidR="00D24EF3">
        <w:t xml:space="preserve">county </w:t>
      </w:r>
      <w:r>
        <w:t xml:space="preserve">can be affected by winter storms and freezes. </w:t>
      </w:r>
    </w:p>
    <w:p w14:paraId="24929B93" w14:textId="77777777" w:rsidR="00E228CD" w:rsidRDefault="00E228CD" w:rsidP="003E67A4">
      <w:pPr>
        <w:jc w:val="both"/>
      </w:pPr>
    </w:p>
    <w:p w14:paraId="2B84A468" w14:textId="619D7D16" w:rsidR="00480B18" w:rsidRDefault="00480B18" w:rsidP="00E228CD">
      <w:pPr>
        <w:pStyle w:val="Heading3"/>
      </w:pPr>
      <w:bookmarkStart w:id="68" w:name="_Toc181627929"/>
      <w:r>
        <w:t>9.2 Winter Storm / Freeze History</w:t>
      </w:r>
      <w:bookmarkEnd w:id="68"/>
    </w:p>
    <w:p w14:paraId="0ADAD86F" w14:textId="77777777" w:rsidR="00B21847" w:rsidRDefault="003E67A4" w:rsidP="003E67A4">
      <w:pPr>
        <w:jc w:val="both"/>
      </w:pPr>
      <w:r>
        <w:t>Some of the coldest ever recorded temperatures in St. Johns County were in January 1985. On January 21</w:t>
      </w:r>
      <w:r w:rsidRPr="00B62762">
        <w:rPr>
          <w:vertAlign w:val="superscript"/>
        </w:rPr>
        <w:t>st</w:t>
      </w:r>
      <w:r>
        <w:t>, 1985, St. Augustine recorded a temperature of 10</w:t>
      </w:r>
      <w:r w:rsidR="00B21847" w:rsidRPr="00EE750A">
        <w:rPr>
          <w:bCs/>
        </w:rPr>
        <w:t>°F</w:t>
      </w:r>
      <w:r>
        <w:t xml:space="preserve"> and the Hastings area recorded a temperature of 12</w:t>
      </w:r>
      <w:r w:rsidR="00B21847" w:rsidRPr="00EE750A">
        <w:rPr>
          <w:bCs/>
        </w:rPr>
        <w:t>°F</w:t>
      </w:r>
      <w:r>
        <w:t xml:space="preserve">. </w:t>
      </w:r>
    </w:p>
    <w:p w14:paraId="0FB43807" w14:textId="77777777" w:rsidR="00B21847" w:rsidRDefault="00B21847" w:rsidP="003E67A4">
      <w:pPr>
        <w:jc w:val="both"/>
      </w:pPr>
    </w:p>
    <w:p w14:paraId="7FE887A1" w14:textId="7E7E6CF1" w:rsidR="003E67A4" w:rsidRDefault="00B4361A" w:rsidP="003E67A4">
      <w:pPr>
        <w:jc w:val="both"/>
      </w:pPr>
      <w:r>
        <w:t xml:space="preserve">Records show that St. Augustine received </w:t>
      </w:r>
      <w:r w:rsidR="008850A1">
        <w:t xml:space="preserve">approximately 2 </w:t>
      </w:r>
      <w:r>
        <w:t xml:space="preserve">inches of snow in February </w:t>
      </w:r>
      <w:r w:rsidR="008850A1">
        <w:t xml:space="preserve">1951. </w:t>
      </w:r>
      <w:r w:rsidR="003E67A4">
        <w:t xml:space="preserve">St. Johns County experienced an ice storm Christmas 1989. As a </w:t>
      </w:r>
      <w:r w:rsidR="00B21847">
        <w:t>result,</w:t>
      </w:r>
      <w:r w:rsidR="003E67A4">
        <w:t xml:space="preserve"> I</w:t>
      </w:r>
      <w:r w:rsidR="00B21847">
        <w:t>-</w:t>
      </w:r>
      <w:r w:rsidR="003E67A4">
        <w:t xml:space="preserve">95 along with many local roads were closed for 2 days and power outages were widespread. In March 1993 St. Johns County experienced the Storm of the Century. This storm produced ice and winds gusting over 70 mph, </w:t>
      </w:r>
      <w:r w:rsidR="00B21847">
        <w:t xml:space="preserve">closing roads </w:t>
      </w:r>
      <w:r w:rsidR="003E67A4">
        <w:t>and</w:t>
      </w:r>
      <w:r w:rsidR="00B21847">
        <w:t xml:space="preserve"> causing</w:t>
      </w:r>
      <w:r w:rsidR="003E67A4">
        <w:t xml:space="preserve"> power </w:t>
      </w:r>
      <w:r w:rsidR="00B21847">
        <w:t xml:space="preserve">outages </w:t>
      </w:r>
      <w:r w:rsidR="003E67A4">
        <w:t>in many parts of the county for 3 days. As demonstrated in the above examples, snow, ice, gusting winds, and extremely cold temperatures could be expected in St. Johns County and its municipalities for multiple consecutive days. St. Johns County has not experienced winter storm conditions or extreme freezing conditions since these events.</w:t>
      </w:r>
    </w:p>
    <w:p w14:paraId="16A819EF" w14:textId="77777777" w:rsidR="003E67A4" w:rsidRDefault="003E67A4" w:rsidP="003E67A4">
      <w:pPr>
        <w:jc w:val="both"/>
      </w:pPr>
    </w:p>
    <w:p w14:paraId="0D52885F" w14:textId="77777777" w:rsidR="00AD6A16" w:rsidRDefault="00AD6A16" w:rsidP="00AD6A16">
      <w:pPr>
        <w:pStyle w:val="Heading3"/>
      </w:pPr>
      <w:bookmarkStart w:id="69" w:name="_Toc181627930"/>
      <w:r>
        <w:t>9.3 Winter Storm / Freeze Probability</w:t>
      </w:r>
      <w:bookmarkEnd w:id="69"/>
    </w:p>
    <w:p w14:paraId="49F7B5C6" w14:textId="18649714" w:rsidR="003E67A4" w:rsidRDefault="003E67A4" w:rsidP="003E67A4">
      <w:pPr>
        <w:jc w:val="both"/>
        <w:rPr>
          <w:color w:val="000000"/>
        </w:rPr>
      </w:pPr>
      <w:r>
        <w:rPr>
          <w:color w:val="000000"/>
        </w:rPr>
        <w:t xml:space="preserve">In St. Johns County one could experience </w:t>
      </w:r>
      <w:r w:rsidR="00B21847">
        <w:rPr>
          <w:color w:val="000000"/>
        </w:rPr>
        <w:t>w</w:t>
      </w:r>
      <w:r>
        <w:rPr>
          <w:color w:val="000000"/>
        </w:rPr>
        <w:t xml:space="preserve">ind </w:t>
      </w:r>
      <w:r w:rsidR="00B21847">
        <w:rPr>
          <w:color w:val="000000"/>
        </w:rPr>
        <w:t>c</w:t>
      </w:r>
      <w:r>
        <w:rPr>
          <w:color w:val="000000"/>
        </w:rPr>
        <w:t>hills between 36</w:t>
      </w:r>
      <w:r w:rsidR="00B21847" w:rsidRPr="00EE750A">
        <w:rPr>
          <w:bCs/>
        </w:rPr>
        <w:t>°F</w:t>
      </w:r>
      <w:r>
        <w:rPr>
          <w:color w:val="000000"/>
        </w:rPr>
        <w:t xml:space="preserve"> and -11</w:t>
      </w:r>
      <w:r w:rsidR="00B21847" w:rsidRPr="00EE750A">
        <w:rPr>
          <w:bCs/>
        </w:rPr>
        <w:t>°F</w:t>
      </w:r>
      <w:r>
        <w:rPr>
          <w:color w:val="000000"/>
        </w:rPr>
        <w:t xml:space="preserve">. </w:t>
      </w:r>
      <w:r w:rsidR="00E460C5">
        <w:rPr>
          <w:color w:val="000000"/>
        </w:rPr>
        <w:t>Winter storms are less frequent th</w:t>
      </w:r>
      <w:r w:rsidR="004A74A3">
        <w:rPr>
          <w:color w:val="000000"/>
        </w:rPr>
        <w:t>a</w:t>
      </w:r>
      <w:r w:rsidR="00E460C5">
        <w:rPr>
          <w:color w:val="000000"/>
        </w:rPr>
        <w:t>n freezes</w:t>
      </w:r>
      <w:r w:rsidR="004A74A3">
        <w:rPr>
          <w:color w:val="000000"/>
        </w:rPr>
        <w:t xml:space="preserve"> and would occur, on average, less frequently than once every 10 years. </w:t>
      </w:r>
      <w:r w:rsidR="00D24EF3">
        <w:rPr>
          <w:color w:val="000000"/>
        </w:rPr>
        <w:t xml:space="preserve">If a winter storm was to occur, a worst-case scenario would be equivalent to the March 1993 storm. </w:t>
      </w:r>
    </w:p>
    <w:p w14:paraId="5048DB93" w14:textId="77777777" w:rsidR="00D24EF3" w:rsidRDefault="00D24EF3" w:rsidP="003E67A4">
      <w:pPr>
        <w:jc w:val="both"/>
        <w:rPr>
          <w:color w:val="000000"/>
        </w:rPr>
      </w:pPr>
    </w:p>
    <w:p w14:paraId="5C66C80E" w14:textId="0E48CB66" w:rsidR="00D24EF3" w:rsidRDefault="00D24EF3" w:rsidP="003E67A4">
      <w:pPr>
        <w:jc w:val="both"/>
        <w:rPr>
          <w:color w:val="000000"/>
        </w:rPr>
      </w:pPr>
      <w:r>
        <w:rPr>
          <w:color w:val="000000"/>
        </w:rPr>
        <w:t>Most of the research surrounding climate change discusses a warming climate. Information obtained from a 2009 Global Climate Change Impacts Report states that s</w:t>
      </w:r>
      <w:r w:rsidRPr="00D24EF3">
        <w:rPr>
          <w:color w:val="000000"/>
        </w:rPr>
        <w:t>ince the mid-1970</w:t>
      </w:r>
      <w:r>
        <w:rPr>
          <w:color w:val="000000"/>
        </w:rPr>
        <w:t>’</w:t>
      </w:r>
      <w:r w:rsidRPr="00D24EF3">
        <w:rPr>
          <w:color w:val="000000"/>
        </w:rPr>
        <w:t xml:space="preserve">s, the number of days per year in which the temperature falls below freezing has declined by </w:t>
      </w:r>
      <w:r>
        <w:rPr>
          <w:color w:val="000000"/>
        </w:rPr>
        <w:t>4-7</w:t>
      </w:r>
      <w:r w:rsidRPr="00D24EF3">
        <w:rPr>
          <w:color w:val="000000"/>
        </w:rPr>
        <w:t xml:space="preserve"> days over much of the Southeast</w:t>
      </w:r>
      <w:r>
        <w:rPr>
          <w:color w:val="000000"/>
        </w:rPr>
        <w:t xml:space="preserve"> or 5 days for St. Johns County.</w:t>
      </w:r>
      <w:r>
        <w:rPr>
          <w:rStyle w:val="FootnoteReference"/>
          <w:color w:val="000000"/>
        </w:rPr>
        <w:footnoteReference w:id="8"/>
      </w:r>
      <w:r w:rsidRPr="00D24EF3">
        <w:rPr>
          <w:color w:val="000000"/>
        </w:rPr>
        <w:t> </w:t>
      </w:r>
    </w:p>
    <w:p w14:paraId="705D5884" w14:textId="77777777" w:rsidR="00F53089" w:rsidRDefault="00F53089" w:rsidP="003E67A4">
      <w:pPr>
        <w:jc w:val="both"/>
        <w:rPr>
          <w:b/>
        </w:rPr>
      </w:pPr>
    </w:p>
    <w:p w14:paraId="5E974DBC" w14:textId="77777777" w:rsidR="004A74A3" w:rsidRDefault="004A74A3" w:rsidP="004A74A3">
      <w:pPr>
        <w:pStyle w:val="Heading3"/>
      </w:pPr>
      <w:bookmarkStart w:id="70" w:name="_Toc181627931"/>
      <w:r>
        <w:t>9.4 Winter Storm / Freeze Vulnerability</w:t>
      </w:r>
      <w:bookmarkEnd w:id="70"/>
      <w:r>
        <w:t xml:space="preserve"> </w:t>
      </w:r>
    </w:p>
    <w:p w14:paraId="2C4AFCC0" w14:textId="775D61AB" w:rsidR="00FB1FB7" w:rsidRPr="00F70D94" w:rsidRDefault="00FB1FB7" w:rsidP="004A74A3">
      <w:pPr>
        <w:autoSpaceDE w:val="0"/>
        <w:autoSpaceDN w:val="0"/>
        <w:adjustRightInd w:val="0"/>
        <w:jc w:val="both"/>
      </w:pPr>
      <w:r w:rsidRPr="00F70D94">
        <w:t xml:space="preserve">St. Johns County </w:t>
      </w:r>
      <w:r w:rsidR="00F70D94" w:rsidRPr="00F70D94">
        <w:t>is</w:t>
      </w:r>
      <w:r w:rsidRPr="00F70D94">
        <w:t xml:space="preserve"> vulnerability to the impacts from winter storms or freezes due to the County’s large agricultural land use in the west. Many of the crops that are grown in this area are grown and harvested in the winter. A winter storm or extended freezing temperatures could cause significant economic losses in the agricultural communities. Winter Storms would affect roadway infrastructure throughout the County and municipalities, especially the bridges, if snow or ice began accumulating. St. Johns County’s and its municipalities do not have removal equipment, nor do we have any spreading equipment for salt or sand. This would cause our transportation system to come to a standstill, affecting the economy of St. Johns County and its municipalities.</w:t>
      </w:r>
    </w:p>
    <w:p w14:paraId="53CF0C6B" w14:textId="77777777" w:rsidR="00FB1FB7" w:rsidRPr="00F70D94" w:rsidRDefault="00FB1FB7" w:rsidP="00FB1FB7">
      <w:pPr>
        <w:autoSpaceDE w:val="0"/>
        <w:autoSpaceDN w:val="0"/>
        <w:adjustRightInd w:val="0"/>
        <w:jc w:val="both"/>
      </w:pPr>
    </w:p>
    <w:p w14:paraId="491C4754" w14:textId="65B89255" w:rsidR="00FB1FB7" w:rsidRPr="00F70D94" w:rsidRDefault="00FB1FB7" w:rsidP="004A74A3">
      <w:pPr>
        <w:autoSpaceDE w:val="0"/>
        <w:autoSpaceDN w:val="0"/>
        <w:adjustRightInd w:val="0"/>
        <w:jc w:val="both"/>
      </w:pPr>
      <w:r w:rsidRPr="00F70D94">
        <w:t xml:space="preserve">Those areas of St. Johns County that are inland, away from the moderating influence of the ocean and its breeze would be more vulnerable to winter storms and freezes. Extended cold </w:t>
      </w:r>
      <w:r w:rsidRPr="00F70D94">
        <w:lastRenderedPageBreak/>
        <w:t xml:space="preserve">could also damage utilities infrastructure such as pipes. This could cause issues with potable water and sewage systems being able to deliver and remove water and waste. It could also damage the pipes into privately owned homes as infrastructure is not built to withstand extreme cold.  A winter storm or extended period of freezing temperatures could have an impact on the elderly, young and those with medical conditions. Extended periods of extreme cold could also affect the power grid due to high demand for heat.  </w:t>
      </w:r>
    </w:p>
    <w:p w14:paraId="2FCCEC3F" w14:textId="5C2000CC" w:rsidR="005C5B84" w:rsidRDefault="005C5B84" w:rsidP="00387726"/>
    <w:p w14:paraId="3DFBC493" w14:textId="77777777" w:rsidR="00EB6074" w:rsidRPr="003E67A4" w:rsidRDefault="00EB6074" w:rsidP="003E67A4"/>
    <w:p w14:paraId="19A23B0E" w14:textId="7F9F1A3F" w:rsidR="0085683E" w:rsidRDefault="00EB6074" w:rsidP="00392B6C">
      <w:pPr>
        <w:pStyle w:val="Heading2"/>
        <w:numPr>
          <w:ilvl w:val="0"/>
          <w:numId w:val="45"/>
        </w:numPr>
      </w:pPr>
      <w:bookmarkStart w:id="71" w:name="_Toc181627932"/>
      <w:r>
        <w:t xml:space="preserve">Biological and </w:t>
      </w:r>
      <w:r w:rsidR="0085683E">
        <w:t>Human</w:t>
      </w:r>
      <w:r>
        <w:t>-</w:t>
      </w:r>
      <w:r w:rsidR="0085683E">
        <w:t>Caused Hazards</w:t>
      </w:r>
      <w:bookmarkEnd w:id="71"/>
    </w:p>
    <w:p w14:paraId="062A627B" w14:textId="5F7B2509" w:rsidR="00EB6074" w:rsidRDefault="0085683E" w:rsidP="00D221D0">
      <w:pPr>
        <w:jc w:val="both"/>
      </w:pPr>
      <w:r>
        <w:t>In addition to natural hazards, St. Johns County has a variety of vulnerabilities to human</w:t>
      </w:r>
      <w:r w:rsidR="00EB6074">
        <w:t>-</w:t>
      </w:r>
      <w:r>
        <w:t xml:space="preserve">caused </w:t>
      </w:r>
      <w:r w:rsidR="00D221D0">
        <w:t xml:space="preserve">and biological </w:t>
      </w:r>
      <w:r>
        <w:t xml:space="preserve">hazards. </w:t>
      </w:r>
      <w:r w:rsidR="00EB6074">
        <w:t xml:space="preserve">A human-caused hazard is a hazard that arises from deliberate, intentional human actions to threaten or harm the well-being of others. </w:t>
      </w:r>
      <w:r w:rsidR="00D221D0" w:rsidRPr="00D221D0">
        <w:t>Biological hazards refer to biological substances that pose a threat to the health of living organisms, primarily that of humans</w:t>
      </w:r>
      <w:r w:rsidR="00D221D0">
        <w:t xml:space="preserve">. </w:t>
      </w:r>
    </w:p>
    <w:p w14:paraId="46B18CEF" w14:textId="77777777" w:rsidR="006A7934" w:rsidRDefault="006A7934" w:rsidP="00D221D0">
      <w:pPr>
        <w:jc w:val="both"/>
      </w:pPr>
    </w:p>
    <w:p w14:paraId="07A08ACB" w14:textId="38DC2EDF" w:rsidR="006A7934" w:rsidRDefault="00D24EF3" w:rsidP="00D221D0">
      <w:pPr>
        <w:jc w:val="both"/>
      </w:pPr>
      <w:r>
        <w:t>As required by Florida’s CEMP regulations, b</w:t>
      </w:r>
      <w:r w:rsidR="006A7934">
        <w:t>iological and human-caused hazard profiles include the following:</w:t>
      </w:r>
    </w:p>
    <w:p w14:paraId="2232A286" w14:textId="5BDF58E9" w:rsidR="006A7934" w:rsidRPr="006A7934" w:rsidRDefault="006A7934" w:rsidP="00392B6C">
      <w:pPr>
        <w:pStyle w:val="ListParagraph"/>
        <w:numPr>
          <w:ilvl w:val="0"/>
          <w:numId w:val="33"/>
        </w:numPr>
        <w:autoSpaceDE w:val="0"/>
        <w:autoSpaceDN w:val="0"/>
        <w:adjustRightInd w:val="0"/>
        <w:jc w:val="both"/>
      </w:pPr>
      <w:r w:rsidRPr="006A7934">
        <w:t>Overview</w:t>
      </w:r>
    </w:p>
    <w:p w14:paraId="5D2278E7" w14:textId="107492FA" w:rsidR="006A7934" w:rsidRPr="006A7934" w:rsidRDefault="006A7934" w:rsidP="00392B6C">
      <w:pPr>
        <w:pStyle w:val="ListParagraph"/>
        <w:numPr>
          <w:ilvl w:val="0"/>
          <w:numId w:val="33"/>
        </w:numPr>
        <w:autoSpaceDE w:val="0"/>
        <w:autoSpaceDN w:val="0"/>
        <w:adjustRightInd w:val="0"/>
        <w:jc w:val="both"/>
      </w:pPr>
      <w:r w:rsidRPr="006A7934">
        <w:t xml:space="preserve">Historic </w:t>
      </w:r>
      <w:proofErr w:type="gramStart"/>
      <w:r w:rsidRPr="006A7934">
        <w:t>damages</w:t>
      </w:r>
      <w:proofErr w:type="gramEnd"/>
    </w:p>
    <w:p w14:paraId="0E852198" w14:textId="2F6DA694" w:rsidR="006A7934" w:rsidRPr="006A7934" w:rsidRDefault="006A7934" w:rsidP="00392B6C">
      <w:pPr>
        <w:pStyle w:val="ListParagraph"/>
        <w:numPr>
          <w:ilvl w:val="0"/>
          <w:numId w:val="32"/>
        </w:numPr>
        <w:autoSpaceDE w:val="0"/>
        <w:autoSpaceDN w:val="0"/>
        <w:adjustRightInd w:val="0"/>
        <w:jc w:val="both"/>
      </w:pPr>
      <w:r w:rsidRPr="006A7934">
        <w:t>Probability of future events</w:t>
      </w:r>
    </w:p>
    <w:p w14:paraId="2466785F" w14:textId="609BEE4F" w:rsidR="006A7934" w:rsidRPr="006A7934" w:rsidRDefault="006A7934" w:rsidP="00392B6C">
      <w:pPr>
        <w:pStyle w:val="ListParagraph"/>
        <w:numPr>
          <w:ilvl w:val="0"/>
          <w:numId w:val="32"/>
        </w:numPr>
        <w:autoSpaceDE w:val="0"/>
        <w:autoSpaceDN w:val="0"/>
        <w:adjustRightInd w:val="0"/>
        <w:jc w:val="both"/>
      </w:pPr>
      <w:r w:rsidRPr="006A7934">
        <w:t>Severity of occurrence</w:t>
      </w:r>
    </w:p>
    <w:p w14:paraId="0A24982D" w14:textId="0B18056E" w:rsidR="006A7934" w:rsidRPr="006A7934" w:rsidRDefault="0055706F" w:rsidP="00392B6C">
      <w:pPr>
        <w:pStyle w:val="ListParagraph"/>
        <w:numPr>
          <w:ilvl w:val="0"/>
          <w:numId w:val="32"/>
        </w:numPr>
        <w:autoSpaceDE w:val="0"/>
        <w:autoSpaceDN w:val="0"/>
        <w:adjustRightInd w:val="0"/>
        <w:jc w:val="both"/>
      </w:pPr>
      <w:r>
        <w:t>Vulnerability</w:t>
      </w:r>
    </w:p>
    <w:p w14:paraId="505F07A1" w14:textId="77777777" w:rsidR="00B81761" w:rsidRDefault="00B81761" w:rsidP="00D221D0">
      <w:pPr>
        <w:jc w:val="both"/>
      </w:pPr>
    </w:p>
    <w:p w14:paraId="42794D47" w14:textId="77777777" w:rsidR="00D221D0" w:rsidRPr="0085683E" w:rsidRDefault="00D221D0" w:rsidP="00D221D0">
      <w:pPr>
        <w:jc w:val="both"/>
      </w:pPr>
    </w:p>
    <w:p w14:paraId="638FEAB3" w14:textId="7B6557C5" w:rsidR="00E03C25" w:rsidRPr="005755D4" w:rsidRDefault="00D52FE7" w:rsidP="0085683E">
      <w:pPr>
        <w:pStyle w:val="Heading2"/>
      </w:pPr>
      <w:bookmarkStart w:id="72" w:name="_Toc181627933"/>
      <w:r>
        <w:t>1</w:t>
      </w:r>
      <w:r w:rsidR="00EB6074">
        <w:t>.</w:t>
      </w:r>
      <w:r w:rsidR="003E67A4">
        <w:t xml:space="preserve"> </w:t>
      </w:r>
      <w:r w:rsidR="00E03C25" w:rsidRPr="005755D4">
        <w:t>Hazardous Materials</w:t>
      </w:r>
      <w:bookmarkEnd w:id="72"/>
      <w:r w:rsidR="00E03C25" w:rsidRPr="005755D4">
        <w:t xml:space="preserve"> </w:t>
      </w:r>
    </w:p>
    <w:p w14:paraId="65433404" w14:textId="03ABF412" w:rsidR="0055706F" w:rsidRDefault="0055706F" w:rsidP="003E6F8C">
      <w:pPr>
        <w:jc w:val="both"/>
        <w:rPr>
          <w:snapToGrid w:val="0"/>
        </w:rPr>
      </w:pPr>
      <w:r>
        <w:rPr>
          <w:snapToGrid w:val="0"/>
        </w:rPr>
        <w:t xml:space="preserve">Vulnerability: </w:t>
      </w:r>
      <w:r w:rsidR="00B81761">
        <w:rPr>
          <w:snapToGrid w:val="0"/>
        </w:rPr>
        <w:t>Low</w:t>
      </w:r>
    </w:p>
    <w:p w14:paraId="50F57134" w14:textId="7F158296" w:rsidR="0055706F" w:rsidRDefault="0055706F" w:rsidP="003E6F8C">
      <w:pPr>
        <w:jc w:val="both"/>
        <w:rPr>
          <w:snapToGrid w:val="0"/>
        </w:rPr>
      </w:pPr>
      <w:r>
        <w:rPr>
          <w:snapToGrid w:val="0"/>
        </w:rPr>
        <w:t xml:space="preserve">Probability of Future Occurrence: </w:t>
      </w:r>
      <w:r w:rsidR="00B81761">
        <w:rPr>
          <w:snapToGrid w:val="0"/>
        </w:rPr>
        <w:t>Small scale – High; Large Scale – Low</w:t>
      </w:r>
    </w:p>
    <w:p w14:paraId="590798E4" w14:textId="5F1E6A1C" w:rsidR="0055706F" w:rsidRDefault="0055706F" w:rsidP="003E6F8C">
      <w:pPr>
        <w:jc w:val="both"/>
        <w:rPr>
          <w:snapToGrid w:val="0"/>
        </w:rPr>
      </w:pPr>
      <w:r>
        <w:rPr>
          <w:snapToGrid w:val="0"/>
        </w:rPr>
        <w:t xml:space="preserve">Overall Risk: </w:t>
      </w:r>
      <w:r w:rsidR="00B81761">
        <w:rPr>
          <w:snapToGrid w:val="0"/>
        </w:rPr>
        <w:t>Low</w:t>
      </w:r>
      <w:r w:rsidR="00E16899">
        <w:rPr>
          <w:snapToGrid w:val="0"/>
        </w:rPr>
        <w:t>-Medium</w:t>
      </w:r>
    </w:p>
    <w:p w14:paraId="2807E83F" w14:textId="77777777" w:rsidR="0055706F" w:rsidRDefault="0055706F" w:rsidP="003E6F8C">
      <w:pPr>
        <w:jc w:val="both"/>
        <w:rPr>
          <w:snapToGrid w:val="0"/>
        </w:rPr>
      </w:pPr>
    </w:p>
    <w:p w14:paraId="62C873CE" w14:textId="7349ABD2" w:rsidR="00ED64D0" w:rsidRDefault="00ED64D0" w:rsidP="003E6F8C">
      <w:pPr>
        <w:jc w:val="both"/>
        <w:rPr>
          <w:snapToGrid w:val="0"/>
        </w:rPr>
      </w:pPr>
      <w:r w:rsidRPr="00ED64D0">
        <w:rPr>
          <w:snapToGrid w:val="0"/>
        </w:rPr>
        <w:t xml:space="preserve">Hazardous materials are used to maintain the modern lifestyles of both urban and rural communities. Agricultural uses for chemicals range from fertilizers, insecticides and disease control for crops to ammonia refrigeration units for dairy products. These chemicals increase crop yields and ensure the delivery of fresh products to markets. </w:t>
      </w:r>
      <w:r w:rsidR="00F8469F">
        <w:rPr>
          <w:snapToGrid w:val="0"/>
        </w:rPr>
        <w:t>C</w:t>
      </w:r>
      <w:r w:rsidRPr="00ED64D0">
        <w:rPr>
          <w:snapToGrid w:val="0"/>
        </w:rPr>
        <w:t xml:space="preserve">ommunities often use extremely hazardous chemicals, such as chlorine or sulfuric acid for treating drinking and </w:t>
      </w:r>
      <w:r w:rsidR="0055706F" w:rsidRPr="00ED64D0">
        <w:rPr>
          <w:snapToGrid w:val="0"/>
        </w:rPr>
        <w:t>wastewater</w:t>
      </w:r>
      <w:r w:rsidRPr="00ED64D0">
        <w:rPr>
          <w:snapToGrid w:val="0"/>
        </w:rPr>
        <w:t xml:space="preserve">. </w:t>
      </w:r>
    </w:p>
    <w:p w14:paraId="1A8331E8" w14:textId="77777777" w:rsidR="00F8469F" w:rsidRDefault="00F8469F" w:rsidP="003E6F8C">
      <w:pPr>
        <w:jc w:val="both"/>
        <w:rPr>
          <w:snapToGrid w:val="0"/>
        </w:rPr>
      </w:pPr>
    </w:p>
    <w:p w14:paraId="4409A396" w14:textId="4F437280" w:rsidR="00F8469F" w:rsidRDefault="00F8469F" w:rsidP="00112566">
      <w:pPr>
        <w:jc w:val="both"/>
        <w:rPr>
          <w:snapToGrid w:val="0"/>
        </w:rPr>
      </w:pPr>
      <w:r>
        <w:rPr>
          <w:snapToGrid w:val="0"/>
        </w:rPr>
        <w:t xml:space="preserve">Many hazardous chemicals pass through St. Johns County via roadway or railway on any given day. </w:t>
      </w:r>
      <w:r w:rsidR="0075230C" w:rsidRPr="0075230C">
        <w:rPr>
          <w:snapToGrid w:val="0"/>
        </w:rPr>
        <w:t>A railway, interstate and US highway all traverse the entire length of St. Johns County.</w:t>
      </w:r>
      <w:r w:rsidR="0075230C">
        <w:rPr>
          <w:snapToGrid w:val="0"/>
        </w:rPr>
        <w:t xml:space="preserve"> </w:t>
      </w:r>
      <w:r>
        <w:rPr>
          <w:snapToGrid w:val="0"/>
        </w:rPr>
        <w:t xml:space="preserve">Some of the common materials transported through the area are </w:t>
      </w:r>
      <w:r>
        <w:t xml:space="preserve">gasoline, propane, chlorine, and ammonia. Any of those chemicals or others could be involved in a transportation incident causing a major hazardous materials scene, threatening health and safety for individuals in nearby areas. </w:t>
      </w:r>
    </w:p>
    <w:p w14:paraId="16AE71E9" w14:textId="77777777" w:rsidR="00387726" w:rsidRDefault="00387726" w:rsidP="003E6F8C">
      <w:pPr>
        <w:jc w:val="both"/>
        <w:rPr>
          <w:snapToGrid w:val="0"/>
        </w:rPr>
      </w:pPr>
    </w:p>
    <w:p w14:paraId="1F37D20B" w14:textId="3896A324" w:rsidR="00387726" w:rsidRDefault="00112566" w:rsidP="00387726">
      <w:pPr>
        <w:jc w:val="both"/>
        <w:rPr>
          <w:snapToGrid w:val="0"/>
        </w:rPr>
      </w:pPr>
      <w:r w:rsidRPr="00112566">
        <w:rPr>
          <w:snapToGrid w:val="0"/>
        </w:rPr>
        <w:t xml:space="preserve">The southwestern portion of the County, in and around the Hastings area, has a large agricultural community which uses potentially hazardous materials in the farming process.  These hazardous materials, if released, could affect individuals living in proximity </w:t>
      </w:r>
      <w:r>
        <w:rPr>
          <w:snapToGrid w:val="0"/>
        </w:rPr>
        <w:t>to</w:t>
      </w:r>
      <w:r w:rsidRPr="00112566">
        <w:rPr>
          <w:snapToGrid w:val="0"/>
        </w:rPr>
        <w:t xml:space="preserve"> the </w:t>
      </w:r>
      <w:r w:rsidRPr="00112566">
        <w:rPr>
          <w:snapToGrid w:val="0"/>
        </w:rPr>
        <w:lastRenderedPageBreak/>
        <w:t>agricultural fields.</w:t>
      </w:r>
      <w:r>
        <w:rPr>
          <w:snapToGrid w:val="0"/>
        </w:rPr>
        <w:t xml:space="preserve"> Additionally, throughout St. Johns County, m</w:t>
      </w:r>
      <w:r w:rsidR="00387726" w:rsidRPr="00ED64D0">
        <w:rPr>
          <w:snapToGrid w:val="0"/>
        </w:rPr>
        <w:t>any properties have sheds, barns and storage buildings, which may contain mixed group</w:t>
      </w:r>
      <w:r>
        <w:rPr>
          <w:snapToGrid w:val="0"/>
        </w:rPr>
        <w:t>s</w:t>
      </w:r>
      <w:r w:rsidR="00387726" w:rsidRPr="00ED64D0">
        <w:rPr>
          <w:snapToGrid w:val="0"/>
        </w:rPr>
        <w:t xml:space="preserve"> of chemicals including paints, insecticides, fertilizers, petroleum products, lubricants and other common household or agricultural products. While it can be assumed few people store and dispose of these items in full compliance with the law, many of these materials are in such small quantity the concern of a full “hazmat” incident is minimized.</w:t>
      </w:r>
    </w:p>
    <w:p w14:paraId="12BD1AA8" w14:textId="77777777" w:rsidR="00896A36" w:rsidRPr="00ED64D0" w:rsidRDefault="00896A36" w:rsidP="00387726">
      <w:pPr>
        <w:jc w:val="both"/>
        <w:rPr>
          <w:snapToGrid w:val="0"/>
        </w:rPr>
      </w:pPr>
    </w:p>
    <w:p w14:paraId="58694AE8" w14:textId="77777777" w:rsidR="00DF2AEB" w:rsidRPr="0075230C" w:rsidRDefault="00DF2AEB" w:rsidP="00DF2AEB">
      <w:pPr>
        <w:autoSpaceDE w:val="0"/>
        <w:autoSpaceDN w:val="0"/>
        <w:adjustRightInd w:val="0"/>
        <w:jc w:val="both"/>
      </w:pPr>
      <w:r w:rsidRPr="0075230C">
        <w:t xml:space="preserve">St. Johns County’s vulnerability to hazardous materials accidents depends on three factors: </w:t>
      </w:r>
    </w:p>
    <w:p w14:paraId="5A6B80B8" w14:textId="77777777" w:rsidR="00DF2AEB" w:rsidRPr="0075230C" w:rsidRDefault="00DF2AEB" w:rsidP="00FE3200">
      <w:pPr>
        <w:numPr>
          <w:ilvl w:val="0"/>
          <w:numId w:val="5"/>
        </w:numPr>
        <w:autoSpaceDE w:val="0"/>
        <w:autoSpaceDN w:val="0"/>
        <w:adjustRightInd w:val="0"/>
        <w:jc w:val="both"/>
      </w:pPr>
      <w:r w:rsidRPr="0075230C">
        <w:t>The major transportation routes that pass through the community</w:t>
      </w:r>
    </w:p>
    <w:p w14:paraId="6935F5E6" w14:textId="77777777" w:rsidR="00DF2AEB" w:rsidRPr="0075230C" w:rsidRDefault="00DF2AEB" w:rsidP="00FE3200">
      <w:pPr>
        <w:numPr>
          <w:ilvl w:val="0"/>
          <w:numId w:val="5"/>
        </w:numPr>
        <w:autoSpaceDE w:val="0"/>
        <w:autoSpaceDN w:val="0"/>
        <w:adjustRightInd w:val="0"/>
        <w:jc w:val="both"/>
      </w:pPr>
      <w:r w:rsidRPr="0075230C">
        <w:t>The hazardous material generators located in or near the community</w:t>
      </w:r>
    </w:p>
    <w:p w14:paraId="56275757" w14:textId="77777777" w:rsidR="00DF2AEB" w:rsidRPr="0075230C" w:rsidRDefault="00DF2AEB" w:rsidP="00FE3200">
      <w:pPr>
        <w:numPr>
          <w:ilvl w:val="0"/>
          <w:numId w:val="5"/>
        </w:numPr>
        <w:autoSpaceDE w:val="0"/>
        <w:autoSpaceDN w:val="0"/>
        <w:adjustRightInd w:val="0"/>
        <w:jc w:val="both"/>
      </w:pPr>
      <w:r w:rsidRPr="0075230C">
        <w:t>The resources in terms of people and property that are in an area of possible impact from a hazardous materials release.</w:t>
      </w:r>
    </w:p>
    <w:p w14:paraId="1DFFD658" w14:textId="77777777" w:rsidR="00DF2AEB" w:rsidRPr="001C6598" w:rsidRDefault="00DF2AEB" w:rsidP="00DF2AEB">
      <w:pPr>
        <w:autoSpaceDE w:val="0"/>
        <w:autoSpaceDN w:val="0"/>
        <w:adjustRightInd w:val="0"/>
        <w:jc w:val="both"/>
        <w:rPr>
          <w:color w:val="4F81BD" w:themeColor="accent1"/>
        </w:rPr>
      </w:pPr>
    </w:p>
    <w:p w14:paraId="3B5A776E" w14:textId="10D3A0CF" w:rsidR="0075230C" w:rsidRDefault="004743AA" w:rsidP="004743AA">
      <w:pPr>
        <w:jc w:val="both"/>
        <w:rPr>
          <w:snapToGrid w:val="0"/>
        </w:rPr>
      </w:pPr>
      <w:r w:rsidRPr="00ED64D0">
        <w:rPr>
          <w:snapToGrid w:val="0"/>
        </w:rPr>
        <w:t>Each year the number of registered facilities using hazardous materials in Northeast Florida increases. Supplying these facilities requires routinely transporting hazardous materials into the County by rail, truck, air and/or barge. The County is rapidly urbanizing</w:t>
      </w:r>
      <w:r w:rsidR="00D24EF3">
        <w:rPr>
          <w:snapToGrid w:val="0"/>
        </w:rPr>
        <w:t>,</w:t>
      </w:r>
      <w:r w:rsidRPr="00ED64D0">
        <w:rPr>
          <w:snapToGrid w:val="0"/>
        </w:rPr>
        <w:t xml:space="preserve"> developing around the economic centers of St. Augustine, Ponte Vedra, and the World Golf Village. As the population and number of facilities that handle hazardous materials grow, greater numbers of people are vulnerable to an accidental release.</w:t>
      </w:r>
    </w:p>
    <w:p w14:paraId="5C3E5B2B" w14:textId="29D0690A" w:rsidR="0075230C" w:rsidRDefault="004743AA" w:rsidP="004743AA">
      <w:pPr>
        <w:jc w:val="both"/>
        <w:rPr>
          <w:snapToGrid w:val="0"/>
        </w:rPr>
      </w:pPr>
      <w:r w:rsidRPr="00ED64D0">
        <w:rPr>
          <w:snapToGrid w:val="0"/>
        </w:rPr>
        <w:t xml:space="preserve"> </w:t>
      </w:r>
    </w:p>
    <w:p w14:paraId="1DF79221" w14:textId="77777777" w:rsidR="004743AA" w:rsidRPr="00ED64D0" w:rsidRDefault="004743AA" w:rsidP="004743AA">
      <w:pPr>
        <w:jc w:val="both"/>
        <w:rPr>
          <w:snapToGrid w:val="0"/>
        </w:rPr>
      </w:pPr>
      <w:r>
        <w:rPr>
          <w:snapToGrid w:val="0"/>
        </w:rPr>
        <w:t xml:space="preserve">Each year facilities </w:t>
      </w:r>
      <w:r w:rsidRPr="00ED64D0">
        <w:rPr>
          <w:snapToGrid w:val="0"/>
        </w:rPr>
        <w:t xml:space="preserve">subject to the 1986 Emergency Planning and Community Right-To-Know Act </w:t>
      </w:r>
      <w:r>
        <w:rPr>
          <w:snapToGrid w:val="0"/>
        </w:rPr>
        <w:t>must register and identify the type and quantity of hazardous materials on-</w:t>
      </w:r>
      <w:proofErr w:type="gramStart"/>
      <w:r>
        <w:rPr>
          <w:snapToGrid w:val="0"/>
        </w:rPr>
        <w:t>site</w:t>
      </w:r>
      <w:proofErr w:type="gramEnd"/>
      <w:r>
        <w:rPr>
          <w:snapToGrid w:val="0"/>
        </w:rPr>
        <w:t>. Facilities are inspected, quantities are validated, and a risk assessment is completed. The assessments contain the following:</w:t>
      </w:r>
    </w:p>
    <w:p w14:paraId="3DADB216" w14:textId="77777777" w:rsidR="004743AA" w:rsidRPr="00ED64D0" w:rsidRDefault="004743AA" w:rsidP="00FE3200">
      <w:pPr>
        <w:pStyle w:val="ListParagraph"/>
        <w:numPr>
          <w:ilvl w:val="0"/>
          <w:numId w:val="11"/>
        </w:numPr>
        <w:ind w:left="720"/>
        <w:jc w:val="both"/>
        <w:rPr>
          <w:snapToGrid w:val="0"/>
        </w:rPr>
      </w:pPr>
      <w:r w:rsidRPr="00ED64D0">
        <w:rPr>
          <w:snapToGrid w:val="0"/>
        </w:rPr>
        <w:t>A vulnerability zone (radius) around the facility that could be affected by a release.</w:t>
      </w:r>
    </w:p>
    <w:p w14:paraId="4B95D560" w14:textId="77777777" w:rsidR="004743AA" w:rsidRPr="00ED64D0" w:rsidRDefault="004743AA" w:rsidP="00FE3200">
      <w:pPr>
        <w:pStyle w:val="ListParagraph"/>
        <w:numPr>
          <w:ilvl w:val="0"/>
          <w:numId w:val="11"/>
        </w:numPr>
        <w:ind w:left="720"/>
        <w:jc w:val="both"/>
        <w:rPr>
          <w:snapToGrid w:val="0"/>
        </w:rPr>
      </w:pPr>
      <w:r w:rsidRPr="00ED64D0">
        <w:rPr>
          <w:snapToGrid w:val="0"/>
        </w:rPr>
        <w:t>Population within this zone</w:t>
      </w:r>
    </w:p>
    <w:p w14:paraId="4E27A67B" w14:textId="77777777" w:rsidR="004743AA" w:rsidRPr="00ED64D0" w:rsidRDefault="004743AA" w:rsidP="00FE3200">
      <w:pPr>
        <w:pStyle w:val="ListParagraph"/>
        <w:numPr>
          <w:ilvl w:val="0"/>
          <w:numId w:val="11"/>
        </w:numPr>
        <w:ind w:left="720"/>
        <w:jc w:val="both"/>
        <w:rPr>
          <w:snapToGrid w:val="0"/>
        </w:rPr>
      </w:pPr>
      <w:r w:rsidRPr="00ED64D0">
        <w:rPr>
          <w:snapToGrid w:val="0"/>
        </w:rPr>
        <w:t>Potential environmental impacts within the zone</w:t>
      </w:r>
    </w:p>
    <w:p w14:paraId="622A9805" w14:textId="77777777" w:rsidR="004743AA" w:rsidRPr="00ED64D0" w:rsidRDefault="004743AA" w:rsidP="00FE3200">
      <w:pPr>
        <w:pStyle w:val="ListParagraph"/>
        <w:numPr>
          <w:ilvl w:val="0"/>
          <w:numId w:val="12"/>
        </w:numPr>
        <w:ind w:left="720"/>
        <w:jc w:val="both"/>
        <w:rPr>
          <w:snapToGrid w:val="0"/>
        </w:rPr>
      </w:pPr>
      <w:r w:rsidRPr="00ED64D0">
        <w:rPr>
          <w:snapToGrid w:val="0"/>
        </w:rPr>
        <w:t xml:space="preserve">Probability of occurrence </w:t>
      </w:r>
    </w:p>
    <w:p w14:paraId="1716E1C5" w14:textId="77777777" w:rsidR="004743AA" w:rsidRPr="00F34089" w:rsidRDefault="004743AA" w:rsidP="00FE3200">
      <w:pPr>
        <w:pStyle w:val="ListParagraph"/>
        <w:numPr>
          <w:ilvl w:val="0"/>
          <w:numId w:val="12"/>
        </w:numPr>
        <w:ind w:left="720"/>
        <w:jc w:val="both"/>
        <w:rPr>
          <w:snapToGrid w:val="0"/>
        </w:rPr>
      </w:pPr>
      <w:r w:rsidRPr="00ED64D0">
        <w:rPr>
          <w:snapToGrid w:val="0"/>
        </w:rPr>
        <w:t xml:space="preserve">Impacts </w:t>
      </w:r>
      <w:proofErr w:type="gramStart"/>
      <w:r w:rsidRPr="00ED64D0">
        <w:rPr>
          <w:snapToGrid w:val="0"/>
        </w:rPr>
        <w:t>to</w:t>
      </w:r>
      <w:proofErr w:type="gramEnd"/>
      <w:r w:rsidRPr="00ED64D0">
        <w:rPr>
          <w:snapToGrid w:val="0"/>
        </w:rPr>
        <w:t xml:space="preserve"> </w:t>
      </w:r>
      <w:r>
        <w:rPr>
          <w:snapToGrid w:val="0"/>
        </w:rPr>
        <w:t xml:space="preserve">nearby </w:t>
      </w:r>
      <w:r w:rsidRPr="00ED64D0">
        <w:rPr>
          <w:snapToGrid w:val="0"/>
        </w:rPr>
        <w:t xml:space="preserve">critical facilities </w:t>
      </w:r>
      <w:r>
        <w:rPr>
          <w:snapToGrid w:val="0"/>
        </w:rPr>
        <w:t>and property</w:t>
      </w:r>
    </w:p>
    <w:p w14:paraId="63DFEFE5" w14:textId="216D652A" w:rsidR="004743AA" w:rsidRDefault="004743AA" w:rsidP="00FE3200">
      <w:pPr>
        <w:pStyle w:val="ListParagraph"/>
        <w:numPr>
          <w:ilvl w:val="0"/>
          <w:numId w:val="12"/>
        </w:numPr>
        <w:ind w:left="720"/>
        <w:jc w:val="both"/>
        <w:rPr>
          <w:snapToGrid w:val="0"/>
        </w:rPr>
      </w:pPr>
      <w:r w:rsidRPr="00ED64D0">
        <w:rPr>
          <w:snapToGrid w:val="0"/>
        </w:rPr>
        <w:t xml:space="preserve">Impacts </w:t>
      </w:r>
      <w:proofErr w:type="gramStart"/>
      <w:r w:rsidRPr="00ED64D0">
        <w:rPr>
          <w:snapToGrid w:val="0"/>
        </w:rPr>
        <w:t>to</w:t>
      </w:r>
      <w:proofErr w:type="gramEnd"/>
      <w:r w:rsidRPr="00ED64D0">
        <w:rPr>
          <w:snapToGrid w:val="0"/>
        </w:rPr>
        <w:t xml:space="preserve"> </w:t>
      </w:r>
      <w:r w:rsidR="006475CE">
        <w:rPr>
          <w:snapToGrid w:val="0"/>
        </w:rPr>
        <w:t xml:space="preserve">the </w:t>
      </w:r>
      <w:r w:rsidRPr="00ED64D0">
        <w:rPr>
          <w:snapToGrid w:val="0"/>
        </w:rPr>
        <w:t>environment</w:t>
      </w:r>
      <w:r>
        <w:rPr>
          <w:snapToGrid w:val="0"/>
        </w:rPr>
        <w:t>.</w:t>
      </w:r>
    </w:p>
    <w:p w14:paraId="0264F131" w14:textId="77777777" w:rsidR="004743AA" w:rsidRPr="00F34089" w:rsidRDefault="004743AA" w:rsidP="004743AA">
      <w:pPr>
        <w:pStyle w:val="ListParagraph"/>
        <w:jc w:val="both"/>
        <w:rPr>
          <w:snapToGrid w:val="0"/>
        </w:rPr>
      </w:pPr>
    </w:p>
    <w:p w14:paraId="60C04C8B" w14:textId="77777777" w:rsidR="00E16899" w:rsidRDefault="00E16899" w:rsidP="00E16899">
      <w:pPr>
        <w:jc w:val="both"/>
        <w:rPr>
          <w:snapToGrid w:val="0"/>
        </w:rPr>
      </w:pPr>
      <w:r w:rsidRPr="00ED64D0">
        <w:rPr>
          <w:snapToGrid w:val="0"/>
        </w:rPr>
        <w:t>St. Johns County Fire Rescue maintains a Hazardous Materials Team which responds to hazardous materials incidents that occur regularly</w:t>
      </w:r>
      <w:r>
        <w:rPr>
          <w:snapToGrid w:val="0"/>
        </w:rPr>
        <w:t xml:space="preserve">. </w:t>
      </w:r>
      <w:proofErr w:type="gramStart"/>
      <w:r>
        <w:rPr>
          <w:snapToGrid w:val="0"/>
        </w:rPr>
        <w:t>The majority of</w:t>
      </w:r>
      <w:proofErr w:type="gramEnd"/>
      <w:r>
        <w:rPr>
          <w:snapToGrid w:val="0"/>
        </w:rPr>
        <w:t xml:space="preserve"> these occurrences are small and easily managed. </w:t>
      </w:r>
      <w:r w:rsidRPr="00D24EF3">
        <w:rPr>
          <w:snapToGrid w:val="0"/>
        </w:rPr>
        <w:t xml:space="preserve">Small scale hazardous material incidents would include something </w:t>
      </w:r>
      <w:proofErr w:type="gramStart"/>
      <w:r w:rsidRPr="00D24EF3">
        <w:rPr>
          <w:snapToGrid w:val="0"/>
        </w:rPr>
        <w:t>similar to</w:t>
      </w:r>
      <w:proofErr w:type="gramEnd"/>
      <w:r w:rsidRPr="00D24EF3">
        <w:rPr>
          <w:snapToGrid w:val="0"/>
        </w:rPr>
        <w:t xml:space="preserve"> a propane tank leak, natural gas leak, or fuel spill.</w:t>
      </w:r>
      <w:r>
        <w:rPr>
          <w:snapToGrid w:val="0"/>
        </w:rPr>
        <w:t xml:space="preserve"> </w:t>
      </w:r>
    </w:p>
    <w:p w14:paraId="6128AACB" w14:textId="77777777" w:rsidR="00DF2AEB" w:rsidRDefault="00DF2AEB" w:rsidP="00E16899">
      <w:pPr>
        <w:jc w:val="both"/>
        <w:rPr>
          <w:snapToGrid w:val="0"/>
        </w:rPr>
      </w:pPr>
    </w:p>
    <w:p w14:paraId="193FDA2C" w14:textId="77777777" w:rsidR="00DF2AEB" w:rsidRPr="00ED64D0" w:rsidRDefault="00DF2AEB" w:rsidP="00DF2AEB">
      <w:pPr>
        <w:jc w:val="both"/>
        <w:rPr>
          <w:snapToGrid w:val="0"/>
        </w:rPr>
      </w:pPr>
      <w:r w:rsidRPr="00ED64D0">
        <w:rPr>
          <w:snapToGrid w:val="0"/>
        </w:rPr>
        <w:t>As of this writing St. Johns County has never experienced a large</w:t>
      </w:r>
      <w:r>
        <w:rPr>
          <w:snapToGrid w:val="0"/>
        </w:rPr>
        <w:t>-</w:t>
      </w:r>
      <w:r w:rsidRPr="00ED64D0">
        <w:rPr>
          <w:snapToGrid w:val="0"/>
        </w:rPr>
        <w:t>scale hazardous materials release</w:t>
      </w:r>
      <w:r>
        <w:rPr>
          <w:snapToGrid w:val="0"/>
        </w:rPr>
        <w:t xml:space="preserve"> that caused significant harm to the public or environment. O</w:t>
      </w:r>
      <w:r w:rsidRPr="00ED64D0">
        <w:rPr>
          <w:snapToGrid w:val="0"/>
        </w:rPr>
        <w:t xml:space="preserve">ne release of note </w:t>
      </w:r>
      <w:r>
        <w:rPr>
          <w:snapToGrid w:val="0"/>
        </w:rPr>
        <w:t xml:space="preserve">did </w:t>
      </w:r>
      <w:r w:rsidRPr="00ED64D0">
        <w:rPr>
          <w:snapToGrid w:val="0"/>
        </w:rPr>
        <w:t>happen</w:t>
      </w:r>
      <w:r>
        <w:rPr>
          <w:snapToGrid w:val="0"/>
        </w:rPr>
        <w:t xml:space="preserve"> in</w:t>
      </w:r>
      <w:r w:rsidRPr="00ED64D0">
        <w:rPr>
          <w:snapToGrid w:val="0"/>
        </w:rPr>
        <w:t xml:space="preserve"> August 2011</w:t>
      </w:r>
      <w:r>
        <w:rPr>
          <w:snapToGrid w:val="0"/>
        </w:rPr>
        <w:t>.</w:t>
      </w:r>
      <w:r w:rsidRPr="00ED64D0">
        <w:rPr>
          <w:snapToGrid w:val="0"/>
        </w:rPr>
        <w:t xml:space="preserve"> </w:t>
      </w:r>
      <w:r>
        <w:rPr>
          <w:snapToGrid w:val="0"/>
        </w:rPr>
        <w:t>A</w:t>
      </w:r>
      <w:r w:rsidRPr="00ED64D0">
        <w:rPr>
          <w:snapToGrid w:val="0"/>
        </w:rPr>
        <w:t>s fuel was being delivered to a gas station, vapors ignited as the fuel spilled and caused several explosions and a large fire. Foam was used to extinguish the fire, but a great deal of fuel leaked into the surrounding tidal saltwater marsh. There was one injury</w:t>
      </w:r>
      <w:r>
        <w:rPr>
          <w:snapToGrid w:val="0"/>
        </w:rPr>
        <w:t>,</w:t>
      </w:r>
      <w:r w:rsidRPr="00ED64D0">
        <w:rPr>
          <w:snapToGrid w:val="0"/>
        </w:rPr>
        <w:t xml:space="preserve"> and the gas station was a total loss. Dollar figures for damage estimates are not available for this incident.    </w:t>
      </w:r>
    </w:p>
    <w:p w14:paraId="4C456D1A" w14:textId="77777777" w:rsidR="00E16899" w:rsidRDefault="00E16899" w:rsidP="00E16899">
      <w:pPr>
        <w:jc w:val="both"/>
        <w:rPr>
          <w:snapToGrid w:val="0"/>
        </w:rPr>
      </w:pPr>
    </w:p>
    <w:p w14:paraId="1E775AE9" w14:textId="5186D3C1" w:rsidR="00E16899" w:rsidRPr="00ED64D0" w:rsidRDefault="00E16899" w:rsidP="00E16899">
      <w:pPr>
        <w:jc w:val="both"/>
        <w:rPr>
          <w:snapToGrid w:val="0"/>
        </w:rPr>
      </w:pPr>
      <w:r>
        <w:rPr>
          <w:snapToGrid w:val="0"/>
        </w:rPr>
        <w:t>The likelihood of a major hazardous material incident taking place is low.</w:t>
      </w:r>
    </w:p>
    <w:p w14:paraId="661E27AF" w14:textId="77777777" w:rsidR="00387726" w:rsidRDefault="00387726" w:rsidP="00387726">
      <w:pPr>
        <w:jc w:val="both"/>
      </w:pPr>
    </w:p>
    <w:p w14:paraId="7FF47381" w14:textId="77777777" w:rsidR="0078746E" w:rsidRDefault="0078746E" w:rsidP="00F81E6D">
      <w:pPr>
        <w:jc w:val="both"/>
      </w:pPr>
    </w:p>
    <w:p w14:paraId="1B9BA1CE" w14:textId="4BA04815" w:rsidR="00F34089" w:rsidRDefault="0078746E" w:rsidP="00F81E6D">
      <w:pPr>
        <w:pStyle w:val="Heading2"/>
        <w:jc w:val="both"/>
      </w:pPr>
      <w:bookmarkStart w:id="73" w:name="_Toc181627934"/>
      <w:r>
        <w:t>2. Civil Disturbance</w:t>
      </w:r>
      <w:bookmarkEnd w:id="73"/>
    </w:p>
    <w:p w14:paraId="38B77E8E" w14:textId="3C7666F5" w:rsidR="0078746E" w:rsidRPr="009D0BC2" w:rsidRDefault="0078746E" w:rsidP="00F81E6D">
      <w:pPr>
        <w:jc w:val="both"/>
        <w:rPr>
          <w:bCs/>
          <w:szCs w:val="22"/>
        </w:rPr>
      </w:pPr>
      <w:r w:rsidRPr="009D0BC2">
        <w:rPr>
          <w:bCs/>
          <w:szCs w:val="22"/>
        </w:rPr>
        <w:t xml:space="preserve">Vulnerability: </w:t>
      </w:r>
      <w:r>
        <w:rPr>
          <w:bCs/>
          <w:szCs w:val="22"/>
        </w:rPr>
        <w:t>Low</w:t>
      </w:r>
      <w:r w:rsidRPr="009D0BC2">
        <w:rPr>
          <w:bCs/>
          <w:szCs w:val="22"/>
        </w:rPr>
        <w:tab/>
        <w:t xml:space="preserve"> </w:t>
      </w:r>
    </w:p>
    <w:p w14:paraId="727EEDDE" w14:textId="77777777" w:rsidR="0078746E" w:rsidRPr="009D0BC2" w:rsidRDefault="0078746E" w:rsidP="00F81E6D">
      <w:pPr>
        <w:jc w:val="both"/>
        <w:rPr>
          <w:bCs/>
          <w:szCs w:val="22"/>
        </w:rPr>
      </w:pPr>
      <w:r w:rsidRPr="009D0BC2">
        <w:rPr>
          <w:bCs/>
          <w:szCs w:val="22"/>
        </w:rPr>
        <w:t xml:space="preserve">Probability of Future Occurrence: </w:t>
      </w:r>
      <w:r>
        <w:rPr>
          <w:bCs/>
          <w:szCs w:val="22"/>
        </w:rPr>
        <w:t xml:space="preserve">Low </w:t>
      </w:r>
    </w:p>
    <w:p w14:paraId="0A784727" w14:textId="2558A8A9" w:rsidR="0078746E" w:rsidRDefault="0078746E" w:rsidP="00F81E6D">
      <w:pPr>
        <w:jc w:val="both"/>
        <w:rPr>
          <w:b/>
          <w:bCs/>
        </w:rPr>
      </w:pPr>
      <w:r>
        <w:rPr>
          <w:bCs/>
          <w:szCs w:val="22"/>
        </w:rPr>
        <w:t>Overall Risk: Low</w:t>
      </w:r>
    </w:p>
    <w:p w14:paraId="434E4D0E" w14:textId="77777777" w:rsidR="0078746E" w:rsidRDefault="0078746E" w:rsidP="00F81E6D">
      <w:pPr>
        <w:tabs>
          <w:tab w:val="left" w:pos="-1440"/>
        </w:tabs>
        <w:ind w:left="1440"/>
        <w:jc w:val="both"/>
        <w:rPr>
          <w:rFonts w:ascii="Arial" w:hAnsi="Arial" w:cs="Arial"/>
          <w:b/>
          <w:bCs/>
        </w:rPr>
      </w:pPr>
    </w:p>
    <w:p w14:paraId="2DEEDA2B" w14:textId="664663BF" w:rsidR="0078746E" w:rsidRDefault="0078746E" w:rsidP="00F81E6D">
      <w:pPr>
        <w:jc w:val="both"/>
      </w:pPr>
      <w:r>
        <w:t xml:space="preserve">St. Johns County has a minor history of civil unrest, occurring during the 1960’s and early in 2020. The death of George Floyd in May of 2020 sparked national </w:t>
      </w:r>
      <w:proofErr w:type="gramStart"/>
      <w:r>
        <w:t>protests against</w:t>
      </w:r>
      <w:proofErr w:type="gramEnd"/>
      <w:r>
        <w:t xml:space="preserve"> law enforcement agencies and racial tensions rose. To date, St. Johns County and its municipalities have seen a few peaceful protests with gatherings of approximately 200-250 people. Neighboring Duval County has had past rioting. Areas most at risk in Duval County are not located near St. Johns County. </w:t>
      </w:r>
    </w:p>
    <w:p w14:paraId="65AFA8FB" w14:textId="77777777" w:rsidR="0078746E" w:rsidRDefault="0078746E" w:rsidP="00F81E6D">
      <w:pPr>
        <w:jc w:val="both"/>
      </w:pPr>
    </w:p>
    <w:p w14:paraId="0FB31BAD" w14:textId="77777777" w:rsidR="00DF2AEB" w:rsidRDefault="00DF2AEB" w:rsidP="00F81E6D">
      <w:pPr>
        <w:jc w:val="both"/>
      </w:pPr>
    </w:p>
    <w:p w14:paraId="5D639CC6" w14:textId="3CD42669" w:rsidR="0078746E" w:rsidRDefault="0078746E" w:rsidP="00F81E6D">
      <w:pPr>
        <w:pStyle w:val="Heading2"/>
        <w:jc w:val="both"/>
      </w:pPr>
      <w:bookmarkStart w:id="74" w:name="_Toc181627935"/>
      <w:r>
        <w:t>3. Mass Migration</w:t>
      </w:r>
      <w:bookmarkEnd w:id="74"/>
    </w:p>
    <w:p w14:paraId="22BDF511" w14:textId="77777777" w:rsidR="0078746E" w:rsidRDefault="0078746E" w:rsidP="00F81E6D">
      <w:pPr>
        <w:jc w:val="both"/>
      </w:pPr>
      <w:r>
        <w:t>Vulnerability: Low</w:t>
      </w:r>
    </w:p>
    <w:p w14:paraId="6C6F62E4" w14:textId="77777777" w:rsidR="0078746E" w:rsidRDefault="0078746E" w:rsidP="00F81E6D">
      <w:pPr>
        <w:jc w:val="both"/>
      </w:pPr>
      <w:r>
        <w:t>Probability of Future Occurrence: Low</w:t>
      </w:r>
    </w:p>
    <w:p w14:paraId="0831BD3E" w14:textId="7F4D83B2" w:rsidR="0078746E" w:rsidRDefault="0078746E" w:rsidP="00F81E6D">
      <w:pPr>
        <w:jc w:val="both"/>
      </w:pPr>
      <w:r>
        <w:t>Overall Risk: Low</w:t>
      </w:r>
    </w:p>
    <w:p w14:paraId="7735A31A" w14:textId="77777777" w:rsidR="0078746E" w:rsidRDefault="0078746E" w:rsidP="00F81E6D">
      <w:pPr>
        <w:pStyle w:val="BodyText"/>
        <w:jc w:val="both"/>
      </w:pPr>
    </w:p>
    <w:p w14:paraId="5FBF0365" w14:textId="5CA3754E" w:rsidR="0078746E" w:rsidRDefault="0078746E" w:rsidP="00F81E6D">
      <w:pPr>
        <w:jc w:val="both"/>
      </w:pPr>
      <w:r>
        <w:t xml:space="preserve">Mass immigration is a low probability due to St. Johns County’s location being </w:t>
      </w:r>
      <w:r w:rsidR="00753687">
        <w:t>along the</w:t>
      </w:r>
      <w:r>
        <w:t xml:space="preserve"> north</w:t>
      </w:r>
      <w:r w:rsidR="00753687">
        <w:t xml:space="preserve">eastern </w:t>
      </w:r>
      <w:r>
        <w:t xml:space="preserve">coast of Florida. On occasion an abandoned migrant vessel may wash ashore on the coast, but it is typically quickly removed. Potential impacts of such an event would be an increased need for social services, law enforcement and detention facilities.  </w:t>
      </w:r>
    </w:p>
    <w:p w14:paraId="4FDAA4DC" w14:textId="77777777" w:rsidR="00753687" w:rsidRDefault="00753687" w:rsidP="00F81E6D">
      <w:pPr>
        <w:jc w:val="both"/>
      </w:pPr>
    </w:p>
    <w:p w14:paraId="1F008A7D" w14:textId="77777777" w:rsidR="00753687" w:rsidRDefault="00753687" w:rsidP="00F81E6D">
      <w:pPr>
        <w:jc w:val="both"/>
      </w:pPr>
    </w:p>
    <w:p w14:paraId="4165BD95" w14:textId="08B6EB4A" w:rsidR="00753687" w:rsidRDefault="00753687" w:rsidP="00F81E6D">
      <w:pPr>
        <w:pStyle w:val="Heading2"/>
        <w:jc w:val="both"/>
      </w:pPr>
      <w:bookmarkStart w:id="75" w:name="_Toc181627936"/>
      <w:r>
        <w:t>4. Coastal Oil Spills</w:t>
      </w:r>
      <w:bookmarkEnd w:id="75"/>
    </w:p>
    <w:p w14:paraId="3ACB47B1" w14:textId="194B5895" w:rsidR="00753687" w:rsidRPr="006316AD" w:rsidRDefault="00753687" w:rsidP="00F81E6D">
      <w:pPr>
        <w:jc w:val="both"/>
      </w:pPr>
      <w:r w:rsidRPr="006316AD">
        <w:t xml:space="preserve">Vulnerability: </w:t>
      </w:r>
      <w:r>
        <w:t>Medium</w:t>
      </w:r>
      <w:r w:rsidRPr="006316AD">
        <w:tab/>
        <w:t xml:space="preserve"> </w:t>
      </w:r>
    </w:p>
    <w:p w14:paraId="238A296B" w14:textId="77777777" w:rsidR="00753687" w:rsidRPr="006316AD" w:rsidRDefault="00753687" w:rsidP="00F81E6D">
      <w:pPr>
        <w:jc w:val="both"/>
      </w:pPr>
      <w:r w:rsidRPr="006316AD">
        <w:t>Probability of Future Occurrence:</w:t>
      </w:r>
      <w:r>
        <w:t xml:space="preserve"> Low</w:t>
      </w:r>
      <w:r w:rsidRPr="006316AD">
        <w:t xml:space="preserve"> </w:t>
      </w:r>
    </w:p>
    <w:p w14:paraId="0663B8BA" w14:textId="1732F771" w:rsidR="00753687" w:rsidRDefault="00F81E6D" w:rsidP="00F81E6D">
      <w:pPr>
        <w:jc w:val="both"/>
      </w:pPr>
      <w:r>
        <w:t xml:space="preserve">Overall </w:t>
      </w:r>
      <w:r w:rsidR="00753687" w:rsidRPr="006316AD">
        <w:t xml:space="preserve">Risk: </w:t>
      </w:r>
      <w:r w:rsidR="00753687">
        <w:t>Medium</w:t>
      </w:r>
    </w:p>
    <w:p w14:paraId="3AB27CA8" w14:textId="77777777" w:rsidR="00753687" w:rsidRDefault="00753687" w:rsidP="00F81E6D">
      <w:pPr>
        <w:jc w:val="both"/>
      </w:pPr>
    </w:p>
    <w:p w14:paraId="7BC24212" w14:textId="352A7FAD" w:rsidR="008E7AF3" w:rsidRDefault="00753687" w:rsidP="008E7AF3">
      <w:pPr>
        <w:jc w:val="both"/>
      </w:pPr>
      <w:r>
        <w:t>Coastal oil spills are moderate to major impact should one occur. There are no nearby offshore oil</w:t>
      </w:r>
      <w:r w:rsidR="00D24EF3">
        <w:t xml:space="preserve"> </w:t>
      </w:r>
      <w:r>
        <w:t xml:space="preserve">rigs. Shipping on the St. Johns River is relatively light. The greatest threat comes from the Port of Jacksonville and future drilling off the coast of Cuba. With the large volume of waterborne traffic at the Port of Jacksonville, a spill is possible. Time, distance and currents are favorable to St. Johns County’s planning effort. Warning residents and landowners of the spill’s </w:t>
      </w:r>
      <w:r w:rsidR="006475CE">
        <w:t>approach</w:t>
      </w:r>
      <w:r>
        <w:t xml:space="preserve"> allows for some mitigating actions to take place to minimize damage. Most response capabilities are beyond the scope of St. Johns County and would come from federal authorities in accordance with the Area Contingency Plan which is directed by the U.S. Coast Guard. St. Johns County’s efforts would center on warning, recovery and mitigation.</w:t>
      </w:r>
      <w:r w:rsidR="008E7AF3">
        <w:t xml:space="preserve"> Depending on the size of the spill, tourism and the environment could be severely impacted. </w:t>
      </w:r>
    </w:p>
    <w:p w14:paraId="378485A4" w14:textId="77777777" w:rsidR="002774ED" w:rsidRDefault="002774ED" w:rsidP="00F81E6D">
      <w:pPr>
        <w:jc w:val="both"/>
      </w:pPr>
    </w:p>
    <w:p w14:paraId="68D0F64A" w14:textId="77777777" w:rsidR="0075230C" w:rsidRDefault="0075230C" w:rsidP="00F81E6D">
      <w:pPr>
        <w:jc w:val="both"/>
      </w:pPr>
    </w:p>
    <w:p w14:paraId="1CC6C5BC" w14:textId="54624343" w:rsidR="002774ED" w:rsidRPr="005755D4" w:rsidRDefault="002774ED" w:rsidP="002774ED">
      <w:pPr>
        <w:pStyle w:val="Heading2"/>
        <w:jc w:val="both"/>
      </w:pPr>
      <w:bookmarkStart w:id="76" w:name="_Toc181627937"/>
      <w:r>
        <w:t>5. Terrorism</w:t>
      </w:r>
      <w:bookmarkEnd w:id="76"/>
    </w:p>
    <w:p w14:paraId="07ECB4C5" w14:textId="53A98B8E" w:rsidR="002774ED" w:rsidRPr="006316AD" w:rsidRDefault="002774ED" w:rsidP="002774ED">
      <w:pPr>
        <w:jc w:val="both"/>
      </w:pPr>
      <w:r w:rsidRPr="006316AD">
        <w:t xml:space="preserve">Vulnerability: </w:t>
      </w:r>
      <w:r>
        <w:t>Low</w:t>
      </w:r>
      <w:r w:rsidRPr="006316AD">
        <w:tab/>
        <w:t xml:space="preserve"> </w:t>
      </w:r>
    </w:p>
    <w:p w14:paraId="1EDF982D" w14:textId="77777777" w:rsidR="002774ED" w:rsidRPr="006316AD" w:rsidRDefault="002774ED" w:rsidP="002774ED">
      <w:pPr>
        <w:jc w:val="both"/>
      </w:pPr>
      <w:r w:rsidRPr="006316AD">
        <w:t>Probability of Future Occurrence:</w:t>
      </w:r>
      <w:r>
        <w:t xml:space="preserve"> Low</w:t>
      </w:r>
      <w:r w:rsidRPr="006316AD">
        <w:t xml:space="preserve"> </w:t>
      </w:r>
    </w:p>
    <w:p w14:paraId="02DDA914" w14:textId="6D8FC34B" w:rsidR="002774ED" w:rsidRDefault="002774ED" w:rsidP="002774ED">
      <w:pPr>
        <w:jc w:val="both"/>
      </w:pPr>
      <w:r>
        <w:t xml:space="preserve">Overall </w:t>
      </w:r>
      <w:r w:rsidRPr="006316AD">
        <w:t xml:space="preserve">Risk: </w:t>
      </w:r>
      <w:r>
        <w:t>Low</w:t>
      </w:r>
    </w:p>
    <w:p w14:paraId="2BE6B149" w14:textId="77777777" w:rsidR="002774ED" w:rsidRDefault="002774ED" w:rsidP="002774ED">
      <w:pPr>
        <w:jc w:val="both"/>
      </w:pPr>
    </w:p>
    <w:p w14:paraId="5D03C913" w14:textId="3D6A23A8" w:rsidR="002774ED" w:rsidRDefault="002774ED" w:rsidP="002774ED">
      <w:pPr>
        <w:jc w:val="both"/>
      </w:pPr>
      <w:r>
        <w:t xml:space="preserve">Terrorism incidents can come in many forms including cyber-terrorism, biological weapons, chemical weapons, nuclear weapons, explosive weapons, and incendiary weapons.  Biological, nuclear, incendiary, chemical, and explosive materials (B-NICE) are considered hazardous by nature.  </w:t>
      </w:r>
    </w:p>
    <w:p w14:paraId="7545C081" w14:textId="77777777" w:rsidR="002774ED" w:rsidRDefault="002774ED" w:rsidP="002774ED">
      <w:pPr>
        <w:jc w:val="both"/>
      </w:pPr>
    </w:p>
    <w:p w14:paraId="7393C9E7" w14:textId="77777777" w:rsidR="002774ED" w:rsidRDefault="002774ED" w:rsidP="002774ED">
      <w:pPr>
        <w:jc w:val="both"/>
      </w:pPr>
      <w:r>
        <w:t>The following are descriptions of each type of potential hazardous threat by terrorist acts:</w:t>
      </w:r>
    </w:p>
    <w:p w14:paraId="5D037C3C" w14:textId="69ACE423" w:rsidR="002774ED" w:rsidRDefault="002774ED" w:rsidP="00FE3200">
      <w:pPr>
        <w:pStyle w:val="ListParagraph"/>
        <w:numPr>
          <w:ilvl w:val="0"/>
          <w:numId w:val="14"/>
        </w:numPr>
        <w:ind w:left="720"/>
        <w:jc w:val="both"/>
      </w:pPr>
      <w:r>
        <w:t>Biological weapons - microorganisms and/or toxins from living organisms that have infectious or non-infectious properties that produce lethal or serious effects in plants and animals, including smallpox, anthrax, Ebola, and bubonic plague.</w:t>
      </w:r>
    </w:p>
    <w:p w14:paraId="69C1E31C" w14:textId="77777777" w:rsidR="002774ED" w:rsidRDefault="002774ED" w:rsidP="00FE3200">
      <w:pPr>
        <w:pStyle w:val="ListParagraph"/>
        <w:numPr>
          <w:ilvl w:val="0"/>
          <w:numId w:val="14"/>
        </w:numPr>
        <w:ind w:left="720"/>
        <w:jc w:val="both"/>
      </w:pPr>
      <w:r>
        <w:t>Nuclear weapons - high-energy particles or gamma rays that are emitted by an atom that represent a hazard to humans both internally and externally.</w:t>
      </w:r>
    </w:p>
    <w:p w14:paraId="4E3296CB" w14:textId="77777777" w:rsidR="002774ED" w:rsidRDefault="002774ED" w:rsidP="00FE3200">
      <w:pPr>
        <w:pStyle w:val="ListParagraph"/>
        <w:numPr>
          <w:ilvl w:val="0"/>
          <w:numId w:val="14"/>
        </w:numPr>
        <w:ind w:left="720"/>
        <w:jc w:val="both"/>
      </w:pPr>
      <w:r>
        <w:t>Incendiary weapons - intentional arson or explosions used to spread fire or chemical and biological weapons.</w:t>
      </w:r>
    </w:p>
    <w:p w14:paraId="05CFB9A0" w14:textId="77777777" w:rsidR="002774ED" w:rsidRDefault="002774ED" w:rsidP="00FE3200">
      <w:pPr>
        <w:pStyle w:val="ListParagraph"/>
        <w:numPr>
          <w:ilvl w:val="0"/>
          <w:numId w:val="14"/>
        </w:numPr>
        <w:ind w:left="720"/>
        <w:jc w:val="both"/>
      </w:pPr>
      <w:r>
        <w:t xml:space="preserve">Chemical weapons - gas, liquid, or aerosol agents used to affect the transmission of nerve impulses in the human nervous system, including blister/mustard agents, choking agents and blood agents. </w:t>
      </w:r>
    </w:p>
    <w:p w14:paraId="0D10D45E" w14:textId="77777777" w:rsidR="002774ED" w:rsidRDefault="002774ED" w:rsidP="00FE3200">
      <w:pPr>
        <w:pStyle w:val="ListParagraph"/>
        <w:numPr>
          <w:ilvl w:val="0"/>
          <w:numId w:val="14"/>
        </w:numPr>
        <w:ind w:left="720"/>
        <w:jc w:val="both"/>
      </w:pPr>
      <w:r>
        <w:t>Explosive weapons- used to damage property and cause loss of human life by resulting secondary hazards such as unstable structures, debris and fire.</w:t>
      </w:r>
    </w:p>
    <w:p w14:paraId="59AFD830" w14:textId="77777777" w:rsidR="002774ED" w:rsidRDefault="002774ED" w:rsidP="00FE3200">
      <w:pPr>
        <w:pStyle w:val="ListParagraph"/>
        <w:numPr>
          <w:ilvl w:val="0"/>
          <w:numId w:val="14"/>
        </w:numPr>
        <w:ind w:left="720"/>
        <w:jc w:val="both"/>
      </w:pPr>
      <w:r>
        <w:t>Cyber weapon - computer viruses and software that can be used to penetrate and disrupt networks and steal information.</w:t>
      </w:r>
    </w:p>
    <w:p w14:paraId="4A059290" w14:textId="77777777" w:rsidR="002774ED" w:rsidRDefault="002774ED" w:rsidP="002774ED"/>
    <w:p w14:paraId="65A8B6E7" w14:textId="7A03FD68" w:rsidR="002774ED" w:rsidRDefault="002774ED" w:rsidP="0075230C">
      <w:pPr>
        <w:jc w:val="both"/>
      </w:pPr>
      <w:r>
        <w:t xml:space="preserve">St. Johns County has never experienced an act of terrorism. The likelihood that one will occur is low, but </w:t>
      </w:r>
      <w:proofErr w:type="gramStart"/>
      <w:r>
        <w:t>never</w:t>
      </w:r>
      <w:proofErr w:type="gramEnd"/>
      <w:r>
        <w:t xml:space="preserve"> a </w:t>
      </w:r>
      <w:r w:rsidR="0031745F">
        <w:t>0%</w:t>
      </w:r>
      <w:r>
        <w:t xml:space="preserve"> chance of one occurring. </w:t>
      </w:r>
    </w:p>
    <w:p w14:paraId="147DB1EF" w14:textId="77777777" w:rsidR="002774ED" w:rsidRDefault="002774ED" w:rsidP="002774ED"/>
    <w:p w14:paraId="2128E316" w14:textId="77777777" w:rsidR="002774ED" w:rsidRDefault="002774ED" w:rsidP="002774ED">
      <w:pPr>
        <w:jc w:val="both"/>
      </w:pPr>
      <w:r>
        <w:t xml:space="preserve">All counties in Florida are vulnerable to a terrorist attack, whether physical destruction from bombs or contamination from chemical, biological weapons, or radiological materials. There is also the risk of cyber-terrorism attacks that could disrupt or destroy vital computer networks. There are several potential targets that are most vulnerable to a terrorist attack including: </w:t>
      </w:r>
    </w:p>
    <w:p w14:paraId="6798F2D2" w14:textId="77777777" w:rsidR="002774ED" w:rsidRDefault="002774ED" w:rsidP="00FE3200">
      <w:pPr>
        <w:pStyle w:val="ListParagraph"/>
        <w:numPr>
          <w:ilvl w:val="0"/>
          <w:numId w:val="13"/>
        </w:numPr>
        <w:ind w:left="720"/>
        <w:jc w:val="both"/>
      </w:pPr>
      <w:r>
        <w:t xml:space="preserve">Northrup Grumman </w:t>
      </w:r>
    </w:p>
    <w:p w14:paraId="71A8566D" w14:textId="11B4A6C5" w:rsidR="002774ED" w:rsidRDefault="006475CE" w:rsidP="00FE3200">
      <w:pPr>
        <w:pStyle w:val="ListParagraph"/>
        <w:numPr>
          <w:ilvl w:val="0"/>
          <w:numId w:val="13"/>
        </w:numPr>
        <w:ind w:left="720"/>
        <w:jc w:val="both"/>
      </w:pPr>
      <w:r>
        <w:t>UF Health – St. Johns</w:t>
      </w:r>
    </w:p>
    <w:p w14:paraId="62088244" w14:textId="77777777" w:rsidR="002774ED" w:rsidRDefault="002774ED" w:rsidP="00FE3200">
      <w:pPr>
        <w:pStyle w:val="ListParagraph"/>
        <w:numPr>
          <w:ilvl w:val="0"/>
          <w:numId w:val="13"/>
        </w:numPr>
        <w:ind w:left="720"/>
        <w:jc w:val="both"/>
      </w:pPr>
      <w:r>
        <w:t>Florida National Guard Headquarters</w:t>
      </w:r>
    </w:p>
    <w:p w14:paraId="7B7A4F7A" w14:textId="77777777" w:rsidR="002774ED" w:rsidRDefault="002774ED" w:rsidP="00FE3200">
      <w:pPr>
        <w:pStyle w:val="ListParagraph"/>
        <w:numPr>
          <w:ilvl w:val="0"/>
          <w:numId w:val="13"/>
        </w:numPr>
        <w:ind w:left="720"/>
        <w:jc w:val="both"/>
      </w:pPr>
      <w:r>
        <w:t xml:space="preserve">Florida National Guard Armory </w:t>
      </w:r>
    </w:p>
    <w:p w14:paraId="1E48074A" w14:textId="77777777" w:rsidR="002774ED" w:rsidRDefault="002774ED" w:rsidP="00FE3200">
      <w:pPr>
        <w:pStyle w:val="ListParagraph"/>
        <w:numPr>
          <w:ilvl w:val="0"/>
          <w:numId w:val="13"/>
        </w:numPr>
        <w:ind w:left="720"/>
        <w:jc w:val="both"/>
      </w:pPr>
      <w:r>
        <w:t xml:space="preserve">Schools </w:t>
      </w:r>
    </w:p>
    <w:p w14:paraId="4C4C610C" w14:textId="77777777" w:rsidR="002774ED" w:rsidRDefault="002774ED" w:rsidP="00FE3200">
      <w:pPr>
        <w:pStyle w:val="ListParagraph"/>
        <w:numPr>
          <w:ilvl w:val="0"/>
          <w:numId w:val="13"/>
        </w:numPr>
        <w:ind w:left="720"/>
        <w:jc w:val="both"/>
      </w:pPr>
      <w:r>
        <w:t>Special Events (Francis Field, the St. Augustine Amphitheater, Fairgrounds)</w:t>
      </w:r>
    </w:p>
    <w:p w14:paraId="2933E7EC" w14:textId="77777777" w:rsidR="002774ED" w:rsidRDefault="002774ED" w:rsidP="00FE3200">
      <w:pPr>
        <w:pStyle w:val="ListParagraph"/>
        <w:numPr>
          <w:ilvl w:val="0"/>
          <w:numId w:val="13"/>
        </w:numPr>
        <w:ind w:left="720"/>
        <w:jc w:val="both"/>
      </w:pPr>
      <w:r>
        <w:t>County and City Government Complex</w:t>
      </w:r>
    </w:p>
    <w:p w14:paraId="4755050D" w14:textId="28B912C5" w:rsidR="002774ED" w:rsidRDefault="002774ED" w:rsidP="00FE3200">
      <w:pPr>
        <w:pStyle w:val="ListParagraph"/>
        <w:numPr>
          <w:ilvl w:val="0"/>
          <w:numId w:val="13"/>
        </w:numPr>
        <w:ind w:left="720"/>
        <w:jc w:val="both"/>
      </w:pPr>
      <w:r>
        <w:t>Facilities and sites of historical significance.</w:t>
      </w:r>
    </w:p>
    <w:p w14:paraId="23AFA608" w14:textId="77777777" w:rsidR="002774ED" w:rsidRDefault="002774ED" w:rsidP="002774ED"/>
    <w:p w14:paraId="70FBF913" w14:textId="77777777" w:rsidR="0078746E" w:rsidRDefault="0078746E" w:rsidP="00F81E6D">
      <w:pPr>
        <w:jc w:val="both"/>
      </w:pPr>
    </w:p>
    <w:p w14:paraId="7E8CE5F1" w14:textId="21F6E417" w:rsidR="00A54D67" w:rsidRDefault="002774ED" w:rsidP="00F81E6D">
      <w:pPr>
        <w:pStyle w:val="Heading2"/>
        <w:jc w:val="both"/>
      </w:pPr>
      <w:bookmarkStart w:id="77" w:name="_Toc181627938"/>
      <w:r>
        <w:t>6</w:t>
      </w:r>
      <w:r w:rsidR="00A54D67">
        <w:t xml:space="preserve">. </w:t>
      </w:r>
      <w:r w:rsidR="00F81E6D">
        <w:t>Exotic Pests and Diseases</w:t>
      </w:r>
      <w:bookmarkEnd w:id="77"/>
    </w:p>
    <w:p w14:paraId="38B1B8DD" w14:textId="061D765F" w:rsidR="00F81E6D" w:rsidRPr="009D0BC2" w:rsidRDefault="00F81E6D" w:rsidP="00F81E6D">
      <w:pPr>
        <w:jc w:val="both"/>
        <w:rPr>
          <w:bCs/>
          <w:szCs w:val="22"/>
        </w:rPr>
      </w:pPr>
      <w:r w:rsidRPr="009D0BC2">
        <w:rPr>
          <w:bCs/>
          <w:szCs w:val="22"/>
        </w:rPr>
        <w:t xml:space="preserve">Vulnerability: </w:t>
      </w:r>
      <w:r>
        <w:rPr>
          <w:bCs/>
          <w:szCs w:val="22"/>
        </w:rPr>
        <w:t>Medium</w:t>
      </w:r>
      <w:r w:rsidRPr="009D0BC2">
        <w:rPr>
          <w:bCs/>
          <w:szCs w:val="22"/>
        </w:rPr>
        <w:tab/>
        <w:t xml:space="preserve"> </w:t>
      </w:r>
    </w:p>
    <w:p w14:paraId="150DCBB5" w14:textId="77777777" w:rsidR="00F81E6D" w:rsidRPr="009D0BC2" w:rsidRDefault="00F81E6D" w:rsidP="00F81E6D">
      <w:pPr>
        <w:jc w:val="both"/>
        <w:rPr>
          <w:bCs/>
          <w:szCs w:val="22"/>
        </w:rPr>
      </w:pPr>
      <w:r w:rsidRPr="009D0BC2">
        <w:rPr>
          <w:bCs/>
          <w:szCs w:val="22"/>
        </w:rPr>
        <w:t xml:space="preserve">Probability of Future Occurrence: </w:t>
      </w:r>
      <w:r>
        <w:rPr>
          <w:bCs/>
          <w:szCs w:val="22"/>
        </w:rPr>
        <w:t xml:space="preserve">Medium </w:t>
      </w:r>
    </w:p>
    <w:p w14:paraId="4D4C94ED" w14:textId="3352E12C" w:rsidR="00F81E6D" w:rsidRDefault="00F81E6D" w:rsidP="00F81E6D">
      <w:pPr>
        <w:jc w:val="both"/>
        <w:rPr>
          <w:b/>
          <w:bCs/>
        </w:rPr>
      </w:pPr>
      <w:r>
        <w:rPr>
          <w:bCs/>
          <w:szCs w:val="22"/>
        </w:rPr>
        <w:t>Overall Risk: Medium</w:t>
      </w:r>
    </w:p>
    <w:p w14:paraId="0DFA2E74" w14:textId="77777777" w:rsidR="00F81E6D" w:rsidRDefault="00F81E6D" w:rsidP="00F81E6D">
      <w:pPr>
        <w:jc w:val="both"/>
      </w:pPr>
    </w:p>
    <w:p w14:paraId="6C9022DD" w14:textId="2BF1AA4A" w:rsidR="00314BEE" w:rsidRDefault="00314BEE" w:rsidP="00F81E6D">
      <w:pPr>
        <w:jc w:val="both"/>
      </w:pPr>
      <w:r w:rsidRPr="00314BEE">
        <w:lastRenderedPageBreak/>
        <w:t>Commercial agriculture and related industries in St. Johns County have an economic impact of more than $171 million with vegetable production contributing 28% of the total at $48 million. Major crops in the area are, and have historically been, potato and cabbage; however current growers in the area are seeking alternative cropping systems to stay sustainable. Over 3</w:t>
      </w:r>
      <w:r w:rsidR="00F63C5D">
        <w:t>,</w:t>
      </w:r>
      <w:r w:rsidRPr="00314BEE">
        <w:t>000 acres of Asian vegetables are currently being grown in the county and other crops such as sweet potatoes, cucurbits, artichokes and various cole crops are being grown and evaluated for their profitability.</w:t>
      </w:r>
    </w:p>
    <w:p w14:paraId="53E1AFE3" w14:textId="77777777" w:rsidR="00314BEE" w:rsidRDefault="00314BEE" w:rsidP="00F81E6D">
      <w:pPr>
        <w:jc w:val="both"/>
      </w:pPr>
    </w:p>
    <w:p w14:paraId="51D4D043" w14:textId="70965FAF" w:rsidR="00F81E6D" w:rsidRDefault="00F81E6D" w:rsidP="00F81E6D">
      <w:pPr>
        <w:jc w:val="both"/>
      </w:pPr>
      <w:r>
        <w:t xml:space="preserve">St. Johns County has never experienced an exotic </w:t>
      </w:r>
      <w:proofErr w:type="spellStart"/>
      <w:r>
        <w:t>pest</w:t>
      </w:r>
      <w:proofErr w:type="spellEnd"/>
      <w:r>
        <w:t xml:space="preserve"> or disease outbreak of record. Biological hazards, such as exotic pests and diseases could pose an economic or health threat to humans or the agricultural community. The possibility also exists for the importation of pathogens that could have a widespread effect on the livestock industries. </w:t>
      </w:r>
    </w:p>
    <w:p w14:paraId="6C46760D" w14:textId="77777777" w:rsidR="00F81E6D" w:rsidRDefault="00F81E6D" w:rsidP="00F81E6D">
      <w:pPr>
        <w:jc w:val="both"/>
      </w:pPr>
    </w:p>
    <w:p w14:paraId="662BB726" w14:textId="2EBDA19E" w:rsidR="00F81E6D" w:rsidRDefault="00F81E6D" w:rsidP="00F81E6D">
      <w:pPr>
        <w:jc w:val="both"/>
      </w:pPr>
      <w:r>
        <w:t>St. Johns County’s large agricultural areas are vulnerable to exotic pests and / or diseases. The St. Johns County Agricultural Extension Office, with assistance from the Florida Department of Health</w:t>
      </w:r>
      <w:r w:rsidR="00314BEE">
        <w:t>,</w:t>
      </w:r>
      <w:r>
        <w:t xml:space="preserve"> as necessary, would be the lead agency for addressing and managing this type of outbreak. </w:t>
      </w:r>
    </w:p>
    <w:p w14:paraId="5CEA7E6E" w14:textId="77777777" w:rsidR="00F81E6D" w:rsidRDefault="00F81E6D" w:rsidP="00F63C5D"/>
    <w:p w14:paraId="3F585448" w14:textId="77777777" w:rsidR="00F63C5D" w:rsidRDefault="00F63C5D" w:rsidP="00F63C5D"/>
    <w:p w14:paraId="72FCF3BC" w14:textId="338568CC" w:rsidR="00F63C5D" w:rsidRDefault="002774ED" w:rsidP="00F63C5D">
      <w:pPr>
        <w:pStyle w:val="Heading2"/>
      </w:pPr>
      <w:bookmarkStart w:id="78" w:name="_Toc181627939"/>
      <w:r>
        <w:t>7</w:t>
      </w:r>
      <w:r w:rsidR="00F63C5D">
        <w:t>. Pandemic</w:t>
      </w:r>
      <w:bookmarkEnd w:id="78"/>
    </w:p>
    <w:p w14:paraId="0D78D31B" w14:textId="77777777" w:rsidR="00F63C5D" w:rsidRDefault="00F63C5D" w:rsidP="00F63C5D">
      <w:pPr>
        <w:jc w:val="both"/>
      </w:pPr>
      <w:r>
        <w:t>Vulnerability: Medium</w:t>
      </w:r>
    </w:p>
    <w:p w14:paraId="6F475E7D" w14:textId="77777777" w:rsidR="00F63C5D" w:rsidRDefault="00F63C5D" w:rsidP="00F63C5D">
      <w:pPr>
        <w:jc w:val="both"/>
      </w:pPr>
      <w:r>
        <w:t>Probability of Future Occurrence: Medium</w:t>
      </w:r>
    </w:p>
    <w:p w14:paraId="2000DDA5" w14:textId="77777777" w:rsidR="00F63C5D" w:rsidRDefault="00F63C5D" w:rsidP="00F63C5D">
      <w:pPr>
        <w:jc w:val="both"/>
      </w:pPr>
      <w:r>
        <w:t>Risk: Medium</w:t>
      </w:r>
    </w:p>
    <w:p w14:paraId="1F0FB58B" w14:textId="77777777" w:rsidR="00F63C5D" w:rsidRPr="009D0561" w:rsidRDefault="00F63C5D" w:rsidP="00F63C5D">
      <w:pPr>
        <w:jc w:val="both"/>
      </w:pPr>
    </w:p>
    <w:p w14:paraId="1EEC1BED" w14:textId="300AB402" w:rsidR="00BF3E5D" w:rsidRDefault="00BF3E5D" w:rsidP="00BF3E5D">
      <w:pPr>
        <w:jc w:val="both"/>
        <w:rPr>
          <w:iCs/>
        </w:rPr>
      </w:pPr>
      <w:r w:rsidRPr="00BF3E5D">
        <w:rPr>
          <w:iCs/>
        </w:rPr>
        <w:t xml:space="preserve">A pandemic is a disease outbreak that spans several countries and affects </w:t>
      </w:r>
      <w:proofErr w:type="gramStart"/>
      <w:r w:rsidRPr="00BF3E5D">
        <w:rPr>
          <w:iCs/>
        </w:rPr>
        <w:t>a large number of</w:t>
      </w:r>
      <w:proofErr w:type="gramEnd"/>
      <w:r w:rsidRPr="00BF3E5D">
        <w:rPr>
          <w:iCs/>
        </w:rPr>
        <w:t xml:space="preserve"> people. Pandemics are most often caused by viruses which can easily spread from person to person.</w:t>
      </w:r>
      <w:r>
        <w:rPr>
          <w:iCs/>
        </w:rPr>
        <w:t xml:space="preserve"> </w:t>
      </w:r>
      <w:r w:rsidRPr="00BF3E5D">
        <w:rPr>
          <w:iCs/>
        </w:rPr>
        <w:t>A new virus can emerge from anywhere and quickly spread around the world. It is hard to predict when or where the next new pandemic will emerge.</w:t>
      </w:r>
    </w:p>
    <w:p w14:paraId="4D433512" w14:textId="77777777" w:rsidR="00BF3E5D" w:rsidRDefault="00BF3E5D" w:rsidP="00BF3E5D">
      <w:pPr>
        <w:jc w:val="both"/>
        <w:rPr>
          <w:iCs/>
        </w:rPr>
      </w:pPr>
    </w:p>
    <w:p w14:paraId="14BBEDE4" w14:textId="14315609" w:rsidR="00BF3E5D" w:rsidRPr="00BF3E5D" w:rsidRDefault="00BF3E5D" w:rsidP="00BF3E5D">
      <w:pPr>
        <w:jc w:val="both"/>
        <w:rPr>
          <w:iCs/>
        </w:rPr>
      </w:pPr>
      <w:r>
        <w:rPr>
          <w:iCs/>
        </w:rPr>
        <w:t xml:space="preserve">In March 2020 the World Health Organization declared COVID-19 a pandemic. The pandemic had extensive economic impacts throughout the world. The coronavirus has continued to mutate and spread. Vaccines are now regularly available to help prevent severe infection and spread of the disease. Immune compromised individuals remain the most vulnerable to this virus and other highly contagious diseases. </w:t>
      </w:r>
    </w:p>
    <w:p w14:paraId="0FD276E3" w14:textId="77777777" w:rsidR="009D0561" w:rsidRPr="009D0561" w:rsidRDefault="009D0561" w:rsidP="00F63C5D">
      <w:pPr>
        <w:jc w:val="both"/>
        <w:rPr>
          <w:iCs/>
        </w:rPr>
      </w:pPr>
    </w:p>
    <w:p w14:paraId="4544F9EF" w14:textId="17A3CA12" w:rsidR="00A826BF" w:rsidRPr="004743AA" w:rsidRDefault="00F63C5D" w:rsidP="004743AA">
      <w:pPr>
        <w:jc w:val="both"/>
      </w:pPr>
      <w:r>
        <w:t>The Florida Department of Health - St. Johns County, in conjunction with partner agencies will identify and manage any pandemic outbreak event. Potential impacts of a pandemic outbreak include economic losses, hospital surge, mass care, mass casualties, population quarantine and infectious disease control.</w:t>
      </w:r>
    </w:p>
    <w:p w14:paraId="398502E2" w14:textId="77777777" w:rsidR="00157760" w:rsidRDefault="00157760" w:rsidP="00157760"/>
    <w:p w14:paraId="5D0D4344" w14:textId="77777777" w:rsidR="006475CE" w:rsidRDefault="006475CE" w:rsidP="00157760"/>
    <w:p w14:paraId="07368578" w14:textId="2B498BA0" w:rsidR="0075230C" w:rsidRDefault="0075230C" w:rsidP="0075230C">
      <w:pPr>
        <w:pStyle w:val="Heading2"/>
      </w:pPr>
      <w:bookmarkStart w:id="79" w:name="_Toc181627940"/>
      <w:r>
        <w:t xml:space="preserve">8. </w:t>
      </w:r>
      <w:r w:rsidRPr="004934A0">
        <w:t>Cyber</w:t>
      </w:r>
      <w:r>
        <w:t>-</w:t>
      </w:r>
      <w:r w:rsidRPr="004934A0">
        <w:t>Attack</w:t>
      </w:r>
      <w:bookmarkEnd w:id="79"/>
    </w:p>
    <w:p w14:paraId="51AB06E3" w14:textId="2B18F588" w:rsidR="0075230C" w:rsidRPr="004934A0" w:rsidRDefault="0075230C" w:rsidP="0075230C">
      <w:pPr>
        <w:jc w:val="both"/>
      </w:pPr>
      <w:r w:rsidRPr="004934A0">
        <w:t>Vulnerability: Medium</w:t>
      </w:r>
      <w:r w:rsidRPr="004934A0">
        <w:tab/>
        <w:t xml:space="preserve"> </w:t>
      </w:r>
    </w:p>
    <w:p w14:paraId="29341872" w14:textId="77777777" w:rsidR="0075230C" w:rsidRPr="004934A0" w:rsidRDefault="0075230C" w:rsidP="0075230C">
      <w:pPr>
        <w:jc w:val="both"/>
      </w:pPr>
      <w:r w:rsidRPr="004934A0">
        <w:t xml:space="preserve">Probability of Future Occurrence: Medium </w:t>
      </w:r>
    </w:p>
    <w:p w14:paraId="4E9A890E" w14:textId="0D95137A" w:rsidR="0075230C" w:rsidRPr="004934A0" w:rsidRDefault="0075230C" w:rsidP="0075230C">
      <w:pPr>
        <w:jc w:val="both"/>
      </w:pPr>
      <w:r w:rsidRPr="004934A0">
        <w:t>Risk: Medium</w:t>
      </w:r>
    </w:p>
    <w:p w14:paraId="1988CE68" w14:textId="77777777" w:rsidR="0075230C" w:rsidRDefault="0075230C" w:rsidP="0075230C">
      <w:pPr>
        <w:jc w:val="both"/>
        <w:rPr>
          <w:u w:val="single"/>
        </w:rPr>
      </w:pPr>
    </w:p>
    <w:p w14:paraId="306329F9" w14:textId="77777777" w:rsidR="0075230C" w:rsidRDefault="0075230C" w:rsidP="0075230C">
      <w:pPr>
        <w:jc w:val="both"/>
      </w:pPr>
      <w:r w:rsidRPr="005E7015">
        <w:lastRenderedPageBreak/>
        <w:t>A cyber</w:t>
      </w:r>
      <w:r>
        <w:t>-</w:t>
      </w:r>
      <w:r w:rsidRPr="005E7015">
        <w:t>attack is deliberate exploitation of computer systems, technology-dependent enterprises and networks. Cyber</w:t>
      </w:r>
      <w:r>
        <w:t>-</w:t>
      </w:r>
      <w:r w:rsidRPr="005E7015">
        <w:t>attacks use malicious code to alter computer code or data, resulting in disruptive consequences that can compromise data and lead to cybercrimes, such as information and identity theft.</w:t>
      </w:r>
    </w:p>
    <w:p w14:paraId="674E0627" w14:textId="77777777" w:rsidR="0075230C" w:rsidRDefault="0075230C" w:rsidP="0075230C">
      <w:pPr>
        <w:jc w:val="both"/>
      </w:pPr>
    </w:p>
    <w:p w14:paraId="374EF80F" w14:textId="77777777" w:rsidR="0075230C" w:rsidRPr="005E7015" w:rsidRDefault="0075230C" w:rsidP="0075230C">
      <w:pPr>
        <w:jc w:val="both"/>
      </w:pPr>
      <w:r w:rsidRPr="005E7015">
        <w:t>Cyberattacks may include the following consequences:</w:t>
      </w:r>
    </w:p>
    <w:p w14:paraId="6FECAF58" w14:textId="77777777" w:rsidR="0075230C" w:rsidRPr="005E7015" w:rsidRDefault="0075230C" w:rsidP="00392B6C">
      <w:pPr>
        <w:pStyle w:val="ListParagraph"/>
        <w:numPr>
          <w:ilvl w:val="0"/>
          <w:numId w:val="46"/>
        </w:numPr>
        <w:jc w:val="both"/>
      </w:pPr>
      <w:r w:rsidRPr="005E7015">
        <w:t>Identity theft, fraud, extortion</w:t>
      </w:r>
    </w:p>
    <w:p w14:paraId="660FBCE0" w14:textId="77777777" w:rsidR="0075230C" w:rsidRPr="005E7015" w:rsidRDefault="0075230C" w:rsidP="00392B6C">
      <w:pPr>
        <w:pStyle w:val="ListParagraph"/>
        <w:numPr>
          <w:ilvl w:val="0"/>
          <w:numId w:val="46"/>
        </w:numPr>
        <w:jc w:val="both"/>
      </w:pPr>
      <w:r w:rsidRPr="005E7015">
        <w:t>Malware, pharming, phishing, spamming, spoofing, spyware, Trojans and viruses</w:t>
      </w:r>
    </w:p>
    <w:p w14:paraId="04CDCB99" w14:textId="77777777" w:rsidR="0075230C" w:rsidRPr="005E7015" w:rsidRDefault="0075230C" w:rsidP="00392B6C">
      <w:pPr>
        <w:pStyle w:val="ListParagraph"/>
        <w:numPr>
          <w:ilvl w:val="0"/>
          <w:numId w:val="46"/>
        </w:numPr>
        <w:jc w:val="both"/>
      </w:pPr>
      <w:r w:rsidRPr="005E7015">
        <w:t>Stolen hardware, such as laptops or mobile devices</w:t>
      </w:r>
    </w:p>
    <w:p w14:paraId="66086779" w14:textId="77777777" w:rsidR="0075230C" w:rsidRPr="005E7015" w:rsidRDefault="0075230C" w:rsidP="00392B6C">
      <w:pPr>
        <w:pStyle w:val="ListParagraph"/>
        <w:numPr>
          <w:ilvl w:val="0"/>
          <w:numId w:val="46"/>
        </w:numPr>
        <w:jc w:val="both"/>
      </w:pPr>
      <w:r w:rsidRPr="005E7015">
        <w:t>Denial-of-service and distributed denial-of-service attacks</w:t>
      </w:r>
    </w:p>
    <w:p w14:paraId="6B768451" w14:textId="77777777" w:rsidR="0075230C" w:rsidRPr="005E7015" w:rsidRDefault="0075230C" w:rsidP="00392B6C">
      <w:pPr>
        <w:pStyle w:val="ListParagraph"/>
        <w:numPr>
          <w:ilvl w:val="0"/>
          <w:numId w:val="46"/>
        </w:numPr>
        <w:jc w:val="both"/>
      </w:pPr>
      <w:r w:rsidRPr="005E7015">
        <w:t>Breach of access</w:t>
      </w:r>
    </w:p>
    <w:p w14:paraId="3CBEFED4" w14:textId="77777777" w:rsidR="0075230C" w:rsidRPr="005E7015" w:rsidRDefault="0075230C" w:rsidP="00392B6C">
      <w:pPr>
        <w:pStyle w:val="ListParagraph"/>
        <w:numPr>
          <w:ilvl w:val="0"/>
          <w:numId w:val="46"/>
        </w:numPr>
        <w:jc w:val="both"/>
      </w:pPr>
      <w:r w:rsidRPr="005E7015">
        <w:t>Password sniffing</w:t>
      </w:r>
    </w:p>
    <w:p w14:paraId="0642D7F9" w14:textId="77777777" w:rsidR="0075230C" w:rsidRPr="005E7015" w:rsidRDefault="0075230C" w:rsidP="00392B6C">
      <w:pPr>
        <w:pStyle w:val="ListParagraph"/>
        <w:numPr>
          <w:ilvl w:val="0"/>
          <w:numId w:val="46"/>
        </w:numPr>
        <w:jc w:val="both"/>
      </w:pPr>
      <w:r w:rsidRPr="005E7015">
        <w:t>System infiltration</w:t>
      </w:r>
    </w:p>
    <w:p w14:paraId="4D640D79" w14:textId="77777777" w:rsidR="0075230C" w:rsidRPr="005E7015" w:rsidRDefault="0075230C" w:rsidP="00392B6C">
      <w:pPr>
        <w:pStyle w:val="ListParagraph"/>
        <w:numPr>
          <w:ilvl w:val="0"/>
          <w:numId w:val="46"/>
        </w:numPr>
        <w:jc w:val="both"/>
      </w:pPr>
      <w:r w:rsidRPr="005E7015">
        <w:t>Website defacement</w:t>
      </w:r>
    </w:p>
    <w:p w14:paraId="1265C6A2" w14:textId="77777777" w:rsidR="0075230C" w:rsidRPr="005E7015" w:rsidRDefault="0075230C" w:rsidP="00392B6C">
      <w:pPr>
        <w:pStyle w:val="ListParagraph"/>
        <w:numPr>
          <w:ilvl w:val="0"/>
          <w:numId w:val="46"/>
        </w:numPr>
        <w:jc w:val="both"/>
      </w:pPr>
      <w:r w:rsidRPr="005E7015">
        <w:t>Private and public Web browser exploits</w:t>
      </w:r>
    </w:p>
    <w:p w14:paraId="6581E900" w14:textId="3863F0E9" w:rsidR="0075230C" w:rsidRPr="00F64C15" w:rsidRDefault="0075230C" w:rsidP="00392B6C">
      <w:pPr>
        <w:pStyle w:val="ListParagraph"/>
        <w:numPr>
          <w:ilvl w:val="0"/>
          <w:numId w:val="46"/>
        </w:numPr>
        <w:jc w:val="both"/>
      </w:pPr>
      <w:r w:rsidRPr="005E7015">
        <w:t>Intellectual property theft or unauthorized access</w:t>
      </w:r>
      <w:r w:rsidR="002F1F73">
        <w:t>.</w:t>
      </w:r>
    </w:p>
    <w:p w14:paraId="43D48F06" w14:textId="77777777" w:rsidR="0075230C" w:rsidRDefault="0075230C" w:rsidP="0075230C">
      <w:pPr>
        <w:pStyle w:val="Level1"/>
        <w:tabs>
          <w:tab w:val="left" w:pos="-1440"/>
        </w:tabs>
        <w:ind w:left="1440" w:firstLine="0"/>
        <w:jc w:val="both"/>
        <w:rPr>
          <w:rFonts w:cs="Arial"/>
          <w:u w:val="single"/>
        </w:rPr>
      </w:pPr>
    </w:p>
    <w:p w14:paraId="4C7FB3D8" w14:textId="77777777" w:rsidR="0075230C" w:rsidRDefault="0075230C" w:rsidP="0075230C">
      <w:pPr>
        <w:jc w:val="both"/>
      </w:pPr>
      <w:r>
        <w:t>Both private and public entities in St. Johns County are vulnerable to cyber-attack.</w:t>
      </w:r>
    </w:p>
    <w:p w14:paraId="168C744B" w14:textId="77777777" w:rsidR="0075230C" w:rsidRDefault="0075230C" w:rsidP="0075230C">
      <w:pPr>
        <w:jc w:val="both"/>
      </w:pPr>
    </w:p>
    <w:p w14:paraId="71B0B706" w14:textId="77777777" w:rsidR="0075230C" w:rsidRPr="004934A0" w:rsidRDefault="0075230C" w:rsidP="0075230C">
      <w:pPr>
        <w:jc w:val="both"/>
      </w:pPr>
    </w:p>
    <w:p w14:paraId="5A233710" w14:textId="2B60D663" w:rsidR="0075230C" w:rsidRDefault="0075230C" w:rsidP="0075230C">
      <w:pPr>
        <w:pStyle w:val="Heading2"/>
        <w:jc w:val="both"/>
      </w:pPr>
      <w:bookmarkStart w:id="80" w:name="_Toc181627941"/>
      <w:r>
        <w:t>9. Natural gas</w:t>
      </w:r>
      <w:bookmarkEnd w:id="80"/>
      <w:r>
        <w:t xml:space="preserve"> </w:t>
      </w:r>
    </w:p>
    <w:p w14:paraId="1404599A" w14:textId="77901D72" w:rsidR="0075230C" w:rsidRPr="004934A0" w:rsidRDefault="0075230C" w:rsidP="0075230C">
      <w:pPr>
        <w:jc w:val="both"/>
      </w:pPr>
      <w:r w:rsidRPr="004934A0">
        <w:t xml:space="preserve">Vulnerability: </w:t>
      </w:r>
      <w:r>
        <w:t>Low</w:t>
      </w:r>
      <w:r w:rsidRPr="004934A0">
        <w:tab/>
        <w:t xml:space="preserve"> </w:t>
      </w:r>
    </w:p>
    <w:p w14:paraId="05EE14EF" w14:textId="77777777" w:rsidR="0075230C" w:rsidRPr="004934A0" w:rsidRDefault="0075230C" w:rsidP="0075230C">
      <w:pPr>
        <w:jc w:val="both"/>
      </w:pPr>
      <w:r w:rsidRPr="004934A0">
        <w:t xml:space="preserve">Probability of Future Occurrence: </w:t>
      </w:r>
      <w:r>
        <w:t>Low</w:t>
      </w:r>
      <w:r w:rsidRPr="004934A0">
        <w:t xml:space="preserve"> </w:t>
      </w:r>
    </w:p>
    <w:p w14:paraId="19A5B9D7" w14:textId="6EC6A3B5" w:rsidR="0075230C" w:rsidRPr="004934A0" w:rsidRDefault="0075230C" w:rsidP="0075230C">
      <w:pPr>
        <w:jc w:val="both"/>
      </w:pPr>
      <w:r w:rsidRPr="004934A0">
        <w:t xml:space="preserve">Risk: </w:t>
      </w:r>
      <w:r>
        <w:t>Low</w:t>
      </w:r>
    </w:p>
    <w:p w14:paraId="05D73C9C" w14:textId="77777777" w:rsidR="0075230C" w:rsidRDefault="0075230C" w:rsidP="0075230C">
      <w:pPr>
        <w:jc w:val="both"/>
      </w:pPr>
    </w:p>
    <w:p w14:paraId="2D3CD56F" w14:textId="07139C4C" w:rsidR="0075230C" w:rsidRDefault="0075230C" w:rsidP="0075230C">
      <w:pPr>
        <w:jc w:val="both"/>
        <w:rPr>
          <w:sz w:val="20"/>
        </w:rPr>
      </w:pPr>
      <w:r>
        <w:t>St. Johns County has over 2,000 miles of natural gas lines throughout the County. Natural gas lines run along most major roadways in the County. The lines are marked by either a yellow pipe along the side of the road or with a yellow stripe marked on the road. The lines are all privately owned by TECO Peoples Gas and are routinely maintained. TECO Peoples Gas also employs a strict safety program with a vehicle that routinely monitors the lines with detection equipment that will detect gas levels of 1 part per million. The biggest hazard to gas lines is breach by contractors working in the area.</w:t>
      </w:r>
    </w:p>
    <w:p w14:paraId="41BF6E97" w14:textId="77777777" w:rsidR="0075230C" w:rsidRDefault="0075230C" w:rsidP="0075230C">
      <w:pPr>
        <w:jc w:val="both"/>
      </w:pPr>
    </w:p>
    <w:p w14:paraId="3F655CF3" w14:textId="77777777" w:rsidR="0075230C" w:rsidRDefault="0075230C" w:rsidP="0075230C">
      <w:pPr>
        <w:jc w:val="both"/>
      </w:pPr>
    </w:p>
    <w:p w14:paraId="1458BE05" w14:textId="6E91E93E" w:rsidR="0075230C" w:rsidRPr="0016410C" w:rsidRDefault="0075230C" w:rsidP="0075230C">
      <w:pPr>
        <w:pStyle w:val="Heading2"/>
        <w:jc w:val="both"/>
        <w:rPr>
          <w:szCs w:val="22"/>
        </w:rPr>
      </w:pPr>
      <w:bookmarkStart w:id="81" w:name="_Toc181627942"/>
      <w:r>
        <w:t xml:space="preserve">10. </w:t>
      </w:r>
      <w:r w:rsidR="002F5B37">
        <w:t>Airplane</w:t>
      </w:r>
      <w:r>
        <w:t xml:space="preserve"> Crashes</w:t>
      </w:r>
      <w:bookmarkEnd w:id="81"/>
      <w:r>
        <w:t xml:space="preserve">  </w:t>
      </w:r>
    </w:p>
    <w:p w14:paraId="2B7E9464" w14:textId="55835C5A" w:rsidR="0075230C" w:rsidRPr="00744717" w:rsidRDefault="0075230C" w:rsidP="0075230C">
      <w:pPr>
        <w:jc w:val="both"/>
      </w:pPr>
      <w:r w:rsidRPr="00744717">
        <w:t>Vulnerability: Low</w:t>
      </w:r>
      <w:r w:rsidRPr="00744717">
        <w:tab/>
        <w:t xml:space="preserve"> </w:t>
      </w:r>
    </w:p>
    <w:p w14:paraId="320F8124" w14:textId="54C7CE3A" w:rsidR="0075230C" w:rsidRPr="00744717" w:rsidRDefault="0075230C" w:rsidP="0075230C">
      <w:pPr>
        <w:jc w:val="both"/>
      </w:pPr>
      <w:r w:rsidRPr="00744717">
        <w:t xml:space="preserve">Probability of Future Occurrence: </w:t>
      </w:r>
      <w:r>
        <w:t>Medium</w:t>
      </w:r>
      <w:r w:rsidRPr="00744717">
        <w:t xml:space="preserve"> </w:t>
      </w:r>
    </w:p>
    <w:p w14:paraId="17DA207E" w14:textId="2B7ABD71" w:rsidR="0075230C" w:rsidRPr="00744717" w:rsidRDefault="0075230C" w:rsidP="0075230C">
      <w:pPr>
        <w:jc w:val="both"/>
      </w:pPr>
      <w:r w:rsidRPr="00744717">
        <w:t>Risk: Low</w:t>
      </w:r>
    </w:p>
    <w:p w14:paraId="261D3028" w14:textId="77777777" w:rsidR="0075230C" w:rsidRDefault="0075230C" w:rsidP="0075230C">
      <w:pPr>
        <w:jc w:val="both"/>
      </w:pPr>
    </w:p>
    <w:p w14:paraId="269B1078" w14:textId="5A8E3395" w:rsidR="0075230C" w:rsidRDefault="0075230C" w:rsidP="0075230C">
      <w:pPr>
        <w:jc w:val="both"/>
      </w:pPr>
      <w:r>
        <w:t>St. Johns County has one (1) public municipal airport: Northeast Florida Regional Airport located at 4900 US-1 North in St. Augustine. Currently</w:t>
      </w:r>
      <w:r w:rsidR="005F2028">
        <w:t>,</w:t>
      </w:r>
      <w:r>
        <w:t xml:space="preserve"> no commercial airlines operate flights in or out of the Northeast Florida Regional Airport. There are multiple businesses, including the Northrup Grumman Corporation, and private charters operating at the airport. There have been several small aircraft incidents at the airport that have resulted in loss of life. </w:t>
      </w:r>
      <w:proofErr w:type="gramStart"/>
      <w:r w:rsidR="00477471">
        <w:t>The majority of</w:t>
      </w:r>
      <w:proofErr w:type="gramEnd"/>
      <w:r w:rsidR="00477471">
        <w:t xml:space="preserve"> these incidents have taken place on the airport property on or near the runway. </w:t>
      </w:r>
      <w:r w:rsidR="00684AFB">
        <w:t>A crash</w:t>
      </w:r>
      <w:r w:rsidR="00477471">
        <w:t xml:space="preserve"> in March 2024</w:t>
      </w:r>
      <w:r w:rsidR="008E5C7D">
        <w:t xml:space="preserve"> in</w:t>
      </w:r>
      <w:r w:rsidR="00477471">
        <w:t xml:space="preserve"> the woods </w:t>
      </w:r>
      <w:r w:rsidR="008E5C7D">
        <w:t xml:space="preserve">near the airport </w:t>
      </w:r>
      <w:r w:rsidR="00684AFB">
        <w:t xml:space="preserve">killed two </w:t>
      </w:r>
      <w:r w:rsidR="008E5C7D">
        <w:t xml:space="preserve">when the plane </w:t>
      </w:r>
      <w:r w:rsidR="00684AFB">
        <w:t xml:space="preserve">went down </w:t>
      </w:r>
      <w:r w:rsidR="00684AFB">
        <w:lastRenderedPageBreak/>
        <w:t>shortly after takeoff</w:t>
      </w:r>
      <w:r w:rsidR="008E5C7D">
        <w:t xml:space="preserve">. </w:t>
      </w:r>
      <w:r w:rsidR="00684AFB">
        <w:t>Two other fatal accidents occurred with small planes since the last plan update.</w:t>
      </w:r>
    </w:p>
    <w:p w14:paraId="437B8520" w14:textId="77777777" w:rsidR="0075230C" w:rsidRDefault="0075230C" w:rsidP="0075230C">
      <w:pPr>
        <w:jc w:val="both"/>
      </w:pPr>
    </w:p>
    <w:p w14:paraId="48CD32B7" w14:textId="1EC25C3D" w:rsidR="0075230C" w:rsidRDefault="0075230C" w:rsidP="0075230C">
      <w:pPr>
        <w:jc w:val="both"/>
      </w:pPr>
      <w:r>
        <w:t xml:space="preserve">Military aircraft also operate in and out of the </w:t>
      </w:r>
      <w:r w:rsidR="005F2028">
        <w:t>a</w:t>
      </w:r>
      <w:r>
        <w:t>irport, as such; the potential for a military aircraft incident exists and could require specialized resource</w:t>
      </w:r>
      <w:r w:rsidR="0031745F">
        <w:t>s</w:t>
      </w:r>
      <w:r w:rsidR="005F2028">
        <w:t xml:space="preserve"> a</w:t>
      </w:r>
      <w:r>
        <w:t>s</w:t>
      </w:r>
      <w:r w:rsidR="005F2028">
        <w:t xml:space="preserve"> in the event of an incident</w:t>
      </w:r>
      <w:r>
        <w:t>. Only a small segment of the population would be affected.</w:t>
      </w:r>
    </w:p>
    <w:p w14:paraId="5887E72C" w14:textId="77777777" w:rsidR="0075230C" w:rsidRDefault="0075230C" w:rsidP="0075230C">
      <w:pPr>
        <w:jc w:val="both"/>
      </w:pPr>
    </w:p>
    <w:p w14:paraId="0907B0E0" w14:textId="77777777" w:rsidR="0075230C" w:rsidRDefault="0075230C" w:rsidP="0075230C">
      <w:pPr>
        <w:jc w:val="both"/>
      </w:pPr>
    </w:p>
    <w:p w14:paraId="4A6E65AC" w14:textId="443368D6" w:rsidR="0075230C" w:rsidRPr="006316AD" w:rsidRDefault="00A04E5F" w:rsidP="0075230C">
      <w:pPr>
        <w:pStyle w:val="Heading2"/>
        <w:rPr>
          <w:szCs w:val="22"/>
        </w:rPr>
      </w:pPr>
      <w:bookmarkStart w:id="82" w:name="_Toc181627943"/>
      <w:r>
        <w:t>1</w:t>
      </w:r>
      <w:r w:rsidR="008E7AF3">
        <w:t>1</w:t>
      </w:r>
      <w:r>
        <w:t xml:space="preserve">. </w:t>
      </w:r>
      <w:r w:rsidR="0075230C">
        <w:t>Special Events</w:t>
      </w:r>
      <w:bookmarkEnd w:id="82"/>
      <w:r w:rsidR="0075230C">
        <w:t xml:space="preserve"> </w:t>
      </w:r>
    </w:p>
    <w:p w14:paraId="083F4AE2" w14:textId="0BD2E447" w:rsidR="0075230C" w:rsidRPr="006316AD" w:rsidRDefault="0075230C" w:rsidP="0075230C">
      <w:pPr>
        <w:jc w:val="both"/>
      </w:pPr>
      <w:r w:rsidRPr="006316AD">
        <w:t>Vulnerability: Low</w:t>
      </w:r>
      <w:r w:rsidRPr="006316AD">
        <w:tab/>
        <w:t xml:space="preserve"> </w:t>
      </w:r>
    </w:p>
    <w:p w14:paraId="7F2879F1" w14:textId="77777777" w:rsidR="0075230C" w:rsidRPr="006316AD" w:rsidRDefault="0075230C" w:rsidP="0075230C">
      <w:pPr>
        <w:jc w:val="both"/>
      </w:pPr>
      <w:r w:rsidRPr="006316AD">
        <w:t xml:space="preserve">Probability of Future Occurrence: </w:t>
      </w:r>
      <w:r>
        <w:t>Medium</w:t>
      </w:r>
      <w:r w:rsidRPr="006316AD">
        <w:t xml:space="preserve"> </w:t>
      </w:r>
    </w:p>
    <w:p w14:paraId="4EDB1B72" w14:textId="348C2CFE" w:rsidR="0075230C" w:rsidRDefault="0075230C" w:rsidP="0075230C">
      <w:pPr>
        <w:jc w:val="both"/>
      </w:pPr>
      <w:r w:rsidRPr="006316AD">
        <w:t>Risk: Low</w:t>
      </w:r>
    </w:p>
    <w:p w14:paraId="46B8B8DC" w14:textId="77777777" w:rsidR="0075230C" w:rsidRDefault="0075230C" w:rsidP="0075230C">
      <w:pPr>
        <w:jc w:val="both"/>
      </w:pPr>
    </w:p>
    <w:p w14:paraId="37989E99" w14:textId="3290D357" w:rsidR="0075230C" w:rsidRPr="006316AD" w:rsidRDefault="0075230C" w:rsidP="0075230C">
      <w:pPr>
        <w:jc w:val="both"/>
      </w:pPr>
      <w:r>
        <w:t>St. Johns County and the City of St. Augustine are tourist destinations and host many special events each year.</w:t>
      </w:r>
      <w:r w:rsidR="00684AFB">
        <w:t xml:space="preserve"> Large l</w:t>
      </w:r>
      <w:r>
        <w:t>ocal events include</w:t>
      </w:r>
      <w:r w:rsidR="00684AFB">
        <w:t>, but are not limited to,</w:t>
      </w:r>
      <w:r>
        <w:t xml:space="preserve"> the Fourth of July Fireworks, the Easter Festival and Parade, Nights of Lights events</w:t>
      </w:r>
      <w:r w:rsidR="00684AFB">
        <w:t>, the Sing Out Loud Festival,</w:t>
      </w:r>
      <w:r>
        <w:t xml:space="preserve"> </w:t>
      </w:r>
      <w:r w:rsidR="00684AFB">
        <w:t xml:space="preserve">and </w:t>
      </w:r>
      <w:r>
        <w:t xml:space="preserve">the TPC Golf Tournament. Each activity requires community planning and </w:t>
      </w:r>
      <w:proofErr w:type="gramStart"/>
      <w:r>
        <w:t>is</w:t>
      </w:r>
      <w:proofErr w:type="gramEnd"/>
      <w:r>
        <w:t xml:space="preserve"> a major impact on Law Enforcement and Emergency Services.</w:t>
      </w:r>
      <w:r w:rsidR="00684AFB">
        <w:t xml:space="preserve"> </w:t>
      </w:r>
      <w:r>
        <w:t>Potential effects on St. Johns County include evacuation of large populations, mass care, mass casualty, sheltering, civil unrest and communications failures.</w:t>
      </w:r>
    </w:p>
    <w:p w14:paraId="750922C7" w14:textId="77777777" w:rsidR="0075230C" w:rsidRDefault="0075230C" w:rsidP="0075230C">
      <w:pPr>
        <w:pStyle w:val="BodyText"/>
        <w:jc w:val="both"/>
      </w:pPr>
    </w:p>
    <w:p w14:paraId="6C81DC3B" w14:textId="77777777" w:rsidR="004743AA" w:rsidRDefault="004743AA" w:rsidP="0075230C">
      <w:pPr>
        <w:jc w:val="both"/>
      </w:pPr>
    </w:p>
    <w:p w14:paraId="35D70D8C" w14:textId="77777777" w:rsidR="00EB6074" w:rsidRDefault="00EB6074" w:rsidP="0075230C">
      <w:pPr>
        <w:jc w:val="both"/>
      </w:pPr>
    </w:p>
    <w:p w14:paraId="3650E0BF" w14:textId="77777777" w:rsidR="00EB6074" w:rsidRDefault="00EB6074" w:rsidP="00157760"/>
    <w:p w14:paraId="18CA1B8B" w14:textId="0036DEA7" w:rsidR="00C970EE" w:rsidRPr="005755D4" w:rsidRDefault="00C970EE" w:rsidP="006475CE"/>
    <w:p w14:paraId="1C8F67C2" w14:textId="77777777" w:rsidR="00C970EE" w:rsidRPr="005755D4" w:rsidRDefault="00C970EE" w:rsidP="00FF5242">
      <w:pPr>
        <w:jc w:val="both"/>
        <w:sectPr w:rsidR="00C970EE" w:rsidRPr="005755D4" w:rsidSect="00F07D02">
          <w:footerReference w:type="default" r:id="rId30"/>
          <w:pgSz w:w="12240" w:h="15840" w:code="1"/>
          <w:pgMar w:top="1440" w:right="1800" w:bottom="1440" w:left="1530" w:header="720" w:footer="720" w:gutter="0"/>
          <w:cols w:space="720"/>
        </w:sectPr>
      </w:pPr>
    </w:p>
    <w:p w14:paraId="356C47EE" w14:textId="511C2F0B" w:rsidR="00384C11" w:rsidRDefault="00384C11" w:rsidP="00384C11">
      <w:pPr>
        <w:pStyle w:val="Heading1"/>
      </w:pPr>
      <w:bookmarkStart w:id="83" w:name="_Toc181627944"/>
      <w:r>
        <w:lastRenderedPageBreak/>
        <w:t xml:space="preserve">Section V – </w:t>
      </w:r>
      <w:r w:rsidR="00CD0FB4">
        <w:t>Mitigation Initiatives</w:t>
      </w:r>
      <w:bookmarkEnd w:id="83"/>
    </w:p>
    <w:p w14:paraId="51502D11" w14:textId="77777777" w:rsidR="00C970EE" w:rsidRPr="005755D4" w:rsidRDefault="00C970EE" w:rsidP="001C6598"/>
    <w:p w14:paraId="0BDDB368" w14:textId="77777777" w:rsidR="00C970EE" w:rsidRPr="005755D4" w:rsidRDefault="00C970EE" w:rsidP="00384C11">
      <w:pPr>
        <w:pStyle w:val="Heading2"/>
      </w:pPr>
      <w:bookmarkStart w:id="84" w:name="_Toc181627945"/>
      <w:r w:rsidRPr="005755D4">
        <w:t>A. Project Selection and Submission Criteria</w:t>
      </w:r>
      <w:bookmarkEnd w:id="84"/>
    </w:p>
    <w:p w14:paraId="304F5DF7" w14:textId="4BEB11DE" w:rsidR="00C970EE" w:rsidRPr="005755D4" w:rsidRDefault="00C970EE" w:rsidP="00DF599E">
      <w:pPr>
        <w:jc w:val="both"/>
      </w:pPr>
      <w:r w:rsidRPr="005755D4">
        <w:t>In St. Johns County there are numerous areas and locations that suffer or are vulnerable to disasters such as</w:t>
      </w:r>
      <w:r w:rsidR="00012278">
        <w:t xml:space="preserve"> hurricane,</w:t>
      </w:r>
      <w:r w:rsidRPr="005755D4">
        <w:t xml:space="preserve"> floods, </w:t>
      </w:r>
      <w:r w:rsidR="00012278">
        <w:t>wildfires</w:t>
      </w:r>
      <w:r w:rsidRPr="005755D4">
        <w:t xml:space="preserve"> and other natural and </w:t>
      </w:r>
      <w:r w:rsidR="007863D7">
        <w:t xml:space="preserve">human caused </w:t>
      </w:r>
      <w:r w:rsidR="007863D7" w:rsidRPr="005755D4">
        <w:t>disasters</w:t>
      </w:r>
      <w:r w:rsidRPr="005755D4">
        <w:t xml:space="preserve">. The </w:t>
      </w:r>
      <w:r w:rsidR="00855708">
        <w:t>Working Group</w:t>
      </w:r>
      <w:r w:rsidR="00CD0FB4">
        <w:t xml:space="preserve"> members submit</w:t>
      </w:r>
      <w:r w:rsidRPr="005755D4">
        <w:t xml:space="preserve"> the </w:t>
      </w:r>
      <w:r w:rsidR="00CD0FB4" w:rsidRPr="005755D4">
        <w:t>initiatives which</w:t>
      </w:r>
      <w:r w:rsidRPr="005755D4">
        <w:t xml:space="preserve"> reflect the needs of the community.  </w:t>
      </w:r>
    </w:p>
    <w:p w14:paraId="6FD4873F" w14:textId="77777777" w:rsidR="00C970EE" w:rsidRPr="005755D4" w:rsidRDefault="00C970EE" w:rsidP="00DF599E">
      <w:pPr>
        <w:jc w:val="both"/>
      </w:pPr>
    </w:p>
    <w:p w14:paraId="21D3349E" w14:textId="24ECF22A" w:rsidR="00CD0FB4" w:rsidRDefault="00C970EE" w:rsidP="00DF599E">
      <w:pPr>
        <w:jc w:val="both"/>
      </w:pPr>
      <w:r w:rsidRPr="005755D4">
        <w:t xml:space="preserve">The </w:t>
      </w:r>
      <w:r w:rsidR="00855708">
        <w:t>Working Group</w:t>
      </w:r>
      <w:r w:rsidRPr="005755D4">
        <w:t xml:space="preserve"> </w:t>
      </w:r>
      <w:r w:rsidR="00CD0FB4" w:rsidRPr="005755D4">
        <w:t>has developed over the course of time</w:t>
      </w:r>
      <w:r w:rsidR="00CD0FB4">
        <w:t xml:space="preserve"> and</w:t>
      </w:r>
      <w:r w:rsidR="00012278">
        <w:t xml:space="preserve"> continues to enhance and improve </w:t>
      </w:r>
      <w:r w:rsidR="00CD0FB4">
        <w:t>upon</w:t>
      </w:r>
      <w:r w:rsidR="00012278">
        <w:t xml:space="preserve"> a project list of potential mitigation projects. Projects are</w:t>
      </w:r>
      <w:r w:rsidRPr="005755D4">
        <w:t xml:space="preserve"> both structural and non-st</w:t>
      </w:r>
      <w:r w:rsidR="00012278">
        <w:t xml:space="preserve">ructural. </w:t>
      </w:r>
      <w:r w:rsidR="00012278" w:rsidRPr="00012278">
        <w:t xml:space="preserve">Each project is submitted to the </w:t>
      </w:r>
      <w:r w:rsidR="00855708">
        <w:t>Working Group</w:t>
      </w:r>
      <w:r w:rsidR="00012278" w:rsidRPr="00012278">
        <w:t xml:space="preserve"> on the New Project Submission Form</w:t>
      </w:r>
      <w:r w:rsidR="00C1481F">
        <w:t xml:space="preserve"> and</w:t>
      </w:r>
      <w:r w:rsidR="00012278" w:rsidRPr="00012278">
        <w:t xml:space="preserve"> </w:t>
      </w:r>
      <w:r w:rsidR="00012278">
        <w:t>the</w:t>
      </w:r>
      <w:r w:rsidR="00C1481F">
        <w:t>n</w:t>
      </w:r>
      <w:r w:rsidRPr="005755D4">
        <w:t xml:space="preserve"> discussed in the context of cost, </w:t>
      </w:r>
      <w:r w:rsidR="00012278">
        <w:t xml:space="preserve">feasibility, </w:t>
      </w:r>
      <w:r w:rsidRPr="005755D4">
        <w:t xml:space="preserve">responsible entity, implementation time, funding and areas affected. </w:t>
      </w:r>
      <w:r w:rsidR="00CD0FB4">
        <w:t xml:space="preserve">At that time, the Working Group Executive Committee will vote whether to add the project to the list or ask the project sponsor to revise or reconsider the project. </w:t>
      </w:r>
    </w:p>
    <w:p w14:paraId="4259ADB6" w14:textId="77777777" w:rsidR="00CD0FB4" w:rsidRDefault="00CD0FB4" w:rsidP="00DF599E">
      <w:pPr>
        <w:jc w:val="both"/>
      </w:pPr>
    </w:p>
    <w:p w14:paraId="4EFEEF7A" w14:textId="2C31ECB9" w:rsidR="00CD0FB4" w:rsidRDefault="00CD0FB4" w:rsidP="00DF599E">
      <w:pPr>
        <w:jc w:val="both"/>
      </w:pPr>
      <w:r>
        <w:t>If the project receives approval by the Executive Committee, it will be added to the list with a ranking of High (H), Medium (M), or Low (L). These designations correspond to the following definitions:</w:t>
      </w:r>
    </w:p>
    <w:p w14:paraId="5D3D51BE" w14:textId="53BBE956" w:rsidR="00CD0FB4" w:rsidRDefault="00CD0FB4" w:rsidP="00392B6C">
      <w:pPr>
        <w:pStyle w:val="ListParagraph"/>
        <w:numPr>
          <w:ilvl w:val="0"/>
          <w:numId w:val="58"/>
        </w:numPr>
        <w:jc w:val="both"/>
      </w:pPr>
      <w:r>
        <w:t>High- the project is in progress or actively seeking funding.</w:t>
      </w:r>
    </w:p>
    <w:p w14:paraId="2A15697F" w14:textId="6FB55613" w:rsidR="00CD0FB4" w:rsidRDefault="00CD0FB4" w:rsidP="00392B6C">
      <w:pPr>
        <w:pStyle w:val="ListParagraph"/>
        <w:numPr>
          <w:ilvl w:val="0"/>
          <w:numId w:val="58"/>
        </w:numPr>
        <w:jc w:val="both"/>
      </w:pPr>
      <w:r>
        <w:t>Medium- the project sponsor’s organization has identified the project as something that they would like to implement within the next few years and will consider funding opportunities as they arise.</w:t>
      </w:r>
    </w:p>
    <w:p w14:paraId="671B41DD" w14:textId="0EF7CE8E" w:rsidR="00CD0FB4" w:rsidRDefault="00CD0FB4" w:rsidP="00392B6C">
      <w:pPr>
        <w:pStyle w:val="ListParagraph"/>
        <w:numPr>
          <w:ilvl w:val="0"/>
          <w:numId w:val="58"/>
        </w:numPr>
        <w:jc w:val="both"/>
      </w:pPr>
      <w:r>
        <w:t>Low-</w:t>
      </w:r>
      <w:r w:rsidRPr="00CD0FB4">
        <w:t xml:space="preserve"> </w:t>
      </w:r>
      <w:r>
        <w:t xml:space="preserve">the project sponsor’s organization has identified the project as something that could feasibly reduce future impacts. However, for one reason or another, the project is not something the organization is ready to seek funding for. </w:t>
      </w:r>
    </w:p>
    <w:p w14:paraId="2935B082" w14:textId="77777777" w:rsidR="00CD0FB4" w:rsidRDefault="00CD0FB4" w:rsidP="00DF599E">
      <w:pPr>
        <w:jc w:val="both"/>
      </w:pPr>
    </w:p>
    <w:p w14:paraId="475576C5" w14:textId="21C2DF9A" w:rsidR="00C970EE" w:rsidRPr="005755D4" w:rsidRDefault="00CD0FB4" w:rsidP="00DF599E">
      <w:pPr>
        <w:jc w:val="both"/>
      </w:pPr>
      <w:r>
        <w:t>The Hazard Mitigation Grant Program (HMGP) is one of the larges funding streams for mitigation projects. The way HMGP is administered in Florida requires counties to submit a letter from the LMS Chair with a prioritized list of mitigation projects. When applicants are ready to submit projects under the HMGP, the LMS Working Group will officially rank projects with a numerical score. HMGP p</w:t>
      </w:r>
      <w:r w:rsidR="00012278">
        <w:t>roject</w:t>
      </w:r>
      <w:r>
        <w:t>s</w:t>
      </w:r>
      <w:r w:rsidR="00012278">
        <w:t xml:space="preserve"> </w:t>
      </w:r>
      <w:r>
        <w:t>are</w:t>
      </w:r>
      <w:r w:rsidR="00C970EE" w:rsidRPr="005755D4">
        <w:t xml:space="preserve"> evaluated against 1</w:t>
      </w:r>
      <w:r w:rsidR="00A11FDB">
        <w:t>0</w:t>
      </w:r>
      <w:r w:rsidR="00C970EE" w:rsidRPr="005755D4">
        <w:t xml:space="preserve"> criteria</w:t>
      </w:r>
      <w:r>
        <w:t xml:space="preserve"> and scored for a ranking as outlined in Section V.B.</w:t>
      </w:r>
    </w:p>
    <w:p w14:paraId="34BA3936" w14:textId="77777777" w:rsidR="00C970EE" w:rsidRPr="005755D4" w:rsidRDefault="00C970EE" w:rsidP="00BE107B"/>
    <w:p w14:paraId="41308B87" w14:textId="68BF5679" w:rsidR="00C970EE" w:rsidRPr="005755D4" w:rsidRDefault="008739FA">
      <w:pPr>
        <w:jc w:val="both"/>
      </w:pPr>
      <w:r>
        <w:t xml:space="preserve">Cost Benefit Analysis are completed only when a project has been identified for specific funding availability due to the extensive process involved in creating a cost benefit analysis. </w:t>
      </w:r>
    </w:p>
    <w:p w14:paraId="7E657EC0" w14:textId="77777777" w:rsidR="00C970EE" w:rsidRPr="005755D4" w:rsidRDefault="00C970EE"/>
    <w:p w14:paraId="16BC7B3F" w14:textId="7085C7BE" w:rsidR="00C970EE" w:rsidRPr="005755D4" w:rsidRDefault="006711DC">
      <w:pPr>
        <w:jc w:val="both"/>
      </w:pPr>
      <w:r>
        <w:t xml:space="preserve">The </w:t>
      </w:r>
      <w:r w:rsidR="00855708">
        <w:t>Working Group</w:t>
      </w:r>
      <w:r w:rsidR="00C970EE" w:rsidRPr="005755D4">
        <w:t xml:space="preserve"> believes that project prioritization and reprioritization </w:t>
      </w:r>
      <w:r w:rsidR="00325BEA">
        <w:t xml:space="preserve">is </w:t>
      </w:r>
      <w:r w:rsidR="00C970EE" w:rsidRPr="005755D4">
        <w:t>an ongoing responsibility. The completion of a project alone may be</w:t>
      </w:r>
      <w:r w:rsidR="0030004E">
        <w:t xml:space="preserve"> a </w:t>
      </w:r>
      <w:r w:rsidR="00C970EE" w:rsidRPr="005755D4">
        <w:t xml:space="preserve">cause to reprioritize the remaining projects.  </w:t>
      </w:r>
    </w:p>
    <w:p w14:paraId="57D0DE27" w14:textId="77777777" w:rsidR="00C970EE" w:rsidRDefault="00C970EE">
      <w:pPr>
        <w:pStyle w:val="Title"/>
        <w:jc w:val="left"/>
      </w:pPr>
    </w:p>
    <w:p w14:paraId="0BC85AB0" w14:textId="77777777" w:rsidR="00CD0FB4" w:rsidRDefault="00CD0FB4">
      <w:pPr>
        <w:rPr>
          <w:b/>
          <w:snapToGrid w:val="0"/>
          <w:sz w:val="28"/>
          <w:szCs w:val="20"/>
        </w:rPr>
      </w:pPr>
      <w:r>
        <w:br w:type="page"/>
      </w:r>
    </w:p>
    <w:p w14:paraId="02E755D7" w14:textId="4C08E1B9" w:rsidR="00C970EE" w:rsidRPr="005755D4" w:rsidRDefault="00CD0FB4" w:rsidP="00D74061">
      <w:pPr>
        <w:pStyle w:val="Heading2"/>
      </w:pPr>
      <w:bookmarkStart w:id="85" w:name="_Toc181627946"/>
      <w:r>
        <w:lastRenderedPageBreak/>
        <w:t>B</w:t>
      </w:r>
      <w:r w:rsidR="00C970EE" w:rsidRPr="005755D4">
        <w:t>. Project Prioritization Methodology</w:t>
      </w:r>
      <w:bookmarkEnd w:id="85"/>
    </w:p>
    <w:p w14:paraId="7FD4BA25" w14:textId="77777777" w:rsidR="00C970EE" w:rsidRPr="005755D4" w:rsidRDefault="00C970EE">
      <w:pPr>
        <w:jc w:val="center"/>
        <w:rPr>
          <w:b/>
          <w:sz w:val="28"/>
        </w:rPr>
      </w:pPr>
    </w:p>
    <w:p w14:paraId="3EA7B8E5" w14:textId="4D219D0E" w:rsidR="00C970EE" w:rsidRPr="005755D4" w:rsidRDefault="00C970EE" w:rsidP="00D74061">
      <w:pPr>
        <w:pStyle w:val="Heading3"/>
      </w:pPr>
      <w:bookmarkStart w:id="86" w:name="_Toc181627947"/>
      <w:r w:rsidRPr="005755D4">
        <w:t>1. Feasibility Assessment</w:t>
      </w:r>
      <w:bookmarkEnd w:id="86"/>
    </w:p>
    <w:p w14:paraId="47B14918" w14:textId="77777777" w:rsidR="009E4E16" w:rsidRDefault="00C970EE" w:rsidP="009E4E16">
      <w:pPr>
        <w:pStyle w:val="BodyText"/>
        <w:jc w:val="both"/>
      </w:pPr>
      <w:r w:rsidRPr="005755D4">
        <w:rPr>
          <w:sz w:val="24"/>
        </w:rPr>
        <w:t xml:space="preserve">All potential mitigation efforts, whether educational, legislative, or structural, must meet certain standards to be considered as viable </w:t>
      </w:r>
      <w:r w:rsidR="0030004E" w:rsidRPr="005755D4">
        <w:rPr>
          <w:sz w:val="24"/>
        </w:rPr>
        <w:t>projects</w:t>
      </w:r>
      <w:r w:rsidRPr="005755D4">
        <w:rPr>
          <w:sz w:val="24"/>
        </w:rPr>
        <w:t xml:space="preserve"> or initiatives. </w:t>
      </w:r>
      <w:r w:rsidR="006475CE">
        <w:t>The feasibility assessment</w:t>
      </w:r>
      <w:r w:rsidR="009E4E16">
        <w:t>, which consists of the four questions below</w:t>
      </w:r>
      <w:r w:rsidR="006475CE">
        <w:t xml:space="preserve"> shall be </w:t>
      </w:r>
      <w:r w:rsidR="009E4E16">
        <w:t>considered</w:t>
      </w:r>
      <w:r w:rsidR="006475CE">
        <w:t xml:space="preserve"> by the Sponsor before completing the Proposed Mitigation Initiative Form for any new mitigation initiatives.  </w:t>
      </w:r>
    </w:p>
    <w:p w14:paraId="46CF8A73" w14:textId="192BFDB8" w:rsidR="00C970EE" w:rsidRPr="005755D4" w:rsidRDefault="00331595" w:rsidP="009E4E16">
      <w:pPr>
        <w:pStyle w:val="BodyText"/>
        <w:jc w:val="both"/>
      </w:pPr>
      <w:r>
        <w:t xml:space="preserve"> </w:t>
      </w:r>
    </w:p>
    <w:p w14:paraId="22FF44BB" w14:textId="07C34619" w:rsidR="00C970EE" w:rsidRPr="005755D4" w:rsidRDefault="00FE3200" w:rsidP="001C6598">
      <w:pPr>
        <w:numPr>
          <w:ilvl w:val="0"/>
          <w:numId w:val="3"/>
        </w:numPr>
        <w:jc w:val="both"/>
      </w:pPr>
      <w:r>
        <w:t xml:space="preserve">Does the project provide </w:t>
      </w:r>
      <w:r w:rsidR="0030004E">
        <w:t xml:space="preserve">a </w:t>
      </w:r>
      <w:r>
        <w:t>long-term solution to an existing or potential problem?</w:t>
      </w:r>
    </w:p>
    <w:p w14:paraId="334B40CC" w14:textId="06934152" w:rsidR="00C970EE" w:rsidRPr="005755D4" w:rsidRDefault="00C970EE" w:rsidP="001C6598">
      <w:pPr>
        <w:numPr>
          <w:ilvl w:val="0"/>
          <w:numId w:val="3"/>
        </w:numPr>
        <w:jc w:val="both"/>
      </w:pPr>
      <w:r w:rsidRPr="005755D4">
        <w:t>Does the project or initiative address a hazard to which the local community is clearly vulnerable?</w:t>
      </w:r>
    </w:p>
    <w:p w14:paraId="6901952B" w14:textId="77777777" w:rsidR="00C970EE" w:rsidRDefault="00C970EE" w:rsidP="001C6598">
      <w:pPr>
        <w:numPr>
          <w:ilvl w:val="0"/>
          <w:numId w:val="3"/>
        </w:numPr>
        <w:jc w:val="both"/>
      </w:pPr>
      <w:r w:rsidRPr="005755D4">
        <w:t>Is the project or initiative technically</w:t>
      </w:r>
      <w:r w:rsidR="003759CE">
        <w:t xml:space="preserve"> and environmentally</w:t>
      </w:r>
      <w:r w:rsidRPr="005755D4">
        <w:t xml:space="preserve"> feasible?</w:t>
      </w:r>
    </w:p>
    <w:p w14:paraId="57699818" w14:textId="6C605324" w:rsidR="00FE3200" w:rsidRPr="005755D4" w:rsidRDefault="00FE3200" w:rsidP="001C6598">
      <w:pPr>
        <w:numPr>
          <w:ilvl w:val="0"/>
          <w:numId w:val="3"/>
        </w:numPr>
        <w:jc w:val="both"/>
      </w:pPr>
      <w:r>
        <w:t xml:space="preserve">Is the project expected to provide a return on the investment? </w:t>
      </w:r>
    </w:p>
    <w:p w14:paraId="7CC48243" w14:textId="77777777" w:rsidR="00EB6399" w:rsidRDefault="00EB6399" w:rsidP="00825625">
      <w:pPr>
        <w:jc w:val="both"/>
      </w:pPr>
    </w:p>
    <w:p w14:paraId="67C394C7" w14:textId="77777777" w:rsidR="00C970EE" w:rsidRDefault="00C970EE" w:rsidP="00D74061">
      <w:pPr>
        <w:pStyle w:val="Heading3"/>
      </w:pPr>
      <w:bookmarkStart w:id="87" w:name="_Toc181627948"/>
      <w:r w:rsidRPr="005755D4">
        <w:t>2. Prioritization Criteria</w:t>
      </w:r>
      <w:bookmarkEnd w:id="87"/>
    </w:p>
    <w:p w14:paraId="57011E24" w14:textId="0E8C2B75" w:rsidR="0053574C" w:rsidRDefault="0053574C" w:rsidP="0053574C">
      <w:pPr>
        <w:jc w:val="both"/>
      </w:pPr>
      <w:r w:rsidRPr="005755D4">
        <w:t xml:space="preserve">There are </w:t>
      </w:r>
      <w:r w:rsidRPr="00220BF6">
        <w:t>10</w:t>
      </w:r>
      <w:r w:rsidRPr="005755D4">
        <w:t xml:space="preserve"> </w:t>
      </w:r>
      <w:r w:rsidR="0030004E" w:rsidRPr="005755D4">
        <w:t>categories in</w:t>
      </w:r>
      <w:r w:rsidRPr="005755D4">
        <w:t xml:space="preserve"> which individual mitigation projects or initiatives are evaluated.  Up to ten points may be awarded in </w:t>
      </w:r>
      <w:r>
        <w:t xml:space="preserve">each of the </w:t>
      </w:r>
      <w:r w:rsidRPr="005755D4">
        <w:t>categories for a total possible point score of 1</w:t>
      </w:r>
      <w:r>
        <w:t>0</w:t>
      </w:r>
      <w:r w:rsidRPr="005755D4">
        <w:t xml:space="preserve">0 points. </w:t>
      </w:r>
      <w:r>
        <w:t xml:space="preserve">Bonus points are also available. </w:t>
      </w:r>
    </w:p>
    <w:p w14:paraId="60EE2F55" w14:textId="77777777" w:rsidR="0053574C" w:rsidRDefault="0053574C" w:rsidP="0053574C">
      <w:pPr>
        <w:jc w:val="both"/>
      </w:pPr>
    </w:p>
    <w:p w14:paraId="2C9AAB11" w14:textId="77777777" w:rsidR="0053574C" w:rsidRDefault="0053574C" w:rsidP="0053574C">
      <w:pPr>
        <w:jc w:val="both"/>
      </w:pPr>
      <w:r>
        <w:t>Prioritizing the proposed mitigation actions is based on the following 10 categories:</w:t>
      </w:r>
    </w:p>
    <w:p w14:paraId="44A18730" w14:textId="77777777" w:rsidR="0053574C" w:rsidRDefault="0053574C" w:rsidP="0053574C">
      <w:pPr>
        <w:jc w:val="both"/>
      </w:pPr>
    </w:p>
    <w:p w14:paraId="204BDBAB" w14:textId="77777777" w:rsidR="00CD0FB4" w:rsidRDefault="00CD0FB4" w:rsidP="00FE3200">
      <w:pPr>
        <w:pStyle w:val="ListParagraph"/>
        <w:numPr>
          <w:ilvl w:val="0"/>
          <w:numId w:val="15"/>
        </w:numPr>
        <w:jc w:val="both"/>
        <w:sectPr w:rsidR="00CD0FB4" w:rsidSect="00A53430">
          <w:headerReference w:type="default" r:id="rId31"/>
          <w:footerReference w:type="default" r:id="rId32"/>
          <w:pgSz w:w="12240" w:h="15840" w:code="1"/>
          <w:pgMar w:top="1440" w:right="1440" w:bottom="1440" w:left="1440" w:header="720" w:footer="432" w:gutter="0"/>
          <w:pgNumType w:start="63"/>
          <w:cols w:space="720"/>
          <w:noEndnote/>
        </w:sectPr>
      </w:pPr>
      <w:bookmarkStart w:id="88" w:name="_Hlk177136819"/>
    </w:p>
    <w:p w14:paraId="03CC1861" w14:textId="77777777" w:rsidR="0053574C" w:rsidRDefault="0053574C" w:rsidP="00FE3200">
      <w:pPr>
        <w:pStyle w:val="ListParagraph"/>
        <w:numPr>
          <w:ilvl w:val="0"/>
          <w:numId w:val="15"/>
        </w:numPr>
        <w:jc w:val="both"/>
      </w:pPr>
      <w:r>
        <w:t>Population Benefited</w:t>
      </w:r>
    </w:p>
    <w:p w14:paraId="47CFEFD8" w14:textId="77777777" w:rsidR="0053574C" w:rsidRDefault="0053574C" w:rsidP="00FE3200">
      <w:pPr>
        <w:pStyle w:val="ListParagraph"/>
        <w:numPr>
          <w:ilvl w:val="0"/>
          <w:numId w:val="15"/>
        </w:numPr>
        <w:jc w:val="both"/>
      </w:pPr>
      <w:r>
        <w:t>Environmental Impact</w:t>
      </w:r>
    </w:p>
    <w:p w14:paraId="0F310A90" w14:textId="77777777" w:rsidR="0053574C" w:rsidRDefault="0053574C" w:rsidP="00FE3200">
      <w:pPr>
        <w:pStyle w:val="ListParagraph"/>
        <w:numPr>
          <w:ilvl w:val="0"/>
          <w:numId w:val="15"/>
        </w:numPr>
        <w:jc w:val="both"/>
      </w:pPr>
      <w:r>
        <w:t>Social Equity</w:t>
      </w:r>
    </w:p>
    <w:p w14:paraId="676EE8AA" w14:textId="77777777" w:rsidR="0053574C" w:rsidRDefault="0053574C" w:rsidP="00FE3200">
      <w:pPr>
        <w:pStyle w:val="ListParagraph"/>
        <w:numPr>
          <w:ilvl w:val="0"/>
          <w:numId w:val="15"/>
        </w:numPr>
        <w:jc w:val="both"/>
      </w:pPr>
      <w:r>
        <w:t>Future Risk of Property Damage</w:t>
      </w:r>
    </w:p>
    <w:p w14:paraId="24E09DFF" w14:textId="77777777" w:rsidR="0053574C" w:rsidRDefault="0053574C" w:rsidP="00FE3200">
      <w:pPr>
        <w:pStyle w:val="ListParagraph"/>
        <w:numPr>
          <w:ilvl w:val="0"/>
          <w:numId w:val="15"/>
        </w:numPr>
        <w:jc w:val="both"/>
      </w:pPr>
      <w:r>
        <w:t>Previous Damage</w:t>
      </w:r>
    </w:p>
    <w:p w14:paraId="581A0A1D" w14:textId="1309CB40" w:rsidR="0053574C" w:rsidRDefault="00FE3200" w:rsidP="00FE3200">
      <w:pPr>
        <w:pStyle w:val="ListParagraph"/>
        <w:numPr>
          <w:ilvl w:val="0"/>
          <w:numId w:val="15"/>
        </w:numPr>
        <w:jc w:val="both"/>
      </w:pPr>
      <w:r>
        <w:t xml:space="preserve">Infrastructure Criticality </w:t>
      </w:r>
    </w:p>
    <w:p w14:paraId="7A02E980" w14:textId="77777777" w:rsidR="0053574C" w:rsidRDefault="0053574C" w:rsidP="00FE3200">
      <w:pPr>
        <w:pStyle w:val="ListParagraph"/>
        <w:numPr>
          <w:ilvl w:val="0"/>
          <w:numId w:val="15"/>
        </w:numPr>
        <w:jc w:val="both"/>
      </w:pPr>
      <w:r>
        <w:t>Feasibility of Implementation</w:t>
      </w:r>
    </w:p>
    <w:p w14:paraId="5CC4D413" w14:textId="77777777" w:rsidR="0053574C" w:rsidRDefault="0053574C" w:rsidP="00FE3200">
      <w:pPr>
        <w:pStyle w:val="ListParagraph"/>
        <w:numPr>
          <w:ilvl w:val="0"/>
          <w:numId w:val="15"/>
        </w:numPr>
        <w:jc w:val="both"/>
      </w:pPr>
      <w:r>
        <w:t>Implementation Impacts</w:t>
      </w:r>
    </w:p>
    <w:p w14:paraId="0608D16B" w14:textId="77777777" w:rsidR="0053574C" w:rsidRDefault="0053574C" w:rsidP="00FE3200">
      <w:pPr>
        <w:pStyle w:val="ListParagraph"/>
        <w:numPr>
          <w:ilvl w:val="0"/>
          <w:numId w:val="15"/>
        </w:numPr>
        <w:jc w:val="both"/>
      </w:pPr>
      <w:r>
        <w:t>Funding Availability</w:t>
      </w:r>
    </w:p>
    <w:p w14:paraId="1B56BAA8" w14:textId="77777777" w:rsidR="0053574C" w:rsidRDefault="0053574C" w:rsidP="00FE3200">
      <w:pPr>
        <w:pStyle w:val="ListParagraph"/>
        <w:numPr>
          <w:ilvl w:val="0"/>
          <w:numId w:val="15"/>
        </w:numPr>
        <w:jc w:val="both"/>
      </w:pPr>
      <w:r>
        <w:t xml:space="preserve">Sponsorship </w:t>
      </w:r>
    </w:p>
    <w:bookmarkEnd w:id="88"/>
    <w:p w14:paraId="1936FEC6" w14:textId="77777777" w:rsidR="00CD0FB4" w:rsidRDefault="00CD0FB4" w:rsidP="0053574C">
      <w:pPr>
        <w:jc w:val="both"/>
        <w:sectPr w:rsidR="00CD0FB4" w:rsidSect="00CD0FB4">
          <w:type w:val="continuous"/>
          <w:pgSz w:w="12240" w:h="15840" w:code="1"/>
          <w:pgMar w:top="1440" w:right="1440" w:bottom="1440" w:left="1440" w:header="720" w:footer="432" w:gutter="0"/>
          <w:pgNumType w:start="63"/>
          <w:cols w:num="2" w:space="720"/>
          <w:noEndnote/>
        </w:sectPr>
      </w:pPr>
    </w:p>
    <w:p w14:paraId="69438F21" w14:textId="77777777" w:rsidR="0053574C" w:rsidRDefault="0053574C" w:rsidP="0053574C">
      <w:pPr>
        <w:jc w:val="both"/>
      </w:pPr>
    </w:p>
    <w:p w14:paraId="5FD6C57F" w14:textId="680D1B57" w:rsidR="0053574C" w:rsidRDefault="0053574C" w:rsidP="0053574C">
      <w:pPr>
        <w:jc w:val="both"/>
      </w:pPr>
      <w:r w:rsidRPr="00220BF6">
        <w:rPr>
          <w:b/>
          <w:bCs/>
        </w:rPr>
        <w:t>Pre-requisite:</w:t>
      </w:r>
      <w:r>
        <w:t xml:space="preserve"> To be eligible for the project prioritization list, the proposed project must be consistent with at least one LMS Goal. The goals are as follows: </w:t>
      </w:r>
    </w:p>
    <w:p w14:paraId="4D63712D" w14:textId="77777777" w:rsidR="0053574C" w:rsidRDefault="0053574C" w:rsidP="0053574C">
      <w:pPr>
        <w:jc w:val="both"/>
      </w:pPr>
    </w:p>
    <w:p w14:paraId="7AF9B598" w14:textId="77777777" w:rsidR="0053574C" w:rsidRDefault="0053574C" w:rsidP="00392B6C">
      <w:pPr>
        <w:pStyle w:val="BlockText"/>
        <w:numPr>
          <w:ilvl w:val="0"/>
          <w:numId w:val="51"/>
        </w:numPr>
        <w:rPr>
          <w:bCs/>
        </w:rPr>
      </w:pPr>
      <w:r w:rsidRPr="00220BF6">
        <w:rPr>
          <w:bCs/>
        </w:rPr>
        <w:t>Protect the lives of the residents of St. Johns County and its municipalities.</w:t>
      </w:r>
    </w:p>
    <w:p w14:paraId="58B877C9" w14:textId="77777777" w:rsidR="0053574C" w:rsidRDefault="0053574C" w:rsidP="00392B6C">
      <w:pPr>
        <w:pStyle w:val="BlockText"/>
        <w:numPr>
          <w:ilvl w:val="0"/>
          <w:numId w:val="51"/>
        </w:numPr>
        <w:rPr>
          <w:bCs/>
        </w:rPr>
      </w:pPr>
      <w:r w:rsidRPr="00220BF6">
        <w:rPr>
          <w:bCs/>
        </w:rPr>
        <w:t>Protect property to ensure that its intrinsic value is preserved.</w:t>
      </w:r>
    </w:p>
    <w:p w14:paraId="37D845B1" w14:textId="77777777" w:rsidR="0053574C" w:rsidRDefault="0053574C" w:rsidP="00392B6C">
      <w:pPr>
        <w:pStyle w:val="BlockText"/>
        <w:numPr>
          <w:ilvl w:val="0"/>
          <w:numId w:val="51"/>
        </w:numPr>
        <w:rPr>
          <w:bCs/>
        </w:rPr>
      </w:pPr>
      <w:r w:rsidRPr="00220BF6">
        <w:rPr>
          <w:bCs/>
        </w:rPr>
        <w:t xml:space="preserve">Protect infrastructure so that it is available </w:t>
      </w:r>
      <w:r>
        <w:rPr>
          <w:bCs/>
        </w:rPr>
        <w:t xml:space="preserve">before, </w:t>
      </w:r>
      <w:r w:rsidRPr="00220BF6">
        <w:rPr>
          <w:bCs/>
        </w:rPr>
        <w:t>during</w:t>
      </w:r>
      <w:r>
        <w:rPr>
          <w:bCs/>
        </w:rPr>
        <w:t>,</w:t>
      </w:r>
      <w:r w:rsidRPr="00220BF6">
        <w:rPr>
          <w:bCs/>
        </w:rPr>
        <w:t xml:space="preserve"> and after a disaster.</w:t>
      </w:r>
      <w:r>
        <w:rPr>
          <w:bCs/>
        </w:rPr>
        <w:t xml:space="preserve"> </w:t>
      </w:r>
    </w:p>
    <w:p w14:paraId="7EF671D0" w14:textId="77777777" w:rsidR="0053574C" w:rsidRDefault="0053574C" w:rsidP="00392B6C">
      <w:pPr>
        <w:pStyle w:val="BlockText"/>
        <w:numPr>
          <w:ilvl w:val="0"/>
          <w:numId w:val="51"/>
        </w:numPr>
        <w:rPr>
          <w:bCs/>
        </w:rPr>
      </w:pPr>
      <w:r w:rsidRPr="00220BF6">
        <w:rPr>
          <w:bCs/>
        </w:rPr>
        <w:t>Protect business activities so that they continue to provide economic strength to the community.</w:t>
      </w:r>
    </w:p>
    <w:p w14:paraId="4F792296" w14:textId="77777777" w:rsidR="0053574C" w:rsidRPr="00220BF6" w:rsidRDefault="0053574C" w:rsidP="00392B6C">
      <w:pPr>
        <w:pStyle w:val="BlockText"/>
        <w:numPr>
          <w:ilvl w:val="0"/>
          <w:numId w:val="51"/>
        </w:numPr>
        <w:rPr>
          <w:bCs/>
        </w:rPr>
      </w:pPr>
      <w:r w:rsidRPr="00220BF6">
        <w:rPr>
          <w:bCs/>
        </w:rPr>
        <w:t>Protect the</w:t>
      </w:r>
      <w:r>
        <w:rPr>
          <w:bCs/>
        </w:rPr>
        <w:t xml:space="preserve"> </w:t>
      </w:r>
      <w:r w:rsidRPr="00EC3C45">
        <w:rPr>
          <w:bCs/>
        </w:rPr>
        <w:t>natural</w:t>
      </w:r>
      <w:r w:rsidRPr="00220BF6">
        <w:rPr>
          <w:bCs/>
        </w:rPr>
        <w:t xml:space="preserve"> environment to ensure that quality of life and economic wellbeing are preserved.</w:t>
      </w:r>
    </w:p>
    <w:p w14:paraId="7530AF3A" w14:textId="77777777" w:rsidR="0053574C" w:rsidRDefault="0053574C" w:rsidP="0053574C">
      <w:pPr>
        <w:jc w:val="both"/>
      </w:pPr>
    </w:p>
    <w:p w14:paraId="67BF42FF" w14:textId="77777777" w:rsidR="0053574C" w:rsidRDefault="0053574C" w:rsidP="0053574C">
      <w:pPr>
        <w:jc w:val="both"/>
      </w:pPr>
      <w:r>
        <w:t xml:space="preserve">Which goal(s) does this project support? _________ </w:t>
      </w:r>
    </w:p>
    <w:p w14:paraId="2F7A2574" w14:textId="77777777" w:rsidR="0053574C" w:rsidRPr="00220BF6" w:rsidRDefault="0053574C" w:rsidP="0053574C">
      <w:pPr>
        <w:jc w:val="both"/>
        <w:rPr>
          <w:b/>
          <w:bCs/>
        </w:rPr>
      </w:pPr>
    </w:p>
    <w:p w14:paraId="7BFB8D6E" w14:textId="77777777" w:rsidR="0053574C" w:rsidRDefault="0053574C" w:rsidP="0053574C">
      <w:pPr>
        <w:jc w:val="both"/>
      </w:pPr>
    </w:p>
    <w:p w14:paraId="2BC9F2E5" w14:textId="77777777" w:rsidR="00CD0FB4" w:rsidRDefault="00CD0FB4" w:rsidP="0053574C">
      <w:pPr>
        <w:jc w:val="both"/>
      </w:pPr>
    </w:p>
    <w:p w14:paraId="06AE88A6" w14:textId="77777777" w:rsidR="009E4E16" w:rsidRDefault="009E4E16" w:rsidP="0053574C">
      <w:pPr>
        <w:jc w:val="both"/>
      </w:pPr>
    </w:p>
    <w:p w14:paraId="17C4920D" w14:textId="77777777" w:rsidR="009E4E16" w:rsidRDefault="009E4E16" w:rsidP="0053574C">
      <w:pPr>
        <w:jc w:val="both"/>
      </w:pPr>
    </w:p>
    <w:p w14:paraId="56338348" w14:textId="77777777" w:rsidR="009E4E16" w:rsidRDefault="009E4E16" w:rsidP="0053574C">
      <w:pPr>
        <w:jc w:val="both"/>
      </w:pPr>
    </w:p>
    <w:p w14:paraId="7F2E0F38" w14:textId="77777777" w:rsidR="00CD0FB4" w:rsidRPr="003759CE" w:rsidRDefault="00CD0FB4" w:rsidP="0053574C">
      <w:pPr>
        <w:jc w:val="both"/>
      </w:pPr>
    </w:p>
    <w:p w14:paraId="7C6DC14C" w14:textId="77777777" w:rsidR="0053574C" w:rsidRPr="00FE3200" w:rsidRDefault="0053574C" w:rsidP="00392B6C">
      <w:pPr>
        <w:pStyle w:val="ListParagraph"/>
        <w:numPr>
          <w:ilvl w:val="0"/>
          <w:numId w:val="47"/>
        </w:numPr>
        <w:jc w:val="both"/>
        <w:rPr>
          <w:b/>
          <w:bCs/>
        </w:rPr>
      </w:pPr>
      <w:r w:rsidRPr="00FE3200">
        <w:rPr>
          <w:b/>
          <w:bCs/>
        </w:rPr>
        <w:lastRenderedPageBreak/>
        <w:t xml:space="preserve">Population Benefited </w:t>
      </w:r>
    </w:p>
    <w:p w14:paraId="199D890E" w14:textId="77777777" w:rsidR="0053574C" w:rsidRDefault="0053574C" w:rsidP="0053574C">
      <w:pPr>
        <w:pStyle w:val="ListParagraph"/>
        <w:ind w:left="360"/>
        <w:jc w:val="both"/>
      </w:pPr>
    </w:p>
    <w:p w14:paraId="4B9FAF15" w14:textId="77777777" w:rsidR="0053574C" w:rsidRDefault="0053574C" w:rsidP="00796B43">
      <w:pPr>
        <w:pStyle w:val="ListParagraph"/>
        <w:ind w:left="360"/>
        <w:jc w:val="both"/>
      </w:pPr>
      <w:r>
        <w:t xml:space="preserve">What percentage of the population will benefit from the mitigation initiative? The percentage is based on the total population of the </w:t>
      </w:r>
      <w:r w:rsidRPr="006F729C">
        <w:t xml:space="preserve">jurisdiction (incorporated municipal area or the unincorporated area) </w:t>
      </w:r>
      <w:r>
        <w:t xml:space="preserve">where the project is located according to the most current United States Census figures. </w:t>
      </w:r>
    </w:p>
    <w:p w14:paraId="480CA008" w14:textId="77777777" w:rsidR="0053574C" w:rsidRDefault="0053574C" w:rsidP="0053574C">
      <w:pPr>
        <w:jc w:val="both"/>
      </w:pPr>
    </w:p>
    <w:p w14:paraId="27641FDC" w14:textId="77777777" w:rsidR="0053574C" w:rsidRDefault="0053574C" w:rsidP="00FE3200">
      <w:pPr>
        <w:pStyle w:val="ListParagraph"/>
        <w:numPr>
          <w:ilvl w:val="0"/>
          <w:numId w:val="17"/>
        </w:numPr>
        <w:ind w:left="1440"/>
        <w:jc w:val="both"/>
      </w:pPr>
      <w:r w:rsidRPr="00790829">
        <w:t>Project would benefi</w:t>
      </w:r>
      <w:r>
        <w:t>t 75% or more of the population</w:t>
      </w:r>
      <w:r>
        <w:tab/>
      </w:r>
      <w:r>
        <w:tab/>
        <w:t>10 points</w:t>
      </w:r>
    </w:p>
    <w:p w14:paraId="4727034D" w14:textId="77777777" w:rsidR="0053574C" w:rsidRDefault="0053574C" w:rsidP="00FE3200">
      <w:pPr>
        <w:pStyle w:val="ListParagraph"/>
        <w:numPr>
          <w:ilvl w:val="0"/>
          <w:numId w:val="17"/>
        </w:numPr>
        <w:ind w:left="1440"/>
        <w:jc w:val="both"/>
      </w:pPr>
      <w:r w:rsidRPr="00790829">
        <w:t>Project would benefit 50-74% of the populati</w:t>
      </w:r>
      <w:r>
        <w:t>on</w:t>
      </w:r>
      <w:r>
        <w:tab/>
      </w:r>
      <w:proofErr w:type="gramStart"/>
      <w:r>
        <w:tab/>
        <w:t xml:space="preserve">  </w:t>
      </w:r>
      <w:r>
        <w:tab/>
      </w:r>
      <w:proofErr w:type="gramEnd"/>
      <w:r>
        <w:t>8 points</w:t>
      </w:r>
    </w:p>
    <w:p w14:paraId="3EB68CA5" w14:textId="77777777" w:rsidR="0053574C" w:rsidRDefault="0053574C" w:rsidP="00FE3200">
      <w:pPr>
        <w:pStyle w:val="ListParagraph"/>
        <w:numPr>
          <w:ilvl w:val="0"/>
          <w:numId w:val="17"/>
        </w:numPr>
        <w:ind w:left="1440"/>
        <w:jc w:val="both"/>
      </w:pPr>
      <w:r w:rsidRPr="00790829">
        <w:t>Project would b</w:t>
      </w:r>
      <w:r>
        <w:t>enefit 25-49% of the population</w:t>
      </w:r>
      <w:r>
        <w:tab/>
      </w:r>
      <w:proofErr w:type="gramStart"/>
      <w:r>
        <w:tab/>
        <w:t xml:space="preserve">  </w:t>
      </w:r>
      <w:r>
        <w:tab/>
      </w:r>
      <w:proofErr w:type="gramEnd"/>
      <w:r>
        <w:t>6 points</w:t>
      </w:r>
    </w:p>
    <w:p w14:paraId="7C3E7074" w14:textId="77777777" w:rsidR="0053574C" w:rsidRDefault="0053574C" w:rsidP="00FE3200">
      <w:pPr>
        <w:pStyle w:val="ListParagraph"/>
        <w:numPr>
          <w:ilvl w:val="0"/>
          <w:numId w:val="17"/>
        </w:numPr>
        <w:ind w:left="1440"/>
        <w:jc w:val="both"/>
      </w:pPr>
      <w:r w:rsidRPr="00790829">
        <w:t xml:space="preserve">Project would </w:t>
      </w:r>
      <w:r>
        <w:t>benefit 24-1% of the population</w:t>
      </w:r>
      <w:r>
        <w:tab/>
      </w:r>
      <w:proofErr w:type="gramStart"/>
      <w:r>
        <w:tab/>
        <w:t xml:space="preserve">  </w:t>
      </w:r>
      <w:r>
        <w:tab/>
      </w:r>
      <w:proofErr w:type="gramEnd"/>
      <w:r>
        <w:t>4 points</w:t>
      </w:r>
    </w:p>
    <w:p w14:paraId="026CFC2B" w14:textId="77777777" w:rsidR="0053574C" w:rsidRDefault="0053574C" w:rsidP="00FE3200">
      <w:pPr>
        <w:pStyle w:val="ListParagraph"/>
        <w:numPr>
          <w:ilvl w:val="0"/>
          <w:numId w:val="17"/>
        </w:numPr>
        <w:ind w:left="1440"/>
        <w:jc w:val="both"/>
      </w:pPr>
      <w:r w:rsidRPr="00790829">
        <w:t>Project would benefit less than 1% of the population</w:t>
      </w:r>
      <w:proofErr w:type="gramStart"/>
      <w:r>
        <w:tab/>
        <w:t xml:space="preserve">  </w:t>
      </w:r>
      <w:r>
        <w:tab/>
      </w:r>
      <w:proofErr w:type="gramEnd"/>
      <w:r>
        <w:tab/>
        <w:t>2 points</w:t>
      </w:r>
    </w:p>
    <w:p w14:paraId="2A12B1FF" w14:textId="77777777" w:rsidR="0053574C" w:rsidRDefault="0053574C" w:rsidP="0053574C">
      <w:pPr>
        <w:pStyle w:val="BodyTextIndent"/>
        <w:ind w:left="0"/>
        <w:jc w:val="both"/>
      </w:pPr>
    </w:p>
    <w:p w14:paraId="2A435C35" w14:textId="77777777" w:rsidR="0053574C" w:rsidRDefault="0053574C" w:rsidP="0053574C">
      <w:pPr>
        <w:pStyle w:val="BodyTextIndent"/>
        <w:ind w:left="0"/>
        <w:jc w:val="both"/>
      </w:pPr>
    </w:p>
    <w:p w14:paraId="75351C31" w14:textId="77777777" w:rsidR="0053574C" w:rsidRPr="00FE3200" w:rsidRDefault="0053574C" w:rsidP="00392B6C">
      <w:pPr>
        <w:pStyle w:val="ListParagraph"/>
        <w:numPr>
          <w:ilvl w:val="0"/>
          <w:numId w:val="47"/>
        </w:numPr>
        <w:jc w:val="both"/>
        <w:rPr>
          <w:b/>
          <w:bCs/>
        </w:rPr>
      </w:pPr>
      <w:r w:rsidRPr="00FE3200">
        <w:rPr>
          <w:b/>
          <w:bCs/>
        </w:rPr>
        <w:t>Social Equity</w:t>
      </w:r>
    </w:p>
    <w:p w14:paraId="118773D2" w14:textId="77777777" w:rsidR="0053574C" w:rsidRDefault="0053574C" w:rsidP="0053574C">
      <w:pPr>
        <w:pStyle w:val="ListParagraph"/>
        <w:ind w:left="360"/>
        <w:jc w:val="both"/>
      </w:pPr>
    </w:p>
    <w:p w14:paraId="1473080C" w14:textId="3CF555C7" w:rsidR="0053574C" w:rsidRDefault="0053574C" w:rsidP="00796B43">
      <w:pPr>
        <w:ind w:left="360"/>
        <w:jc w:val="both"/>
      </w:pPr>
      <w:r>
        <w:t xml:space="preserve">Utilizing the most recent data, what is the level of Social Vulnerability for the census tract where the project is located? Social Vulnerability levels are determined by the Center for Disease Control (CDC) and can be located on the </w:t>
      </w:r>
      <w:hyperlink r:id="rId33" w:history="1">
        <w:r w:rsidRPr="00773C56">
          <w:rPr>
            <w:rStyle w:val="Hyperlink"/>
          </w:rPr>
          <w:t>interactive map</w:t>
        </w:r>
      </w:hyperlink>
      <w:r>
        <w:t>.</w:t>
      </w:r>
    </w:p>
    <w:p w14:paraId="1C087626" w14:textId="77777777" w:rsidR="0053574C" w:rsidRDefault="0053574C" w:rsidP="0053574C">
      <w:pPr>
        <w:jc w:val="both"/>
      </w:pPr>
    </w:p>
    <w:p w14:paraId="0BA955B7" w14:textId="77777777" w:rsidR="0053574C" w:rsidRDefault="0053574C" w:rsidP="00392B6C">
      <w:pPr>
        <w:pStyle w:val="ListParagraph"/>
        <w:numPr>
          <w:ilvl w:val="0"/>
          <w:numId w:val="49"/>
        </w:numPr>
        <w:ind w:left="1440"/>
        <w:jc w:val="both"/>
      </w:pPr>
      <w:r>
        <w:t>High</w:t>
      </w:r>
      <w:r>
        <w:tab/>
      </w:r>
      <w:r>
        <w:tab/>
      </w:r>
      <w:r>
        <w:tab/>
      </w:r>
      <w:r>
        <w:tab/>
      </w:r>
      <w:r>
        <w:tab/>
      </w:r>
      <w:r>
        <w:tab/>
      </w:r>
      <w:r>
        <w:tab/>
      </w:r>
      <w:r>
        <w:tab/>
      </w:r>
      <w:r>
        <w:tab/>
        <w:t>10 points</w:t>
      </w:r>
      <w:r>
        <w:tab/>
      </w:r>
    </w:p>
    <w:p w14:paraId="7A4A1303" w14:textId="77777777" w:rsidR="0053574C" w:rsidRDefault="0053574C" w:rsidP="00392B6C">
      <w:pPr>
        <w:pStyle w:val="ListParagraph"/>
        <w:numPr>
          <w:ilvl w:val="0"/>
          <w:numId w:val="49"/>
        </w:numPr>
        <w:ind w:left="1440"/>
        <w:jc w:val="both"/>
      </w:pPr>
      <w:proofErr w:type="gramStart"/>
      <w:r>
        <w:t>Medium-High</w:t>
      </w:r>
      <w:r>
        <w:tab/>
      </w:r>
      <w:r>
        <w:tab/>
      </w:r>
      <w:r>
        <w:tab/>
      </w:r>
      <w:r>
        <w:tab/>
      </w:r>
      <w:r>
        <w:tab/>
      </w:r>
      <w:r>
        <w:tab/>
      </w:r>
      <w:r>
        <w:tab/>
      </w:r>
      <w:r>
        <w:tab/>
        <w:t>8</w:t>
      </w:r>
      <w:proofErr w:type="gramEnd"/>
      <w:r>
        <w:t xml:space="preserve"> points</w:t>
      </w:r>
    </w:p>
    <w:p w14:paraId="06C84983" w14:textId="384EF422" w:rsidR="0053574C" w:rsidRDefault="0053574C" w:rsidP="00392B6C">
      <w:pPr>
        <w:pStyle w:val="ListParagraph"/>
        <w:numPr>
          <w:ilvl w:val="0"/>
          <w:numId w:val="49"/>
        </w:numPr>
        <w:ind w:left="1440"/>
        <w:jc w:val="both"/>
      </w:pPr>
      <w:r>
        <w:t>Low-Medium</w:t>
      </w:r>
      <w:r>
        <w:tab/>
      </w:r>
      <w:r>
        <w:tab/>
      </w:r>
      <w:r>
        <w:tab/>
      </w:r>
      <w:r>
        <w:tab/>
      </w:r>
      <w:r>
        <w:tab/>
      </w:r>
      <w:r>
        <w:tab/>
      </w:r>
      <w:r>
        <w:tab/>
      </w:r>
      <w:r>
        <w:tab/>
      </w:r>
      <w:r w:rsidR="009E4E16">
        <w:t>4</w:t>
      </w:r>
      <w:r>
        <w:t xml:space="preserve"> points</w:t>
      </w:r>
    </w:p>
    <w:p w14:paraId="4CB8DDF6" w14:textId="77777777" w:rsidR="0053574C" w:rsidRDefault="0053574C" w:rsidP="00392B6C">
      <w:pPr>
        <w:pStyle w:val="ListParagraph"/>
        <w:numPr>
          <w:ilvl w:val="0"/>
          <w:numId w:val="49"/>
        </w:numPr>
        <w:ind w:left="1440"/>
        <w:jc w:val="both"/>
      </w:pPr>
      <w:r>
        <w:t>Low</w:t>
      </w:r>
      <w:r>
        <w:tab/>
      </w:r>
      <w:r>
        <w:tab/>
      </w:r>
      <w:r>
        <w:tab/>
      </w:r>
      <w:r>
        <w:tab/>
      </w:r>
      <w:r>
        <w:tab/>
      </w:r>
      <w:r>
        <w:tab/>
      </w:r>
      <w:r>
        <w:tab/>
      </w:r>
      <w:r>
        <w:tab/>
      </w:r>
      <w:r>
        <w:tab/>
        <w:t>0 points</w:t>
      </w:r>
    </w:p>
    <w:p w14:paraId="6B28091F" w14:textId="77777777" w:rsidR="0053574C" w:rsidRPr="005755D4" w:rsidRDefault="0053574C" w:rsidP="0053574C">
      <w:pPr>
        <w:pStyle w:val="BodyTextIndent"/>
        <w:ind w:left="0"/>
        <w:jc w:val="both"/>
      </w:pPr>
    </w:p>
    <w:p w14:paraId="79F2D388" w14:textId="77777777" w:rsidR="0053574C" w:rsidRPr="00FE3200" w:rsidRDefault="0053574C" w:rsidP="00392B6C">
      <w:pPr>
        <w:pStyle w:val="BodyTextIndent"/>
        <w:numPr>
          <w:ilvl w:val="0"/>
          <w:numId w:val="47"/>
        </w:numPr>
        <w:jc w:val="both"/>
        <w:rPr>
          <w:b/>
          <w:bCs/>
        </w:rPr>
      </w:pPr>
      <w:r w:rsidRPr="00FE3200">
        <w:rPr>
          <w:b/>
          <w:bCs/>
        </w:rPr>
        <w:t>Environmental Impact</w:t>
      </w:r>
    </w:p>
    <w:p w14:paraId="73AA108C" w14:textId="77777777" w:rsidR="0053574C" w:rsidRDefault="0053574C" w:rsidP="0053574C">
      <w:pPr>
        <w:pStyle w:val="ListParagraph"/>
        <w:ind w:left="1080"/>
      </w:pPr>
    </w:p>
    <w:p w14:paraId="5E49CCB5" w14:textId="77777777" w:rsidR="0053574C" w:rsidRDefault="0053574C" w:rsidP="00796B43">
      <w:pPr>
        <w:pStyle w:val="ListParagraph"/>
        <w:ind w:left="360"/>
      </w:pPr>
      <w:r>
        <w:t xml:space="preserve">What impact will the mitigation initiative have on the environment? The environment consists of the surrounding ecosystems, wildlife, and waterbodies. </w:t>
      </w:r>
    </w:p>
    <w:p w14:paraId="503F33B7" w14:textId="77777777" w:rsidR="0053574C" w:rsidRDefault="0053574C" w:rsidP="00796B43">
      <w:pPr>
        <w:pStyle w:val="ListParagraph"/>
        <w:ind w:left="360"/>
      </w:pPr>
    </w:p>
    <w:p w14:paraId="23AFC5E7" w14:textId="77777777" w:rsidR="0053574C" w:rsidRDefault="0053574C" w:rsidP="00FE3200">
      <w:pPr>
        <w:pStyle w:val="ListParagraph"/>
        <w:numPr>
          <w:ilvl w:val="0"/>
          <w:numId w:val="19"/>
        </w:numPr>
        <w:ind w:left="1440"/>
      </w:pPr>
      <w:r w:rsidRPr="000279B3">
        <w:t>P</w:t>
      </w:r>
      <w:r>
        <w:t>roject improves the environment</w:t>
      </w:r>
      <w:r>
        <w:tab/>
      </w:r>
      <w:r>
        <w:tab/>
      </w:r>
      <w:r>
        <w:tab/>
      </w:r>
      <w:r>
        <w:tab/>
      </w:r>
      <w:r>
        <w:tab/>
        <w:t>10 points</w:t>
      </w:r>
    </w:p>
    <w:p w14:paraId="29480144" w14:textId="77777777" w:rsidR="0053574C" w:rsidRDefault="0053574C" w:rsidP="00FE3200">
      <w:pPr>
        <w:pStyle w:val="ListParagraph"/>
        <w:numPr>
          <w:ilvl w:val="0"/>
          <w:numId w:val="19"/>
        </w:numPr>
        <w:ind w:left="1440"/>
      </w:pPr>
      <w:r w:rsidRPr="000279B3">
        <w:t>Project has no effect on environment</w:t>
      </w:r>
      <w:r>
        <w:tab/>
      </w:r>
      <w:r>
        <w:tab/>
      </w:r>
      <w:proofErr w:type="gramStart"/>
      <w:r>
        <w:tab/>
        <w:t xml:space="preserve">  </w:t>
      </w:r>
      <w:r>
        <w:tab/>
      </w:r>
      <w:proofErr w:type="gramEnd"/>
      <w:r>
        <w:tab/>
        <w:t>6 points</w:t>
      </w:r>
      <w:r>
        <w:tab/>
      </w:r>
    </w:p>
    <w:p w14:paraId="4A655915" w14:textId="77777777" w:rsidR="0053574C" w:rsidRDefault="0053574C" w:rsidP="00FE3200">
      <w:pPr>
        <w:pStyle w:val="ListParagraph"/>
        <w:numPr>
          <w:ilvl w:val="0"/>
          <w:numId w:val="19"/>
        </w:numPr>
        <w:ind w:left="1440"/>
      </w:pPr>
      <w:r w:rsidRPr="000279B3">
        <w:t xml:space="preserve">Project </w:t>
      </w:r>
      <w:r>
        <w:t>could cause negative impacts</w:t>
      </w:r>
      <w:r w:rsidRPr="000279B3">
        <w:t xml:space="preserve"> to </w:t>
      </w:r>
      <w:r>
        <w:t xml:space="preserve">the </w:t>
      </w:r>
      <w:r w:rsidRPr="000279B3">
        <w:t>environment</w:t>
      </w:r>
      <w:proofErr w:type="gramStart"/>
      <w:r>
        <w:tab/>
        <w:t xml:space="preserve">  </w:t>
      </w:r>
      <w:r>
        <w:tab/>
      </w:r>
      <w:proofErr w:type="gramEnd"/>
      <w:r w:rsidRPr="00D53A96">
        <w:t>-10 points</w:t>
      </w:r>
    </w:p>
    <w:p w14:paraId="2D174A21" w14:textId="77777777" w:rsidR="0053574C" w:rsidRDefault="0053574C" w:rsidP="0053574C">
      <w:pPr>
        <w:pStyle w:val="BodyTextIndent"/>
        <w:ind w:left="1080" w:firstLine="0"/>
        <w:jc w:val="both"/>
      </w:pPr>
    </w:p>
    <w:p w14:paraId="7183A31C" w14:textId="77777777" w:rsidR="0053574C" w:rsidRDefault="0053574C" w:rsidP="0053574C">
      <w:pPr>
        <w:pStyle w:val="BodyTextIndent"/>
        <w:ind w:left="1080" w:firstLine="0"/>
        <w:jc w:val="both"/>
      </w:pPr>
    </w:p>
    <w:p w14:paraId="6215622E" w14:textId="77777777" w:rsidR="0053574C" w:rsidRPr="00FE3200" w:rsidRDefault="0053574C" w:rsidP="00392B6C">
      <w:pPr>
        <w:pStyle w:val="ListParagraph"/>
        <w:numPr>
          <w:ilvl w:val="0"/>
          <w:numId w:val="47"/>
        </w:numPr>
        <w:jc w:val="both"/>
        <w:rPr>
          <w:b/>
          <w:bCs/>
        </w:rPr>
      </w:pPr>
      <w:r w:rsidRPr="00FE3200">
        <w:rPr>
          <w:b/>
          <w:bCs/>
        </w:rPr>
        <w:t xml:space="preserve">Reduces Risk of Future Property Damage </w:t>
      </w:r>
    </w:p>
    <w:p w14:paraId="69646609" w14:textId="77777777" w:rsidR="0053574C" w:rsidRDefault="0053574C" w:rsidP="0053574C">
      <w:pPr>
        <w:pStyle w:val="ListParagraph"/>
        <w:ind w:left="1080"/>
        <w:jc w:val="both"/>
      </w:pPr>
    </w:p>
    <w:p w14:paraId="4BAB539E" w14:textId="6B432EE3" w:rsidR="0053574C" w:rsidRDefault="0053574C" w:rsidP="00796B43">
      <w:pPr>
        <w:pStyle w:val="ListParagraph"/>
        <w:ind w:left="360"/>
        <w:jc w:val="both"/>
      </w:pPr>
      <w:r w:rsidRPr="005755D4">
        <w:t xml:space="preserve">Does the project mitigate a frequently </w:t>
      </w:r>
      <w:r>
        <w:t>re</w:t>
      </w:r>
      <w:r w:rsidRPr="005755D4">
        <w:t>curring</w:t>
      </w:r>
      <w:r>
        <w:t xml:space="preserve"> hazard</w:t>
      </w:r>
      <w:r w:rsidRPr="005755D4">
        <w:t>?</w:t>
      </w:r>
      <w:r>
        <w:t xml:space="preserve"> </w:t>
      </w:r>
      <w:r w:rsidRPr="005755D4">
        <w:t xml:space="preserve">How frequently </w:t>
      </w:r>
      <w:r>
        <w:t>is</w:t>
      </w:r>
      <w:r w:rsidRPr="005755D4">
        <w:t xml:space="preserve"> the </w:t>
      </w:r>
      <w:r>
        <w:t>hazard</w:t>
      </w:r>
      <w:r w:rsidRPr="005755D4">
        <w:t xml:space="preserve"> </w:t>
      </w:r>
      <w:r>
        <w:t xml:space="preserve">expected to occur that </w:t>
      </w:r>
      <w:r w:rsidRPr="005755D4">
        <w:t xml:space="preserve">the </w:t>
      </w:r>
      <w:r>
        <w:t>initiative</w:t>
      </w:r>
      <w:r w:rsidRPr="005755D4">
        <w:t xml:space="preserve"> is designed to mitigate? </w:t>
      </w:r>
      <w:r>
        <w:t xml:space="preserve"> </w:t>
      </w:r>
    </w:p>
    <w:p w14:paraId="343082DA" w14:textId="77777777" w:rsidR="0053574C" w:rsidRPr="00D53A96" w:rsidRDefault="0053574C" w:rsidP="00FE3200">
      <w:pPr>
        <w:pStyle w:val="ListParagraph"/>
        <w:numPr>
          <w:ilvl w:val="0"/>
          <w:numId w:val="20"/>
        </w:numPr>
        <w:ind w:left="1440"/>
        <w:jc w:val="both"/>
      </w:pPr>
      <w:r w:rsidRPr="00D53A96">
        <w:t>Hazard is expected to occur at least annually</w:t>
      </w:r>
      <w:r w:rsidRPr="00D53A96">
        <w:tab/>
      </w:r>
      <w:r w:rsidRPr="00D53A96">
        <w:tab/>
      </w:r>
      <w:r w:rsidRPr="00D53A96">
        <w:tab/>
        <w:t>10 points</w:t>
      </w:r>
    </w:p>
    <w:p w14:paraId="4418C33B" w14:textId="77777777" w:rsidR="0053574C" w:rsidRPr="00D53A96" w:rsidRDefault="0053574C" w:rsidP="00FE3200">
      <w:pPr>
        <w:pStyle w:val="ListParagraph"/>
        <w:numPr>
          <w:ilvl w:val="0"/>
          <w:numId w:val="20"/>
        </w:numPr>
        <w:ind w:left="1440"/>
        <w:jc w:val="both"/>
      </w:pPr>
      <w:r w:rsidRPr="00D53A96">
        <w:t>Hazard may occur once every 1-5 years</w:t>
      </w:r>
      <w:r w:rsidRPr="00D53A96">
        <w:tab/>
      </w:r>
      <w:r w:rsidRPr="00D53A96">
        <w:tab/>
      </w:r>
      <w:r w:rsidRPr="00D53A96">
        <w:tab/>
        <w:t>8 points</w:t>
      </w:r>
    </w:p>
    <w:p w14:paraId="050686B4" w14:textId="77777777" w:rsidR="0053574C" w:rsidRPr="00D53A96" w:rsidRDefault="0053574C" w:rsidP="00FE3200">
      <w:pPr>
        <w:pStyle w:val="ListParagraph"/>
        <w:numPr>
          <w:ilvl w:val="0"/>
          <w:numId w:val="20"/>
        </w:numPr>
        <w:ind w:left="1440"/>
        <w:jc w:val="both"/>
      </w:pPr>
      <w:r w:rsidRPr="00D53A96">
        <w:t>Hazard is expected to occur every 5-10 years</w:t>
      </w:r>
      <w:r w:rsidRPr="00D53A96">
        <w:tab/>
      </w:r>
      <w:r w:rsidRPr="00D53A96">
        <w:tab/>
        <w:t>6 points</w:t>
      </w:r>
    </w:p>
    <w:p w14:paraId="666A59D1" w14:textId="77777777" w:rsidR="0053574C" w:rsidRPr="00D53A96" w:rsidRDefault="0053574C" w:rsidP="00FE3200">
      <w:pPr>
        <w:pStyle w:val="ListParagraph"/>
        <w:numPr>
          <w:ilvl w:val="0"/>
          <w:numId w:val="20"/>
        </w:numPr>
        <w:ind w:left="1440"/>
        <w:jc w:val="both"/>
      </w:pPr>
      <w:proofErr w:type="gramStart"/>
      <w:r w:rsidRPr="00D53A96">
        <w:t>Hazard</w:t>
      </w:r>
      <w:proofErr w:type="gramEnd"/>
      <w:r w:rsidRPr="00D53A96">
        <w:t xml:space="preserve"> occurs less than one time every 10 years</w:t>
      </w:r>
      <w:proofErr w:type="gramStart"/>
      <w:r w:rsidRPr="00D53A96">
        <w:tab/>
        <w:t xml:space="preserve">  </w:t>
      </w:r>
      <w:r w:rsidRPr="00D53A96">
        <w:tab/>
      </w:r>
      <w:proofErr w:type="gramEnd"/>
      <w:r w:rsidRPr="00D53A96">
        <w:t>4 points</w:t>
      </w:r>
    </w:p>
    <w:p w14:paraId="19048A22" w14:textId="77777777" w:rsidR="0053574C" w:rsidRPr="00D53A96" w:rsidRDefault="0053574C" w:rsidP="00FE3200">
      <w:pPr>
        <w:pStyle w:val="ListParagraph"/>
        <w:numPr>
          <w:ilvl w:val="0"/>
          <w:numId w:val="20"/>
        </w:numPr>
        <w:ind w:left="1440"/>
        <w:jc w:val="both"/>
      </w:pPr>
      <w:r w:rsidRPr="00D53A96">
        <w:t>There is no known history of occurrence</w:t>
      </w:r>
      <w:r w:rsidRPr="00D53A96">
        <w:tab/>
      </w:r>
      <w:proofErr w:type="gramStart"/>
      <w:r w:rsidRPr="00D53A96">
        <w:tab/>
        <w:t xml:space="preserve">  </w:t>
      </w:r>
      <w:r w:rsidRPr="00D53A96">
        <w:tab/>
      </w:r>
      <w:proofErr w:type="gramEnd"/>
      <w:r w:rsidRPr="00D53A96">
        <w:t>2 points</w:t>
      </w:r>
    </w:p>
    <w:p w14:paraId="5E3400B5" w14:textId="77777777" w:rsidR="0053574C" w:rsidRDefault="0053574C" w:rsidP="0053574C">
      <w:pPr>
        <w:jc w:val="both"/>
      </w:pPr>
    </w:p>
    <w:p w14:paraId="0C0C0F1A" w14:textId="77777777" w:rsidR="0053574C" w:rsidRDefault="0053574C" w:rsidP="0053574C">
      <w:pPr>
        <w:jc w:val="both"/>
      </w:pPr>
    </w:p>
    <w:p w14:paraId="45AC08C6" w14:textId="77777777" w:rsidR="0053574C" w:rsidRPr="00FE3200" w:rsidRDefault="0053574C" w:rsidP="00392B6C">
      <w:pPr>
        <w:pStyle w:val="ListParagraph"/>
        <w:numPr>
          <w:ilvl w:val="0"/>
          <w:numId w:val="47"/>
        </w:numPr>
        <w:jc w:val="both"/>
        <w:rPr>
          <w:b/>
          <w:bCs/>
        </w:rPr>
      </w:pPr>
      <w:r w:rsidRPr="00FE3200">
        <w:rPr>
          <w:b/>
          <w:bCs/>
        </w:rPr>
        <w:t>Previous Damages ($)</w:t>
      </w:r>
    </w:p>
    <w:p w14:paraId="73D973D6" w14:textId="77777777" w:rsidR="0053574C" w:rsidRDefault="0053574C" w:rsidP="0053574C">
      <w:pPr>
        <w:pStyle w:val="ListParagraph"/>
        <w:ind w:left="360"/>
        <w:jc w:val="both"/>
      </w:pPr>
    </w:p>
    <w:p w14:paraId="783DC5C2" w14:textId="77777777" w:rsidR="0053574C" w:rsidRDefault="0053574C" w:rsidP="00796B43">
      <w:pPr>
        <w:ind w:left="360"/>
        <w:jc w:val="both"/>
      </w:pPr>
      <w:r>
        <w:t xml:space="preserve">How much damage, in dollars, has previously occurred to this building, infrastructure, or area?  </w:t>
      </w:r>
    </w:p>
    <w:p w14:paraId="74D8AEC4" w14:textId="77777777" w:rsidR="0053574C" w:rsidRDefault="0053574C" w:rsidP="00392B6C">
      <w:pPr>
        <w:pStyle w:val="ListParagraph"/>
        <w:numPr>
          <w:ilvl w:val="0"/>
          <w:numId w:val="50"/>
        </w:numPr>
        <w:jc w:val="both"/>
      </w:pPr>
      <w:r>
        <w:t>&gt;$500,000</w:t>
      </w:r>
      <w:r>
        <w:tab/>
      </w:r>
      <w:r>
        <w:tab/>
      </w:r>
      <w:r>
        <w:tab/>
      </w:r>
      <w:r>
        <w:tab/>
      </w:r>
      <w:r>
        <w:tab/>
      </w:r>
      <w:r>
        <w:tab/>
      </w:r>
      <w:r>
        <w:tab/>
        <w:t>10 points</w:t>
      </w:r>
    </w:p>
    <w:p w14:paraId="37B588D1" w14:textId="77777777" w:rsidR="0053574C" w:rsidRDefault="0053574C" w:rsidP="00392B6C">
      <w:pPr>
        <w:pStyle w:val="ListParagraph"/>
        <w:numPr>
          <w:ilvl w:val="0"/>
          <w:numId w:val="50"/>
        </w:numPr>
        <w:jc w:val="both"/>
      </w:pPr>
      <w:r>
        <w:t>$250,000 – $500,000</w:t>
      </w:r>
      <w:r>
        <w:tab/>
      </w:r>
      <w:r>
        <w:tab/>
      </w:r>
      <w:r>
        <w:tab/>
      </w:r>
      <w:r>
        <w:tab/>
      </w:r>
      <w:r>
        <w:tab/>
      </w:r>
      <w:r>
        <w:tab/>
        <w:t>8 points</w:t>
      </w:r>
    </w:p>
    <w:p w14:paraId="4A4E9E41" w14:textId="76D5CCAA" w:rsidR="0053574C" w:rsidRDefault="0053574C" w:rsidP="00392B6C">
      <w:pPr>
        <w:pStyle w:val="ListParagraph"/>
        <w:numPr>
          <w:ilvl w:val="0"/>
          <w:numId w:val="50"/>
        </w:numPr>
        <w:jc w:val="both"/>
      </w:pPr>
      <w:r>
        <w:t>$100,000 – $2</w:t>
      </w:r>
      <w:r w:rsidR="009E4E16">
        <w:t>49</w:t>
      </w:r>
      <w:r>
        <w:t>,</w:t>
      </w:r>
      <w:r w:rsidR="009E4E16">
        <w:t>999</w:t>
      </w:r>
      <w:r>
        <w:tab/>
      </w:r>
      <w:r>
        <w:tab/>
      </w:r>
      <w:r>
        <w:tab/>
      </w:r>
      <w:r>
        <w:tab/>
      </w:r>
      <w:r>
        <w:tab/>
      </w:r>
      <w:r>
        <w:tab/>
        <w:t>6 points</w:t>
      </w:r>
    </w:p>
    <w:p w14:paraId="451A05C5" w14:textId="1A954FEE" w:rsidR="0053574C" w:rsidRDefault="0053574C" w:rsidP="00392B6C">
      <w:pPr>
        <w:pStyle w:val="ListParagraph"/>
        <w:numPr>
          <w:ilvl w:val="0"/>
          <w:numId w:val="50"/>
        </w:numPr>
        <w:jc w:val="both"/>
      </w:pPr>
      <w:r>
        <w:t>$50,000 – $</w:t>
      </w:r>
      <w:r w:rsidR="009E4E16">
        <w:t>99,999</w:t>
      </w:r>
      <w:r>
        <w:tab/>
      </w:r>
      <w:r>
        <w:tab/>
      </w:r>
      <w:r>
        <w:tab/>
      </w:r>
      <w:r>
        <w:tab/>
      </w:r>
      <w:r>
        <w:tab/>
      </w:r>
      <w:r>
        <w:tab/>
        <w:t>4 points</w:t>
      </w:r>
    </w:p>
    <w:p w14:paraId="125C2E76" w14:textId="77777777" w:rsidR="0053574C" w:rsidRDefault="0053574C" w:rsidP="00392B6C">
      <w:pPr>
        <w:pStyle w:val="ListParagraph"/>
        <w:numPr>
          <w:ilvl w:val="0"/>
          <w:numId w:val="50"/>
        </w:numPr>
        <w:jc w:val="both"/>
      </w:pPr>
      <w:r>
        <w:t>&lt; $50,000 or unknown</w:t>
      </w:r>
      <w:r>
        <w:tab/>
      </w:r>
      <w:r>
        <w:tab/>
      </w:r>
      <w:r>
        <w:tab/>
      </w:r>
      <w:r>
        <w:tab/>
      </w:r>
      <w:r>
        <w:tab/>
        <w:t>2 points</w:t>
      </w:r>
    </w:p>
    <w:p w14:paraId="756F1AD0" w14:textId="77777777" w:rsidR="0053574C" w:rsidRDefault="0053574C" w:rsidP="0053574C">
      <w:pPr>
        <w:pStyle w:val="ListParagraph"/>
        <w:jc w:val="both"/>
      </w:pPr>
    </w:p>
    <w:p w14:paraId="4264955F" w14:textId="77777777" w:rsidR="0053574C" w:rsidRDefault="0053574C" w:rsidP="0053574C">
      <w:pPr>
        <w:pStyle w:val="ListParagraph"/>
        <w:jc w:val="both"/>
      </w:pPr>
    </w:p>
    <w:p w14:paraId="27C34870" w14:textId="63EAE255" w:rsidR="0053574C" w:rsidRPr="00FE3200" w:rsidRDefault="0053574C" w:rsidP="00392B6C">
      <w:pPr>
        <w:pStyle w:val="ListParagraph"/>
        <w:numPr>
          <w:ilvl w:val="0"/>
          <w:numId w:val="47"/>
        </w:numPr>
        <w:jc w:val="both"/>
        <w:rPr>
          <w:b/>
          <w:bCs/>
        </w:rPr>
      </w:pPr>
      <w:r w:rsidRPr="00FE3200">
        <w:rPr>
          <w:b/>
          <w:bCs/>
        </w:rPr>
        <w:t>Infrastructure</w:t>
      </w:r>
      <w:r w:rsidR="00FE3200">
        <w:rPr>
          <w:b/>
          <w:bCs/>
        </w:rPr>
        <w:t xml:space="preserve"> Criticality </w:t>
      </w:r>
    </w:p>
    <w:p w14:paraId="09BEABE2" w14:textId="77777777" w:rsidR="0053574C" w:rsidRDefault="0053574C" w:rsidP="0053574C">
      <w:pPr>
        <w:pStyle w:val="ListParagraph"/>
        <w:ind w:left="1080"/>
        <w:jc w:val="both"/>
      </w:pPr>
    </w:p>
    <w:p w14:paraId="0E5CEBCC" w14:textId="757ADF22" w:rsidR="00796B43" w:rsidRDefault="0053574C" w:rsidP="00796B43">
      <w:pPr>
        <w:pStyle w:val="ListParagraph"/>
        <w:ind w:left="360"/>
        <w:jc w:val="both"/>
      </w:pPr>
      <w:r>
        <w:t xml:space="preserve">The critical question addressed here is, “does this proposed project help protect the community by hardening some critical element in the community’s infrastructure that will reduce the potential loss of life or property damage if a disaster strikes”? Points under this criterion are awarded based on the nature of the facility or infrastructure element being mitigated. </w:t>
      </w:r>
      <w:r w:rsidR="00796B43">
        <w:br/>
      </w:r>
    </w:p>
    <w:p w14:paraId="1179854F" w14:textId="4436D34E" w:rsidR="0053574C" w:rsidRPr="004D7299" w:rsidRDefault="0053574C" w:rsidP="00392B6C">
      <w:pPr>
        <w:pStyle w:val="ListParagraph"/>
        <w:numPr>
          <w:ilvl w:val="0"/>
          <w:numId w:val="52"/>
        </w:numPr>
        <w:jc w:val="both"/>
        <w:rPr>
          <w:b/>
        </w:rPr>
      </w:pPr>
      <w:r>
        <w:t xml:space="preserve">Primary critical facilities are defined as “Facilities critical to the immediate support of life and public safety.” These are the facilities the community cannot afford to have any loss of function, even for a short period of time. Examples include a hospital, EOC, fire station, or emergency shelter. Mitigation initiatives or projects that </w:t>
      </w:r>
      <w:r w:rsidRPr="001958D7">
        <w:t>will ensure continuity of operations for primary critical/essen</w:t>
      </w:r>
      <w:r>
        <w:t xml:space="preserve">tial services or infrastructure. </w:t>
      </w:r>
      <w:r>
        <w:tab/>
      </w:r>
      <w:r>
        <w:tab/>
      </w:r>
      <w:r>
        <w:tab/>
      </w:r>
      <w:r>
        <w:tab/>
      </w:r>
      <w:r>
        <w:tab/>
      </w:r>
      <w:r>
        <w:tab/>
      </w:r>
      <w:r>
        <w:tab/>
      </w:r>
      <w:r>
        <w:tab/>
      </w:r>
      <w:r w:rsidR="00796B43">
        <w:tab/>
      </w:r>
      <w:r w:rsidR="00796B43">
        <w:tab/>
      </w:r>
      <w:r w:rsidR="00796B43">
        <w:tab/>
      </w:r>
      <w:r w:rsidR="00796B43">
        <w:tab/>
      </w:r>
      <w:r w:rsidR="00796B43">
        <w:tab/>
      </w:r>
      <w:r w:rsidR="00796B43">
        <w:tab/>
      </w:r>
      <w:r w:rsidR="00796B43">
        <w:tab/>
      </w:r>
      <w:r w:rsidR="00796B43">
        <w:tab/>
      </w:r>
      <w:r w:rsidR="00796B43">
        <w:tab/>
      </w:r>
      <w:r w:rsidR="00796B43">
        <w:tab/>
      </w:r>
      <w:r w:rsidR="00796B43">
        <w:tab/>
      </w:r>
      <w:r w:rsidRPr="004D7299">
        <w:t>10 points</w:t>
      </w:r>
    </w:p>
    <w:p w14:paraId="7DFBE1FD" w14:textId="77777777" w:rsidR="0053574C" w:rsidRDefault="0053574C" w:rsidP="00796B43">
      <w:pPr>
        <w:pStyle w:val="ListParagraph"/>
        <w:ind w:left="0"/>
        <w:jc w:val="both"/>
      </w:pPr>
    </w:p>
    <w:p w14:paraId="4319B340" w14:textId="77777777" w:rsidR="0053574C" w:rsidRDefault="0053574C" w:rsidP="00FE3200">
      <w:pPr>
        <w:pStyle w:val="ListParagraph"/>
        <w:numPr>
          <w:ilvl w:val="0"/>
          <w:numId w:val="26"/>
        </w:numPr>
        <w:ind w:left="1440"/>
      </w:pPr>
      <w:r w:rsidRPr="00892BA9">
        <w:t>Secondary critical facilities</w:t>
      </w:r>
      <w:r>
        <w:t xml:space="preserve"> and infrastructure</w:t>
      </w:r>
      <w:r w:rsidRPr="00892BA9">
        <w:t xml:space="preserve"> are defined as, “Facilities that will be critical for community recover</w:t>
      </w:r>
      <w:r>
        <w:t>y and restoration of services.” Examples of infrastructure include, but are not limited to power services, water, and wastewater.</w:t>
      </w:r>
    </w:p>
    <w:p w14:paraId="4BFE8055" w14:textId="77777777" w:rsidR="0053574C" w:rsidRDefault="0053574C" w:rsidP="0053574C">
      <w:pPr>
        <w:ind w:left="1080"/>
        <w:jc w:val="both"/>
      </w:pPr>
    </w:p>
    <w:p w14:paraId="7D8E0DCC" w14:textId="77777777" w:rsidR="0053574C" w:rsidRDefault="0053574C" w:rsidP="00392B6C">
      <w:pPr>
        <w:pStyle w:val="ListParagraph"/>
        <w:numPr>
          <w:ilvl w:val="0"/>
          <w:numId w:val="53"/>
        </w:numPr>
        <w:ind w:left="1800"/>
        <w:jc w:val="both"/>
      </w:pPr>
      <w:r>
        <w:t>Mitigation initiatives or p</w:t>
      </w:r>
      <w:r w:rsidRPr="001958D7">
        <w:t>roject</w:t>
      </w:r>
      <w:r>
        <w:t>s</w:t>
      </w:r>
      <w:r w:rsidRPr="001958D7">
        <w:t xml:space="preserve"> </w:t>
      </w:r>
      <w:r>
        <w:t xml:space="preserve">that </w:t>
      </w:r>
      <w:r w:rsidRPr="001958D7">
        <w:t xml:space="preserve">will </w:t>
      </w:r>
      <w:r>
        <w:t xml:space="preserve">support secondary </w:t>
      </w:r>
      <w:r w:rsidRPr="001958D7">
        <w:t>critical</w:t>
      </w:r>
      <w:r>
        <w:t>/essential</w:t>
      </w:r>
      <w:r w:rsidRPr="001958D7">
        <w:t xml:space="preserve"> infrastructure or services with loss/damage history</w:t>
      </w:r>
      <w:r>
        <w:t xml:space="preserve"> </w:t>
      </w:r>
    </w:p>
    <w:p w14:paraId="4DB451E8" w14:textId="110E244F" w:rsidR="0053574C" w:rsidRPr="004D7299" w:rsidRDefault="0053574C" w:rsidP="00796B43">
      <w:pPr>
        <w:ind w:left="7560" w:firstLine="360"/>
        <w:jc w:val="both"/>
      </w:pPr>
      <w:r w:rsidRPr="004D7299">
        <w:t>8 points</w:t>
      </w:r>
    </w:p>
    <w:p w14:paraId="19B7026E" w14:textId="77777777" w:rsidR="0053574C" w:rsidRPr="00AE1A53" w:rsidRDefault="0053574C" w:rsidP="00796B43">
      <w:pPr>
        <w:ind w:left="720"/>
        <w:jc w:val="both"/>
        <w:rPr>
          <w:b/>
        </w:rPr>
      </w:pPr>
    </w:p>
    <w:p w14:paraId="1CE504F0" w14:textId="77777777" w:rsidR="0053574C" w:rsidRDefault="0053574C" w:rsidP="00392B6C">
      <w:pPr>
        <w:pStyle w:val="ListParagraph"/>
        <w:numPr>
          <w:ilvl w:val="0"/>
          <w:numId w:val="53"/>
        </w:numPr>
        <w:ind w:left="1800"/>
        <w:jc w:val="both"/>
      </w:pPr>
      <w:r>
        <w:t>Mitigation initiatives or p</w:t>
      </w:r>
      <w:r w:rsidRPr="001958D7">
        <w:t>roject</w:t>
      </w:r>
      <w:r>
        <w:t>s</w:t>
      </w:r>
      <w:r w:rsidRPr="001958D7">
        <w:t xml:space="preserve"> will support secondary critical</w:t>
      </w:r>
      <w:r>
        <w:t>/essential</w:t>
      </w:r>
      <w:r w:rsidRPr="001958D7">
        <w:t xml:space="preserve"> infrastructure or servi</w:t>
      </w:r>
      <w:r>
        <w:t xml:space="preserve">ces without loss/damage history </w:t>
      </w:r>
    </w:p>
    <w:p w14:paraId="18FB2FE6" w14:textId="77777777" w:rsidR="0053574C" w:rsidRPr="004D7299" w:rsidRDefault="0053574C" w:rsidP="0053574C">
      <w:pPr>
        <w:ind w:left="6840" w:firstLine="720"/>
        <w:jc w:val="both"/>
      </w:pPr>
      <w:r>
        <w:tab/>
      </w:r>
      <w:r w:rsidRPr="004D7299">
        <w:t>6 points</w:t>
      </w:r>
    </w:p>
    <w:p w14:paraId="776953AF" w14:textId="77777777" w:rsidR="0053574C" w:rsidRDefault="0053574C" w:rsidP="0053574C">
      <w:pPr>
        <w:pStyle w:val="ListParagraph"/>
        <w:jc w:val="both"/>
      </w:pPr>
    </w:p>
    <w:p w14:paraId="1EBC4535" w14:textId="20CD3BDA" w:rsidR="0053574C" w:rsidRPr="004D7299" w:rsidRDefault="0053574C" w:rsidP="00FE3200">
      <w:pPr>
        <w:pStyle w:val="ListParagraph"/>
        <w:numPr>
          <w:ilvl w:val="0"/>
          <w:numId w:val="27"/>
        </w:numPr>
        <w:ind w:left="1440"/>
        <w:jc w:val="both"/>
        <w:rPr>
          <w:b/>
        </w:rPr>
      </w:pPr>
      <w:r w:rsidRPr="00892BA9">
        <w:t xml:space="preserve">Public convenience facilities are quality of life facilities such as parks, recreation areas, and non-essential public buildings. </w:t>
      </w:r>
      <w:r w:rsidRPr="001958D7">
        <w:t xml:space="preserve">Project will support public convenience services </w:t>
      </w:r>
      <w:r>
        <w:t xml:space="preserve">or infrastructure </w:t>
      </w:r>
      <w:r>
        <w:tab/>
      </w:r>
      <w:r>
        <w:tab/>
      </w:r>
      <w:r>
        <w:tab/>
      </w:r>
      <w:r>
        <w:tab/>
      </w:r>
      <w:r>
        <w:tab/>
      </w:r>
      <w:r>
        <w:tab/>
      </w:r>
      <w:r w:rsidR="00796B43">
        <w:tab/>
      </w:r>
      <w:r w:rsidR="00796B43">
        <w:tab/>
      </w:r>
      <w:r w:rsidR="00796B43">
        <w:tab/>
      </w:r>
      <w:r w:rsidR="00796B43">
        <w:tab/>
      </w:r>
      <w:r w:rsidR="00796B43">
        <w:tab/>
      </w:r>
      <w:r w:rsidR="00796B43">
        <w:tab/>
      </w:r>
      <w:r w:rsidR="00796B43">
        <w:tab/>
      </w:r>
      <w:r w:rsidR="00796B43">
        <w:tab/>
      </w:r>
      <w:r w:rsidR="00796B43">
        <w:tab/>
      </w:r>
      <w:r w:rsidR="00796B43">
        <w:tab/>
      </w:r>
      <w:r w:rsidR="00796B43">
        <w:tab/>
      </w:r>
      <w:r w:rsidRPr="004D7299">
        <w:t>4 points</w:t>
      </w:r>
    </w:p>
    <w:p w14:paraId="37B7B3A2" w14:textId="77777777" w:rsidR="0053574C" w:rsidRDefault="0053574C" w:rsidP="00796B43">
      <w:pPr>
        <w:pStyle w:val="ListParagraph"/>
        <w:ind w:left="1440"/>
        <w:jc w:val="both"/>
      </w:pPr>
    </w:p>
    <w:p w14:paraId="1D731C3B" w14:textId="41A1156A" w:rsidR="0053574C" w:rsidRPr="004D7299" w:rsidRDefault="0053574C" w:rsidP="00FE3200">
      <w:pPr>
        <w:pStyle w:val="ListParagraph"/>
        <w:numPr>
          <w:ilvl w:val="0"/>
          <w:numId w:val="27"/>
        </w:numPr>
        <w:ind w:left="1440"/>
        <w:jc w:val="both"/>
        <w:rPr>
          <w:b/>
        </w:rPr>
      </w:pPr>
      <w:r>
        <w:lastRenderedPageBreak/>
        <w:t>Mitigation initiatives or p</w:t>
      </w:r>
      <w:r w:rsidRPr="001958D7">
        <w:t>roject</w:t>
      </w:r>
      <w:r>
        <w:t>s that</w:t>
      </w:r>
      <w:r w:rsidRPr="001958D7">
        <w:t xml:space="preserve"> will have no impact on community infrastructure or services</w:t>
      </w:r>
      <w:r>
        <w:t xml:space="preserve"> </w:t>
      </w:r>
      <w:r>
        <w:tab/>
      </w:r>
      <w:r>
        <w:tab/>
      </w:r>
      <w:r>
        <w:tab/>
      </w:r>
      <w:r>
        <w:tab/>
      </w:r>
      <w:r>
        <w:tab/>
      </w:r>
      <w:r>
        <w:tab/>
      </w:r>
      <w:r w:rsidR="00796B43">
        <w:tab/>
      </w:r>
      <w:r w:rsidR="00796B43">
        <w:tab/>
      </w:r>
      <w:r w:rsidR="00796B43">
        <w:tab/>
      </w:r>
      <w:r w:rsidR="00796B43">
        <w:tab/>
      </w:r>
      <w:r w:rsidR="00796B43">
        <w:tab/>
      </w:r>
      <w:r w:rsidR="00796B43">
        <w:tab/>
      </w:r>
      <w:r w:rsidR="00796B43">
        <w:tab/>
      </w:r>
      <w:r w:rsidR="00796B43">
        <w:tab/>
      </w:r>
      <w:r w:rsidR="00796B43">
        <w:tab/>
      </w:r>
      <w:r w:rsidR="00796B43">
        <w:tab/>
      </w:r>
      <w:r w:rsidR="00796B43">
        <w:tab/>
      </w:r>
      <w:r>
        <w:t>0</w:t>
      </w:r>
      <w:r w:rsidRPr="004D7299">
        <w:t xml:space="preserve"> points</w:t>
      </w:r>
    </w:p>
    <w:p w14:paraId="640EB6C2" w14:textId="77777777" w:rsidR="0053574C" w:rsidRDefault="0053574C" w:rsidP="0053574C">
      <w:pPr>
        <w:jc w:val="both"/>
      </w:pPr>
    </w:p>
    <w:p w14:paraId="23861A94" w14:textId="77777777" w:rsidR="0053574C" w:rsidRDefault="0053574C" w:rsidP="0053574C">
      <w:pPr>
        <w:jc w:val="both"/>
      </w:pPr>
    </w:p>
    <w:p w14:paraId="6AB65B08" w14:textId="77777777" w:rsidR="0053574C" w:rsidRPr="00FE3200" w:rsidRDefault="0053574C" w:rsidP="00392B6C">
      <w:pPr>
        <w:pStyle w:val="ListParagraph"/>
        <w:numPr>
          <w:ilvl w:val="0"/>
          <w:numId w:val="47"/>
        </w:numPr>
        <w:jc w:val="both"/>
        <w:rPr>
          <w:b/>
          <w:bCs/>
        </w:rPr>
      </w:pPr>
      <w:r w:rsidRPr="00FE3200">
        <w:rPr>
          <w:b/>
          <w:bCs/>
        </w:rPr>
        <w:t>Feasibility of Implementation</w:t>
      </w:r>
    </w:p>
    <w:p w14:paraId="70CF35BE" w14:textId="77777777" w:rsidR="0053574C" w:rsidRDefault="0053574C" w:rsidP="0053574C">
      <w:pPr>
        <w:pStyle w:val="ListParagraph"/>
        <w:ind w:left="1080"/>
        <w:jc w:val="both"/>
      </w:pPr>
    </w:p>
    <w:p w14:paraId="584DB32E" w14:textId="77777777" w:rsidR="0053574C" w:rsidRDefault="0053574C" w:rsidP="00796B43">
      <w:pPr>
        <w:pStyle w:val="ListParagraph"/>
        <w:ind w:left="360"/>
        <w:jc w:val="both"/>
      </w:pPr>
      <w:r w:rsidRPr="00892BA9">
        <w:t>Is this project technically, financially, and legally feasible? Basically, this overarching requirement addresses the ease with which a project can be implemented. How easily can</w:t>
      </w:r>
      <w:r>
        <w:t xml:space="preserve"> </w:t>
      </w:r>
      <w:r w:rsidRPr="00892BA9">
        <w:t xml:space="preserve">required permits be obtained? What is the timeframe for accomplishing this project’s goals? Are there any technical problems that must be overcome </w:t>
      </w:r>
      <w:proofErr w:type="gramStart"/>
      <w:r w:rsidRPr="00892BA9">
        <w:t>to implement</w:t>
      </w:r>
      <w:proofErr w:type="gramEnd"/>
      <w:r w:rsidRPr="00892BA9">
        <w:t xml:space="preserve"> this project?</w:t>
      </w:r>
      <w:r>
        <w:t xml:space="preserve">  </w:t>
      </w:r>
      <w:r w:rsidRPr="005755D4">
        <w:t xml:space="preserve">How long </w:t>
      </w:r>
      <w:r>
        <w:t xml:space="preserve">before </w:t>
      </w:r>
      <w:r w:rsidRPr="005755D4">
        <w:t xml:space="preserve">the proposed mitigation project </w:t>
      </w:r>
      <w:r>
        <w:t>will</w:t>
      </w:r>
      <w:r w:rsidRPr="005755D4">
        <w:t xml:space="preserve"> accomplish its stated goal?</w:t>
      </w:r>
    </w:p>
    <w:p w14:paraId="37DFE0F9" w14:textId="77777777" w:rsidR="0053574C" w:rsidRPr="005755D4" w:rsidRDefault="0053574C" w:rsidP="00796B43">
      <w:pPr>
        <w:pStyle w:val="ListParagraph"/>
        <w:ind w:left="360"/>
        <w:jc w:val="both"/>
      </w:pPr>
    </w:p>
    <w:p w14:paraId="22C69490" w14:textId="77777777" w:rsidR="0053574C" w:rsidRPr="005755D4" w:rsidRDefault="0053574C" w:rsidP="00796B43">
      <w:pPr>
        <w:pStyle w:val="BodyTextIndent"/>
        <w:ind w:left="360" w:firstLine="0"/>
        <w:jc w:val="both"/>
      </w:pPr>
      <w:r w:rsidRPr="005755D4">
        <w:t>Projects which can be accomplished quickly or have an inherent adv</w:t>
      </w:r>
      <w:r>
        <w:t>antage over long term projects will receive higher scores.</w:t>
      </w:r>
    </w:p>
    <w:p w14:paraId="373E2590" w14:textId="77777777" w:rsidR="0053574C" w:rsidRPr="005755D4" w:rsidRDefault="0053574C" w:rsidP="0053574C">
      <w:pPr>
        <w:pStyle w:val="ListParagraph"/>
        <w:jc w:val="both"/>
      </w:pPr>
    </w:p>
    <w:p w14:paraId="6633E991" w14:textId="77777777" w:rsidR="0053574C" w:rsidRPr="005755D4" w:rsidRDefault="0053574C" w:rsidP="00FE3200">
      <w:pPr>
        <w:pStyle w:val="ListParagraph"/>
        <w:numPr>
          <w:ilvl w:val="0"/>
          <w:numId w:val="18"/>
        </w:numPr>
        <w:ind w:left="1440"/>
      </w:pPr>
      <w:r w:rsidRPr="009415A3">
        <w:t>Project c</w:t>
      </w:r>
      <w:r>
        <w:t xml:space="preserve">ould be implemented in one </w:t>
      </w:r>
      <w:proofErr w:type="gramStart"/>
      <w:r>
        <w:t xml:space="preserve">year  </w:t>
      </w:r>
      <w:r>
        <w:tab/>
      </w:r>
      <w:proofErr w:type="gramEnd"/>
      <w:r>
        <w:tab/>
      </w:r>
      <w:r>
        <w:tab/>
      </w:r>
      <w:r>
        <w:tab/>
        <w:t>10</w:t>
      </w:r>
      <w:r w:rsidRPr="005755D4">
        <w:t xml:space="preserve"> points</w:t>
      </w:r>
    </w:p>
    <w:p w14:paraId="70943ADC" w14:textId="77777777" w:rsidR="0053574C" w:rsidRPr="005755D4" w:rsidRDefault="0053574C" w:rsidP="00FE3200">
      <w:pPr>
        <w:pStyle w:val="ListParagraph"/>
        <w:numPr>
          <w:ilvl w:val="0"/>
          <w:numId w:val="18"/>
        </w:numPr>
        <w:ind w:left="1440"/>
      </w:pPr>
      <w:r w:rsidRPr="009415A3">
        <w:t>Project coul</w:t>
      </w:r>
      <w:r>
        <w:t xml:space="preserve">d be implemented in three years </w:t>
      </w:r>
      <w:r>
        <w:tab/>
        <w:t xml:space="preserve"> </w:t>
      </w:r>
      <w:r>
        <w:tab/>
      </w:r>
      <w:r>
        <w:tab/>
      </w:r>
      <w:r>
        <w:tab/>
        <w:t>8</w:t>
      </w:r>
      <w:r w:rsidRPr="005755D4">
        <w:t xml:space="preserve"> points</w:t>
      </w:r>
    </w:p>
    <w:p w14:paraId="01A30C4D" w14:textId="77777777" w:rsidR="0053574C" w:rsidRPr="005755D4" w:rsidRDefault="0053574C" w:rsidP="00FE3200">
      <w:pPr>
        <w:pStyle w:val="ListParagraph"/>
        <w:numPr>
          <w:ilvl w:val="0"/>
          <w:numId w:val="18"/>
        </w:numPr>
        <w:ind w:left="1440"/>
      </w:pPr>
      <w:r w:rsidRPr="009415A3">
        <w:t>Project cou</w:t>
      </w:r>
      <w:r>
        <w:t xml:space="preserve">ld be implemented in five years </w:t>
      </w:r>
      <w:r>
        <w:tab/>
      </w:r>
      <w:r w:rsidRPr="005755D4">
        <w:t xml:space="preserve"> </w:t>
      </w:r>
      <w:proofErr w:type="gramStart"/>
      <w:r>
        <w:tab/>
        <w:t xml:space="preserve">  </w:t>
      </w:r>
      <w:r>
        <w:tab/>
      </w:r>
      <w:proofErr w:type="gramEnd"/>
      <w:r>
        <w:tab/>
        <w:t>6</w:t>
      </w:r>
      <w:r w:rsidRPr="005755D4">
        <w:t xml:space="preserve"> points</w:t>
      </w:r>
    </w:p>
    <w:p w14:paraId="671B9B8B" w14:textId="77777777" w:rsidR="0053574C" w:rsidRPr="005755D4" w:rsidRDefault="0053574C" w:rsidP="00FE3200">
      <w:pPr>
        <w:pStyle w:val="ListParagraph"/>
        <w:numPr>
          <w:ilvl w:val="0"/>
          <w:numId w:val="18"/>
        </w:numPr>
        <w:ind w:left="1440"/>
      </w:pPr>
      <w:r w:rsidRPr="009415A3">
        <w:t>Project implementation would be greater than 5 years</w:t>
      </w:r>
      <w:r>
        <w:tab/>
        <w:t xml:space="preserve"> </w:t>
      </w:r>
      <w:r>
        <w:tab/>
        <w:t>2</w:t>
      </w:r>
      <w:r w:rsidRPr="005755D4">
        <w:t xml:space="preserve"> points</w:t>
      </w:r>
    </w:p>
    <w:p w14:paraId="292B1ED5" w14:textId="77777777" w:rsidR="0053574C" w:rsidRPr="005755D4" w:rsidRDefault="0053574C" w:rsidP="00FE3200">
      <w:pPr>
        <w:pStyle w:val="ListParagraph"/>
        <w:numPr>
          <w:ilvl w:val="0"/>
          <w:numId w:val="18"/>
        </w:numPr>
        <w:ind w:left="1440"/>
      </w:pPr>
      <w:r w:rsidRPr="009415A3">
        <w:t xml:space="preserve">Project </w:t>
      </w:r>
      <w:r>
        <w:t xml:space="preserve">would be difficult to implement </w:t>
      </w:r>
      <w:r>
        <w:tab/>
      </w:r>
      <w:r>
        <w:tab/>
      </w:r>
      <w:proofErr w:type="gramStart"/>
      <w:r>
        <w:tab/>
        <w:t xml:space="preserve">  </w:t>
      </w:r>
      <w:r>
        <w:tab/>
      </w:r>
      <w:proofErr w:type="gramEnd"/>
      <w:r>
        <w:t>0</w:t>
      </w:r>
      <w:r w:rsidRPr="005755D4">
        <w:t xml:space="preserve"> points</w:t>
      </w:r>
    </w:p>
    <w:p w14:paraId="764A8F91" w14:textId="77777777" w:rsidR="0053574C" w:rsidRDefault="0053574C" w:rsidP="0053574C">
      <w:pPr>
        <w:pStyle w:val="ListParagraph"/>
        <w:ind w:left="1080"/>
        <w:jc w:val="both"/>
      </w:pPr>
    </w:p>
    <w:p w14:paraId="2572A4BD" w14:textId="77777777" w:rsidR="0053574C" w:rsidRDefault="0053574C" w:rsidP="0053574C">
      <w:pPr>
        <w:pStyle w:val="ListParagraph"/>
        <w:ind w:left="1080"/>
        <w:jc w:val="both"/>
      </w:pPr>
    </w:p>
    <w:p w14:paraId="3A26B243" w14:textId="77777777" w:rsidR="0053574C" w:rsidRPr="00FE3200" w:rsidRDefault="0053574C" w:rsidP="00392B6C">
      <w:pPr>
        <w:pStyle w:val="ListParagraph"/>
        <w:numPr>
          <w:ilvl w:val="0"/>
          <w:numId w:val="47"/>
        </w:numPr>
        <w:jc w:val="both"/>
        <w:rPr>
          <w:b/>
          <w:bCs/>
        </w:rPr>
      </w:pPr>
      <w:commentRangeStart w:id="89"/>
      <w:r w:rsidRPr="00FE3200">
        <w:rPr>
          <w:b/>
          <w:bCs/>
        </w:rPr>
        <w:t>Implementation Impacts</w:t>
      </w:r>
      <w:commentRangeEnd w:id="89"/>
      <w:r w:rsidRPr="00FE3200">
        <w:rPr>
          <w:rStyle w:val="CommentReference"/>
          <w:b/>
          <w:bCs/>
        </w:rPr>
        <w:commentReference w:id="89"/>
      </w:r>
    </w:p>
    <w:p w14:paraId="799198BE" w14:textId="77777777" w:rsidR="0053574C" w:rsidRDefault="0053574C" w:rsidP="0053574C">
      <w:pPr>
        <w:pStyle w:val="ListParagraph"/>
        <w:ind w:left="360"/>
        <w:jc w:val="both"/>
      </w:pPr>
    </w:p>
    <w:p w14:paraId="619D9A25" w14:textId="77777777" w:rsidR="0053574C" w:rsidRPr="005755D4" w:rsidRDefault="0053574C" w:rsidP="0053574C">
      <w:pPr>
        <w:pStyle w:val="ListParagraph"/>
        <w:ind w:left="360"/>
        <w:jc w:val="both"/>
      </w:pPr>
      <w:r>
        <w:t xml:space="preserve">How might this project affect people living nearby? Will anyone be displaced by implementation of this project? </w:t>
      </w:r>
    </w:p>
    <w:p w14:paraId="762F77A5" w14:textId="77777777" w:rsidR="0053574C" w:rsidRPr="005755D4" w:rsidRDefault="0053574C" w:rsidP="0053574C">
      <w:pPr>
        <w:pStyle w:val="BodyTextIndent"/>
        <w:ind w:left="720" w:firstLine="0"/>
        <w:jc w:val="both"/>
      </w:pPr>
    </w:p>
    <w:p w14:paraId="160DFEF6" w14:textId="47536B25" w:rsidR="0053574C" w:rsidRPr="005755D4" w:rsidRDefault="0053574C" w:rsidP="00392B6C">
      <w:pPr>
        <w:pStyle w:val="ListParagraph"/>
        <w:numPr>
          <w:ilvl w:val="0"/>
          <w:numId w:val="48"/>
        </w:numPr>
      </w:pPr>
      <w:r>
        <w:t>Does not displace or negatively affect any people</w:t>
      </w:r>
      <w:r>
        <w:tab/>
      </w:r>
      <w:r>
        <w:tab/>
      </w:r>
      <w:proofErr w:type="gramStart"/>
      <w:r>
        <w:tab/>
      </w:r>
      <w:r w:rsidR="00796B43">
        <w:t xml:space="preserve">  </w:t>
      </w:r>
      <w:r w:rsidRPr="005755D4">
        <w:t>10</w:t>
      </w:r>
      <w:proofErr w:type="gramEnd"/>
      <w:r w:rsidRPr="005755D4">
        <w:t xml:space="preserve"> points</w:t>
      </w:r>
    </w:p>
    <w:p w14:paraId="31FAED53" w14:textId="77777777" w:rsidR="0053574C" w:rsidRDefault="0053574C" w:rsidP="00392B6C">
      <w:pPr>
        <w:pStyle w:val="ListParagraph"/>
        <w:numPr>
          <w:ilvl w:val="0"/>
          <w:numId w:val="48"/>
        </w:numPr>
      </w:pPr>
      <w:r>
        <w:t xml:space="preserve">Negatively impacts people </w:t>
      </w:r>
      <w:r>
        <w:tab/>
      </w:r>
      <w:r w:rsidRPr="005755D4">
        <w:tab/>
      </w:r>
      <w:r>
        <w:tab/>
      </w:r>
      <w:r>
        <w:tab/>
      </w:r>
      <w:r w:rsidRPr="005755D4">
        <w:t xml:space="preserve"> </w:t>
      </w:r>
      <w:r>
        <w:tab/>
      </w:r>
      <w:r>
        <w:tab/>
        <w:t xml:space="preserve"> -10</w:t>
      </w:r>
      <w:r w:rsidRPr="005755D4">
        <w:t xml:space="preserve"> points</w:t>
      </w:r>
    </w:p>
    <w:p w14:paraId="026F4759" w14:textId="77777777" w:rsidR="0053574C" w:rsidRDefault="0053574C" w:rsidP="0053574C">
      <w:pPr>
        <w:pStyle w:val="ListParagraph"/>
        <w:ind w:left="1440"/>
        <w:jc w:val="both"/>
      </w:pPr>
    </w:p>
    <w:p w14:paraId="0210CBAC" w14:textId="77777777" w:rsidR="0053574C" w:rsidRDefault="0053574C" w:rsidP="0053574C">
      <w:pPr>
        <w:pStyle w:val="ListParagraph"/>
        <w:ind w:left="1440"/>
        <w:jc w:val="both"/>
      </w:pPr>
    </w:p>
    <w:p w14:paraId="59622AA6" w14:textId="77777777" w:rsidR="0053574C" w:rsidRPr="00FE3200" w:rsidRDefault="0053574C" w:rsidP="00392B6C">
      <w:pPr>
        <w:pStyle w:val="ListParagraph"/>
        <w:numPr>
          <w:ilvl w:val="0"/>
          <w:numId w:val="47"/>
        </w:numPr>
        <w:jc w:val="both"/>
        <w:rPr>
          <w:b/>
          <w:bCs/>
        </w:rPr>
      </w:pPr>
      <w:r w:rsidRPr="00FE3200">
        <w:rPr>
          <w:b/>
          <w:bCs/>
        </w:rPr>
        <w:t>Funding Availability</w:t>
      </w:r>
    </w:p>
    <w:p w14:paraId="260B16BE" w14:textId="77777777" w:rsidR="0053574C" w:rsidRDefault="0053574C" w:rsidP="0053574C">
      <w:pPr>
        <w:pStyle w:val="ListParagraph"/>
        <w:ind w:left="1080"/>
        <w:jc w:val="both"/>
      </w:pPr>
    </w:p>
    <w:p w14:paraId="12742D33" w14:textId="77777777" w:rsidR="0053574C" w:rsidRDefault="0053574C" w:rsidP="00796B43">
      <w:pPr>
        <w:pStyle w:val="ListParagraph"/>
        <w:ind w:left="360"/>
        <w:jc w:val="both"/>
      </w:pPr>
      <w:r>
        <w:t xml:space="preserve">Is there an identified funding source or entity for this project or initiative; is funding currently available for this </w:t>
      </w:r>
      <w:proofErr w:type="gramStart"/>
      <w:r>
        <w:t>particular project</w:t>
      </w:r>
      <w:proofErr w:type="gramEnd"/>
      <w:r>
        <w:t>?  Points will be awarded as follows:</w:t>
      </w:r>
    </w:p>
    <w:p w14:paraId="0DF6BD85" w14:textId="77777777" w:rsidR="0053574C" w:rsidRDefault="0053574C" w:rsidP="0053574C">
      <w:pPr>
        <w:pStyle w:val="ListParagraph"/>
        <w:ind w:left="1080"/>
        <w:jc w:val="both"/>
      </w:pPr>
    </w:p>
    <w:p w14:paraId="4DD14F70" w14:textId="77777777" w:rsidR="0053574C" w:rsidRDefault="0053574C" w:rsidP="00FE3200">
      <w:pPr>
        <w:pStyle w:val="ListParagraph"/>
        <w:numPr>
          <w:ilvl w:val="0"/>
          <w:numId w:val="16"/>
        </w:numPr>
        <w:ind w:left="1440"/>
        <w:jc w:val="both"/>
      </w:pPr>
      <w:r>
        <w:t>Matching funds are identified and available</w:t>
      </w:r>
      <w:r>
        <w:tab/>
      </w:r>
      <w:r>
        <w:tab/>
      </w:r>
      <w:r>
        <w:tab/>
      </w:r>
      <w:r>
        <w:tab/>
        <w:t>10 points</w:t>
      </w:r>
    </w:p>
    <w:p w14:paraId="71E15766" w14:textId="77777777" w:rsidR="0053574C" w:rsidRDefault="0053574C" w:rsidP="00FE3200">
      <w:pPr>
        <w:pStyle w:val="ListParagraph"/>
        <w:numPr>
          <w:ilvl w:val="0"/>
          <w:numId w:val="16"/>
        </w:numPr>
        <w:ind w:left="1440"/>
        <w:jc w:val="both"/>
      </w:pPr>
      <w:r>
        <w:t>Matching funds can be made available in a short timeframe</w:t>
      </w:r>
      <w:r>
        <w:tab/>
        <w:t xml:space="preserve"> </w:t>
      </w:r>
      <w:proofErr w:type="gramStart"/>
      <w:r>
        <w:tab/>
        <w:t xml:space="preserve">  6</w:t>
      </w:r>
      <w:proofErr w:type="gramEnd"/>
      <w:r>
        <w:t xml:space="preserve"> points</w:t>
      </w:r>
    </w:p>
    <w:p w14:paraId="6CE2CA7B" w14:textId="77777777" w:rsidR="0053574C" w:rsidRDefault="0053574C" w:rsidP="00FE3200">
      <w:pPr>
        <w:pStyle w:val="ListParagraph"/>
        <w:numPr>
          <w:ilvl w:val="0"/>
          <w:numId w:val="16"/>
        </w:numPr>
        <w:ind w:left="1440"/>
        <w:jc w:val="both"/>
      </w:pPr>
      <w:r>
        <w:t xml:space="preserve">Matching funds are not available </w:t>
      </w:r>
      <w:r>
        <w:tab/>
      </w:r>
      <w:r>
        <w:tab/>
      </w:r>
      <w:r>
        <w:tab/>
      </w:r>
      <w:r>
        <w:tab/>
      </w:r>
      <w:proofErr w:type="gramStart"/>
      <w:r>
        <w:tab/>
        <w:t xml:space="preserve">  0</w:t>
      </w:r>
      <w:proofErr w:type="gramEnd"/>
      <w:r>
        <w:t xml:space="preserve"> points</w:t>
      </w:r>
    </w:p>
    <w:p w14:paraId="537EB636" w14:textId="77777777" w:rsidR="0053574C" w:rsidRDefault="0053574C" w:rsidP="0053574C">
      <w:pPr>
        <w:pStyle w:val="ListParagraph"/>
        <w:ind w:left="1080"/>
        <w:jc w:val="both"/>
      </w:pPr>
    </w:p>
    <w:p w14:paraId="3F211441" w14:textId="77777777" w:rsidR="0053574C" w:rsidRDefault="0053574C" w:rsidP="0053574C">
      <w:pPr>
        <w:pStyle w:val="ListParagraph"/>
        <w:jc w:val="both"/>
      </w:pPr>
    </w:p>
    <w:p w14:paraId="7312C4E5" w14:textId="77777777" w:rsidR="0053574C" w:rsidRPr="00FE3200" w:rsidRDefault="0053574C" w:rsidP="00392B6C">
      <w:pPr>
        <w:pStyle w:val="ListParagraph"/>
        <w:numPr>
          <w:ilvl w:val="0"/>
          <w:numId w:val="47"/>
        </w:numPr>
        <w:jc w:val="both"/>
        <w:rPr>
          <w:b/>
          <w:bCs/>
        </w:rPr>
      </w:pPr>
      <w:r w:rsidRPr="00FE3200">
        <w:rPr>
          <w:b/>
          <w:bCs/>
        </w:rPr>
        <w:t>Sponsorship</w:t>
      </w:r>
    </w:p>
    <w:p w14:paraId="321889BE" w14:textId="77777777" w:rsidR="0053574C" w:rsidRDefault="0053574C" w:rsidP="0053574C">
      <w:pPr>
        <w:pStyle w:val="ListParagraph"/>
        <w:ind w:left="1080"/>
        <w:jc w:val="both"/>
      </w:pPr>
    </w:p>
    <w:p w14:paraId="7268FDEF" w14:textId="77777777" w:rsidR="0053574C" w:rsidRDefault="0053574C" w:rsidP="00796B43">
      <w:pPr>
        <w:pStyle w:val="ListParagraph"/>
        <w:ind w:left="360"/>
        <w:jc w:val="both"/>
      </w:pPr>
      <w:r>
        <w:t xml:space="preserve">Does the project have an active sponsor? (sponsor would be defined as a local government agency, or other entity, that will take responsibility for the mitigation initiatives management </w:t>
      </w:r>
      <w:r>
        <w:lastRenderedPageBreak/>
        <w:t>and implementation) Is a local government agency (City or County), or other entity willing to match funds?</w:t>
      </w:r>
    </w:p>
    <w:p w14:paraId="40E2B7B4" w14:textId="77777777" w:rsidR="0053574C" w:rsidRDefault="0053574C" w:rsidP="0053574C">
      <w:pPr>
        <w:pStyle w:val="ListParagraph"/>
        <w:jc w:val="both"/>
      </w:pPr>
    </w:p>
    <w:p w14:paraId="54AE5439" w14:textId="77777777" w:rsidR="0053574C" w:rsidRDefault="0053574C" w:rsidP="00FE3200">
      <w:pPr>
        <w:pStyle w:val="ListParagraph"/>
        <w:numPr>
          <w:ilvl w:val="0"/>
          <w:numId w:val="21"/>
        </w:numPr>
        <w:ind w:left="1440"/>
        <w:jc w:val="both"/>
      </w:pPr>
      <w:r w:rsidRPr="00C61D44">
        <w:t>Project has an identified</w:t>
      </w:r>
      <w:r>
        <w:t xml:space="preserve"> sponsor willing to match funds</w:t>
      </w:r>
      <w:r>
        <w:tab/>
      </w:r>
      <w:r>
        <w:tab/>
        <w:t>10 points</w:t>
      </w:r>
    </w:p>
    <w:p w14:paraId="3EE1F4C2" w14:textId="77777777" w:rsidR="0053574C" w:rsidRDefault="0053574C" w:rsidP="00FE3200">
      <w:pPr>
        <w:pStyle w:val="ListParagraph"/>
        <w:numPr>
          <w:ilvl w:val="0"/>
          <w:numId w:val="21"/>
        </w:numPr>
        <w:ind w:left="1440"/>
        <w:jc w:val="both"/>
      </w:pPr>
      <w:r>
        <w:t>Project has identified sponsor</w:t>
      </w:r>
      <w:r>
        <w:tab/>
      </w:r>
      <w:r>
        <w:tab/>
      </w:r>
      <w:r>
        <w:tab/>
      </w:r>
      <w:r>
        <w:tab/>
      </w:r>
      <w:r>
        <w:tab/>
      </w:r>
      <w:proofErr w:type="gramStart"/>
      <w:r>
        <w:tab/>
        <w:t xml:space="preserve">  6</w:t>
      </w:r>
      <w:proofErr w:type="gramEnd"/>
      <w:r>
        <w:t xml:space="preserve"> points</w:t>
      </w:r>
    </w:p>
    <w:p w14:paraId="7D779F73" w14:textId="77777777" w:rsidR="0053574C" w:rsidRDefault="0053574C" w:rsidP="00FE3200">
      <w:pPr>
        <w:pStyle w:val="ListParagraph"/>
        <w:numPr>
          <w:ilvl w:val="0"/>
          <w:numId w:val="21"/>
        </w:numPr>
        <w:ind w:left="1440"/>
        <w:jc w:val="both"/>
      </w:pPr>
      <w:r w:rsidRPr="00FF0664">
        <w:t>Pr</w:t>
      </w:r>
      <w:r>
        <w:t>oject has no identified sponsor</w:t>
      </w:r>
      <w:r>
        <w:tab/>
      </w:r>
      <w:r>
        <w:tab/>
      </w:r>
      <w:r>
        <w:tab/>
      </w:r>
      <w:r>
        <w:tab/>
      </w:r>
      <w:proofErr w:type="gramStart"/>
      <w:r>
        <w:tab/>
        <w:t xml:space="preserve">  0</w:t>
      </w:r>
      <w:proofErr w:type="gramEnd"/>
      <w:r>
        <w:t xml:space="preserve"> points</w:t>
      </w:r>
    </w:p>
    <w:p w14:paraId="712CEAF9" w14:textId="77777777" w:rsidR="0053574C" w:rsidRDefault="0053574C" w:rsidP="0053574C">
      <w:pPr>
        <w:jc w:val="both"/>
      </w:pPr>
    </w:p>
    <w:p w14:paraId="633F3762" w14:textId="77777777" w:rsidR="0053574C" w:rsidRDefault="0053574C" w:rsidP="0053574C">
      <w:pPr>
        <w:pStyle w:val="ListParagraph"/>
        <w:ind w:left="1440"/>
        <w:jc w:val="both"/>
      </w:pPr>
    </w:p>
    <w:p w14:paraId="0B3C9E38" w14:textId="77777777" w:rsidR="0053574C" w:rsidRDefault="0053574C" w:rsidP="0053574C">
      <w:pPr>
        <w:jc w:val="both"/>
      </w:pPr>
      <w:r w:rsidRPr="00220BF6">
        <w:rPr>
          <w:b/>
          <w:bCs/>
        </w:rPr>
        <w:t>Bonus Points</w:t>
      </w:r>
      <w:r>
        <w:t xml:space="preserve">- Number of Previous Damage Occurrences  </w:t>
      </w:r>
    </w:p>
    <w:p w14:paraId="2F8E883C" w14:textId="77777777" w:rsidR="0053574C" w:rsidRDefault="0053574C" w:rsidP="0053574C">
      <w:pPr>
        <w:pStyle w:val="ListParagraph"/>
        <w:ind w:left="360"/>
        <w:jc w:val="both"/>
      </w:pPr>
    </w:p>
    <w:p w14:paraId="0A0D40FD" w14:textId="77777777" w:rsidR="0053574C" w:rsidRDefault="0053574C" w:rsidP="0053574C">
      <w:pPr>
        <w:jc w:val="both"/>
      </w:pPr>
      <w:r>
        <w:t xml:space="preserve">How many times has the structure, infrastructure or area been damaged by previous hazard occurrences? The number of damaging events will equate to the number of points received. For example, if a house has flooded 4 times, 4 points would be </w:t>
      </w:r>
      <w:proofErr w:type="gramStart"/>
      <w:r>
        <w:t>awarded</w:t>
      </w:r>
      <w:proofErr w:type="gramEnd"/>
      <w:r>
        <w:t>.</w:t>
      </w:r>
    </w:p>
    <w:p w14:paraId="3982DF8F" w14:textId="77777777" w:rsidR="0053574C" w:rsidRDefault="0053574C" w:rsidP="0053574C">
      <w:pPr>
        <w:jc w:val="both"/>
      </w:pPr>
    </w:p>
    <w:p w14:paraId="6CC74CE2" w14:textId="77777777" w:rsidR="0053574C" w:rsidRDefault="0053574C" w:rsidP="0053574C">
      <w:pPr>
        <w:jc w:val="both"/>
      </w:pPr>
      <w:r>
        <w:tab/>
      </w:r>
      <w:r>
        <w:tab/>
      </w:r>
      <w:r>
        <w:tab/>
      </w:r>
      <w:r>
        <w:tab/>
      </w:r>
      <w:r>
        <w:tab/>
      </w:r>
      <w:r>
        <w:tab/>
      </w:r>
      <w:r>
        <w:tab/>
      </w:r>
      <w:r>
        <w:tab/>
      </w:r>
      <w:r>
        <w:tab/>
        <w:t xml:space="preserve">  </w:t>
      </w:r>
      <w:r w:rsidRPr="009F551E">
        <w:rPr>
          <w:u w:val="single"/>
        </w:rPr>
        <w:t xml:space="preserve">    </w:t>
      </w:r>
      <w:r>
        <w:rPr>
          <w:u w:val="single"/>
        </w:rPr>
        <w:t xml:space="preserve"> </w:t>
      </w:r>
      <w:r w:rsidRPr="009F551E">
        <w:rPr>
          <w:u w:val="single"/>
        </w:rPr>
        <w:t xml:space="preserve"> </w:t>
      </w:r>
      <w:r>
        <w:rPr>
          <w:u w:val="single"/>
        </w:rPr>
        <w:t xml:space="preserve"> </w:t>
      </w:r>
      <w:r w:rsidRPr="009F551E">
        <w:rPr>
          <w:u w:val="single"/>
        </w:rPr>
        <w:t xml:space="preserve">    </w:t>
      </w:r>
      <w:r>
        <w:t xml:space="preserve"> points</w:t>
      </w:r>
    </w:p>
    <w:p w14:paraId="34DD756F" w14:textId="77777777" w:rsidR="0053574C" w:rsidRDefault="0053574C" w:rsidP="0053574C">
      <w:pPr>
        <w:jc w:val="both"/>
      </w:pPr>
    </w:p>
    <w:p w14:paraId="2C5AA629" w14:textId="77777777" w:rsidR="0053574C" w:rsidRDefault="0053574C" w:rsidP="0053574C"/>
    <w:p w14:paraId="5AD14D3D" w14:textId="5AE2053B" w:rsidR="00CD0FB4" w:rsidRDefault="00CD0FB4">
      <w:r>
        <w:br w:type="page"/>
      </w:r>
    </w:p>
    <w:p w14:paraId="0EFAB1C5" w14:textId="50097B1D" w:rsidR="00CD0FB4" w:rsidRDefault="00CD0FB4" w:rsidP="00CD0FB4">
      <w:pPr>
        <w:jc w:val="both"/>
        <w:sectPr w:rsidR="00CD0FB4" w:rsidSect="00CD0FB4">
          <w:type w:val="continuous"/>
          <w:pgSz w:w="12240" w:h="15840" w:code="1"/>
          <w:pgMar w:top="1440" w:right="1440" w:bottom="1440" w:left="1440" w:header="720" w:footer="432" w:gutter="0"/>
          <w:pgNumType w:start="63"/>
          <w:cols w:space="720"/>
          <w:noEndnote/>
        </w:sectPr>
      </w:pPr>
    </w:p>
    <w:p w14:paraId="3E9D27A3" w14:textId="646B7A58" w:rsidR="00392B6C" w:rsidRDefault="00392B6C" w:rsidP="00392B6C">
      <w:pPr>
        <w:ind w:left="-810" w:right="-630"/>
        <w:jc w:val="center"/>
      </w:pPr>
      <w:r w:rsidRPr="00392B6C">
        <w:rPr>
          <w:noProof/>
        </w:rPr>
        <w:lastRenderedPageBreak/>
        <w:drawing>
          <wp:inline distT="0" distB="0" distL="0" distR="0" wp14:anchorId="0A417716" wp14:editId="01B2C603">
            <wp:extent cx="8229600" cy="5724525"/>
            <wp:effectExtent l="0" t="0" r="0" b="9525"/>
            <wp:docPr id="14856679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29600" cy="5724525"/>
                    </a:xfrm>
                    <a:prstGeom prst="rect">
                      <a:avLst/>
                    </a:prstGeom>
                    <a:noFill/>
                    <a:ln>
                      <a:noFill/>
                    </a:ln>
                  </pic:spPr>
                </pic:pic>
              </a:graphicData>
            </a:graphic>
          </wp:inline>
        </w:drawing>
      </w:r>
    </w:p>
    <w:p w14:paraId="42829986" w14:textId="34C39E24" w:rsidR="00975226" w:rsidRPr="00975226" w:rsidRDefault="00975226" w:rsidP="00392B6C">
      <w:pPr>
        <w:ind w:left="-810" w:right="-630"/>
        <w:jc w:val="center"/>
        <w:sectPr w:rsidR="00975226" w:rsidRPr="00975226" w:rsidSect="0030004E">
          <w:footerReference w:type="default" r:id="rId35"/>
          <w:pgSz w:w="15840" w:h="12240" w:orient="landscape" w:code="1"/>
          <w:pgMar w:top="1440" w:right="1440" w:bottom="1440" w:left="1440" w:header="720" w:footer="432" w:gutter="0"/>
          <w:cols w:space="720"/>
          <w:noEndnote/>
        </w:sectPr>
      </w:pPr>
    </w:p>
    <w:p w14:paraId="42631996" w14:textId="77777777" w:rsidR="00392B6C" w:rsidRDefault="00392B6C" w:rsidP="00392B6C">
      <w:pPr>
        <w:pStyle w:val="Heading2"/>
        <w:numPr>
          <w:ilvl w:val="0"/>
          <w:numId w:val="59"/>
        </w:numPr>
      </w:pPr>
      <w:bookmarkStart w:id="90" w:name="_Toc181627949"/>
      <w:r>
        <w:lastRenderedPageBreak/>
        <w:t>Funding</w:t>
      </w:r>
      <w:bookmarkEnd w:id="90"/>
      <w:r>
        <w:t xml:space="preserve"> </w:t>
      </w:r>
    </w:p>
    <w:p w14:paraId="6ED967AF" w14:textId="77777777" w:rsidR="00392B6C" w:rsidRPr="004F35B2" w:rsidRDefault="00392B6C" w:rsidP="00392B6C">
      <w:pPr>
        <w:jc w:val="both"/>
        <w:rPr>
          <w:bCs/>
        </w:rPr>
      </w:pPr>
      <w:r w:rsidRPr="004F35B2">
        <w:rPr>
          <w:bCs/>
        </w:rPr>
        <w:t xml:space="preserve">The following table provides current information on sources of available funding that is </w:t>
      </w:r>
      <w:r>
        <w:rPr>
          <w:bCs/>
        </w:rPr>
        <w:t xml:space="preserve">typically </w:t>
      </w:r>
      <w:r w:rsidRPr="004F35B2">
        <w:rPr>
          <w:bCs/>
        </w:rPr>
        <w:t xml:space="preserve">used for hazard mitigation projects. </w:t>
      </w:r>
      <w:r>
        <w:rPr>
          <w:bCs/>
        </w:rPr>
        <w:t xml:space="preserve">Funding sources often come and go; these programs are regularly available. </w:t>
      </w:r>
      <w:r w:rsidRPr="004F35B2">
        <w:rPr>
          <w:bCs/>
        </w:rPr>
        <w:t>As additional or updated information becomes available</w:t>
      </w:r>
      <w:r>
        <w:rPr>
          <w:bCs/>
        </w:rPr>
        <w:t>,</w:t>
      </w:r>
      <w:r w:rsidRPr="004F35B2">
        <w:rPr>
          <w:bCs/>
        </w:rPr>
        <w:t xml:space="preserve"> the list will be amended accordingly.</w:t>
      </w:r>
      <w:r>
        <w:rPr>
          <w:bCs/>
        </w:rPr>
        <w:t xml:space="preserve">  </w:t>
      </w:r>
    </w:p>
    <w:p w14:paraId="256B8D67" w14:textId="77777777" w:rsidR="00392B6C" w:rsidRDefault="00392B6C" w:rsidP="00392B6C">
      <w:pPr>
        <w:rPr>
          <w:b/>
          <w:sz w:val="28"/>
          <w:szCs w:val="28"/>
        </w:rPr>
      </w:pPr>
    </w:p>
    <w:p w14:paraId="2A1C6064" w14:textId="074C408E" w:rsidR="00392B6C" w:rsidRDefault="00392B6C" w:rsidP="00392B6C">
      <w:pPr>
        <w:pStyle w:val="Caption"/>
        <w:keepNext/>
      </w:pPr>
      <w:r>
        <w:t xml:space="preserve">Table </w:t>
      </w:r>
      <w:r w:rsidR="00F22D43">
        <w:fldChar w:fldCharType="begin"/>
      </w:r>
      <w:r w:rsidR="00F22D43">
        <w:instrText xml:space="preserve"> SEQ Table \* ARABIC </w:instrText>
      </w:r>
      <w:r w:rsidR="00F22D43">
        <w:fldChar w:fldCharType="separate"/>
      </w:r>
      <w:r w:rsidR="006D7686">
        <w:rPr>
          <w:noProof/>
        </w:rPr>
        <w:t>10</w:t>
      </w:r>
      <w:r w:rsidR="00F22D43">
        <w:rPr>
          <w:noProof/>
        </w:rPr>
        <w:fldChar w:fldCharType="end"/>
      </w:r>
      <w:r>
        <w:rPr>
          <w:noProof/>
        </w:rPr>
        <w:t>: Common Mitigation Funding Avenues</w:t>
      </w:r>
    </w:p>
    <w:tbl>
      <w:tblPr>
        <w:tblStyle w:val="GridTable4-Accent1"/>
        <w:tblW w:w="0" w:type="auto"/>
        <w:tblLook w:val="05A0" w:firstRow="1" w:lastRow="0" w:firstColumn="1" w:lastColumn="1" w:noHBand="0" w:noVBand="1"/>
      </w:tblPr>
      <w:tblGrid>
        <w:gridCol w:w="2208"/>
        <w:gridCol w:w="2017"/>
        <w:gridCol w:w="2430"/>
        <w:gridCol w:w="2695"/>
      </w:tblGrid>
      <w:tr w:rsidR="00392B6C" w:rsidRPr="00C81D8D" w14:paraId="3FB6E265" w14:textId="77777777" w:rsidTr="0002134F">
        <w:trPr>
          <w:cnfStyle w:val="100000000000" w:firstRow="1" w:lastRow="0" w:firstColumn="0" w:lastColumn="0" w:oddVBand="0" w:evenVBand="0" w:oddHBand="0"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208" w:type="dxa"/>
            <w:vAlign w:val="center"/>
          </w:tcPr>
          <w:p w14:paraId="1DAAAA1B" w14:textId="77777777" w:rsidR="00392B6C" w:rsidRPr="00C0252A" w:rsidRDefault="00392B6C" w:rsidP="0002134F">
            <w:pPr>
              <w:rPr>
                <w:b w:val="0"/>
                <w:sz w:val="22"/>
                <w:szCs w:val="22"/>
              </w:rPr>
            </w:pPr>
            <w:r>
              <w:rPr>
                <w:sz w:val="22"/>
                <w:szCs w:val="22"/>
              </w:rPr>
              <w:t>Grant Program</w:t>
            </w:r>
          </w:p>
        </w:tc>
        <w:tc>
          <w:tcPr>
            <w:tcW w:w="2017" w:type="dxa"/>
            <w:vAlign w:val="center"/>
          </w:tcPr>
          <w:p w14:paraId="374C961E" w14:textId="77777777" w:rsidR="00392B6C" w:rsidRPr="00C0252A" w:rsidRDefault="00392B6C" w:rsidP="0002134F">
            <w:pPr>
              <w:cnfStyle w:val="100000000000" w:firstRow="1" w:lastRow="0" w:firstColumn="0" w:lastColumn="0" w:oddVBand="0" w:evenVBand="0" w:oddHBand="0" w:evenHBand="0" w:firstRowFirstColumn="0" w:firstRowLastColumn="0" w:lastRowFirstColumn="0" w:lastRowLastColumn="0"/>
              <w:rPr>
                <w:b w:val="0"/>
                <w:sz w:val="22"/>
                <w:szCs w:val="22"/>
              </w:rPr>
            </w:pPr>
            <w:r>
              <w:rPr>
                <w:sz w:val="22"/>
                <w:szCs w:val="22"/>
              </w:rPr>
              <w:t>Sponsoring Agency</w:t>
            </w:r>
          </w:p>
        </w:tc>
        <w:tc>
          <w:tcPr>
            <w:tcW w:w="2430" w:type="dxa"/>
            <w:vAlign w:val="center"/>
          </w:tcPr>
          <w:p w14:paraId="1027BB3E" w14:textId="77777777" w:rsidR="00392B6C" w:rsidRPr="00C0252A" w:rsidRDefault="00392B6C" w:rsidP="0002134F">
            <w:pPr>
              <w:cnfStyle w:val="100000000000" w:firstRow="1" w:lastRow="0" w:firstColumn="0" w:lastColumn="0" w:oddVBand="0" w:evenVBand="0" w:oddHBand="0" w:evenHBand="0" w:firstRowFirstColumn="0" w:firstRowLastColumn="0" w:lastRowFirstColumn="0" w:lastRowLastColumn="0"/>
              <w:rPr>
                <w:b w:val="0"/>
                <w:sz w:val="22"/>
                <w:szCs w:val="22"/>
              </w:rPr>
            </w:pPr>
            <w:r>
              <w:rPr>
                <w:sz w:val="22"/>
                <w:szCs w:val="22"/>
              </w:rPr>
              <w:t>Type of Assistance</w:t>
            </w:r>
          </w:p>
        </w:tc>
        <w:tc>
          <w:tcPr>
            <w:cnfStyle w:val="000100000000" w:firstRow="0" w:lastRow="0" w:firstColumn="0" w:lastColumn="1" w:oddVBand="0" w:evenVBand="0" w:oddHBand="0" w:evenHBand="0" w:firstRowFirstColumn="0" w:firstRowLastColumn="0" w:lastRowFirstColumn="0" w:lastRowLastColumn="0"/>
            <w:tcW w:w="2695" w:type="dxa"/>
            <w:vAlign w:val="center"/>
          </w:tcPr>
          <w:p w14:paraId="5F46F1CB" w14:textId="77777777" w:rsidR="00392B6C" w:rsidRPr="00C0252A" w:rsidRDefault="00392B6C" w:rsidP="0002134F">
            <w:pPr>
              <w:rPr>
                <w:b w:val="0"/>
                <w:sz w:val="22"/>
                <w:szCs w:val="22"/>
              </w:rPr>
            </w:pPr>
            <w:r>
              <w:rPr>
                <w:sz w:val="22"/>
                <w:szCs w:val="22"/>
              </w:rPr>
              <w:t>Eligibility</w:t>
            </w:r>
          </w:p>
        </w:tc>
      </w:tr>
      <w:tr w:rsidR="00392B6C" w:rsidRPr="00C81D8D" w14:paraId="00803723" w14:textId="77777777" w:rsidTr="000213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Pr>
          <w:p w14:paraId="66181AE0" w14:textId="77777777" w:rsidR="00392B6C" w:rsidRPr="00C0252A" w:rsidRDefault="00392B6C" w:rsidP="0002134F">
            <w:pPr>
              <w:spacing w:after="120"/>
              <w:rPr>
                <w:sz w:val="22"/>
                <w:szCs w:val="22"/>
              </w:rPr>
            </w:pPr>
            <w:r w:rsidRPr="00C0252A">
              <w:rPr>
                <w:sz w:val="22"/>
                <w:szCs w:val="22"/>
              </w:rPr>
              <w:t>Hazard Mitigation Grant Program</w:t>
            </w:r>
            <w:r>
              <w:rPr>
                <w:sz w:val="22"/>
                <w:szCs w:val="22"/>
              </w:rPr>
              <w:t xml:space="preserve"> (HMGP)</w:t>
            </w:r>
          </w:p>
        </w:tc>
        <w:tc>
          <w:tcPr>
            <w:tcW w:w="2017" w:type="dxa"/>
          </w:tcPr>
          <w:p w14:paraId="45CBE994" w14:textId="77777777" w:rsidR="00392B6C" w:rsidRPr="00C0252A" w:rsidRDefault="00392B6C" w:rsidP="0002134F">
            <w:pPr>
              <w:cnfStyle w:val="000000100000" w:firstRow="0" w:lastRow="0" w:firstColumn="0" w:lastColumn="0" w:oddVBand="0" w:evenVBand="0" w:oddHBand="1" w:evenHBand="0" w:firstRowFirstColumn="0" w:firstRowLastColumn="0" w:lastRowFirstColumn="0" w:lastRowLastColumn="0"/>
              <w:rPr>
                <w:sz w:val="22"/>
                <w:szCs w:val="22"/>
              </w:rPr>
            </w:pPr>
            <w:r w:rsidRPr="00C0252A">
              <w:rPr>
                <w:sz w:val="22"/>
                <w:szCs w:val="22"/>
              </w:rPr>
              <w:t>FEMA</w:t>
            </w:r>
          </w:p>
        </w:tc>
        <w:tc>
          <w:tcPr>
            <w:tcW w:w="2430" w:type="dxa"/>
          </w:tcPr>
          <w:p w14:paraId="3ACCA350" w14:textId="77777777" w:rsidR="00392B6C" w:rsidRPr="00C0252A" w:rsidRDefault="00392B6C" w:rsidP="0002134F">
            <w:pPr>
              <w:cnfStyle w:val="000000100000" w:firstRow="0" w:lastRow="0" w:firstColumn="0" w:lastColumn="0" w:oddVBand="0" w:evenVBand="0" w:oddHBand="1" w:evenHBand="0" w:firstRowFirstColumn="0" w:firstRowLastColumn="0" w:lastRowFirstColumn="0" w:lastRowLastColumn="0"/>
              <w:rPr>
                <w:sz w:val="22"/>
                <w:szCs w:val="22"/>
              </w:rPr>
            </w:pPr>
            <w:r w:rsidRPr="00C0252A">
              <w:rPr>
                <w:sz w:val="22"/>
                <w:szCs w:val="22"/>
              </w:rPr>
              <w:t>Monetary</w:t>
            </w:r>
          </w:p>
        </w:tc>
        <w:tc>
          <w:tcPr>
            <w:cnfStyle w:val="000100000000" w:firstRow="0" w:lastRow="0" w:firstColumn="0" w:lastColumn="1" w:oddVBand="0" w:evenVBand="0" w:oddHBand="0" w:evenHBand="0" w:firstRowFirstColumn="0" w:firstRowLastColumn="0" w:lastRowFirstColumn="0" w:lastRowLastColumn="0"/>
            <w:tcW w:w="2695" w:type="dxa"/>
          </w:tcPr>
          <w:p w14:paraId="57A21804" w14:textId="77777777" w:rsidR="00392B6C" w:rsidRPr="005852C1" w:rsidRDefault="00392B6C" w:rsidP="0002134F">
            <w:pPr>
              <w:rPr>
                <w:b w:val="0"/>
                <w:bCs w:val="0"/>
                <w:sz w:val="22"/>
                <w:szCs w:val="22"/>
              </w:rPr>
            </w:pPr>
            <w:r w:rsidRPr="005852C1">
              <w:rPr>
                <w:b w:val="0"/>
                <w:bCs w:val="0"/>
                <w:sz w:val="22"/>
                <w:szCs w:val="22"/>
              </w:rPr>
              <w:t>Only after a disaster</w:t>
            </w:r>
          </w:p>
        </w:tc>
      </w:tr>
      <w:tr w:rsidR="00392B6C" w:rsidRPr="00C81D8D" w14:paraId="02FBB1EE" w14:textId="77777777" w:rsidTr="0002134F">
        <w:tc>
          <w:tcPr>
            <w:cnfStyle w:val="001000000000" w:firstRow="0" w:lastRow="0" w:firstColumn="1" w:lastColumn="0" w:oddVBand="0" w:evenVBand="0" w:oddHBand="0" w:evenHBand="0" w:firstRowFirstColumn="0" w:firstRowLastColumn="0" w:lastRowFirstColumn="0" w:lastRowLastColumn="0"/>
            <w:tcW w:w="2208" w:type="dxa"/>
          </w:tcPr>
          <w:p w14:paraId="51CFD97C" w14:textId="77777777" w:rsidR="00392B6C" w:rsidRPr="00C0252A" w:rsidRDefault="00392B6C" w:rsidP="0002134F">
            <w:pPr>
              <w:spacing w:after="120"/>
              <w:rPr>
                <w:sz w:val="22"/>
                <w:szCs w:val="22"/>
              </w:rPr>
            </w:pPr>
            <w:r>
              <w:rPr>
                <w:sz w:val="22"/>
                <w:szCs w:val="22"/>
              </w:rPr>
              <w:t xml:space="preserve">Legislative </w:t>
            </w:r>
            <w:r w:rsidRPr="00C0252A">
              <w:rPr>
                <w:sz w:val="22"/>
                <w:szCs w:val="22"/>
              </w:rPr>
              <w:t>Pre-Disaster Mitigation Program</w:t>
            </w:r>
            <w:r>
              <w:rPr>
                <w:sz w:val="22"/>
                <w:szCs w:val="22"/>
              </w:rPr>
              <w:t xml:space="preserve"> (L-PDM)</w:t>
            </w:r>
          </w:p>
        </w:tc>
        <w:tc>
          <w:tcPr>
            <w:tcW w:w="2017" w:type="dxa"/>
          </w:tcPr>
          <w:p w14:paraId="2DD7447D" w14:textId="77777777" w:rsidR="00392B6C" w:rsidRPr="00C0252A" w:rsidRDefault="00392B6C" w:rsidP="0002134F">
            <w:pPr>
              <w:cnfStyle w:val="000000000000" w:firstRow="0" w:lastRow="0" w:firstColumn="0" w:lastColumn="0" w:oddVBand="0" w:evenVBand="0" w:oddHBand="0" w:evenHBand="0" w:firstRowFirstColumn="0" w:firstRowLastColumn="0" w:lastRowFirstColumn="0" w:lastRowLastColumn="0"/>
              <w:rPr>
                <w:sz w:val="22"/>
                <w:szCs w:val="22"/>
              </w:rPr>
            </w:pPr>
            <w:r w:rsidRPr="00C0252A">
              <w:rPr>
                <w:sz w:val="22"/>
                <w:szCs w:val="22"/>
              </w:rPr>
              <w:t>FEMA</w:t>
            </w:r>
          </w:p>
        </w:tc>
        <w:tc>
          <w:tcPr>
            <w:tcW w:w="2430" w:type="dxa"/>
          </w:tcPr>
          <w:p w14:paraId="366B3791" w14:textId="77777777" w:rsidR="00392B6C" w:rsidRPr="00C0252A" w:rsidRDefault="00392B6C" w:rsidP="0002134F">
            <w:pPr>
              <w:cnfStyle w:val="000000000000" w:firstRow="0" w:lastRow="0" w:firstColumn="0" w:lastColumn="0" w:oddVBand="0" w:evenVBand="0" w:oddHBand="0" w:evenHBand="0" w:firstRowFirstColumn="0" w:firstRowLastColumn="0" w:lastRowFirstColumn="0" w:lastRowLastColumn="0"/>
              <w:rPr>
                <w:sz w:val="22"/>
                <w:szCs w:val="22"/>
              </w:rPr>
            </w:pPr>
            <w:r w:rsidRPr="00C0252A">
              <w:rPr>
                <w:sz w:val="22"/>
                <w:szCs w:val="22"/>
              </w:rPr>
              <w:t>Monetary</w:t>
            </w:r>
          </w:p>
        </w:tc>
        <w:tc>
          <w:tcPr>
            <w:cnfStyle w:val="000100000000" w:firstRow="0" w:lastRow="0" w:firstColumn="0" w:lastColumn="1" w:oddVBand="0" w:evenVBand="0" w:oddHBand="0" w:evenHBand="0" w:firstRowFirstColumn="0" w:firstRowLastColumn="0" w:lastRowFirstColumn="0" w:lastRowLastColumn="0"/>
            <w:tcW w:w="2695" w:type="dxa"/>
          </w:tcPr>
          <w:p w14:paraId="4A3F8C71" w14:textId="77777777" w:rsidR="00392B6C" w:rsidRPr="005852C1" w:rsidRDefault="00392B6C" w:rsidP="0002134F">
            <w:pPr>
              <w:rPr>
                <w:b w:val="0"/>
                <w:bCs w:val="0"/>
                <w:sz w:val="22"/>
                <w:szCs w:val="22"/>
              </w:rPr>
            </w:pPr>
            <w:r w:rsidRPr="005852C1">
              <w:rPr>
                <w:b w:val="0"/>
                <w:bCs w:val="0"/>
                <w:sz w:val="22"/>
                <w:szCs w:val="22"/>
              </w:rPr>
              <w:t>Pre-Disaster</w:t>
            </w:r>
          </w:p>
        </w:tc>
      </w:tr>
      <w:tr w:rsidR="00392B6C" w:rsidRPr="00C81D8D" w14:paraId="4A8BA10D" w14:textId="77777777" w:rsidTr="000213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Pr>
          <w:p w14:paraId="0CE5BA00" w14:textId="77777777" w:rsidR="00392B6C" w:rsidRPr="00C0252A" w:rsidRDefault="00392B6C" w:rsidP="0002134F">
            <w:pPr>
              <w:spacing w:after="120"/>
              <w:rPr>
                <w:sz w:val="22"/>
                <w:szCs w:val="22"/>
              </w:rPr>
            </w:pPr>
            <w:r>
              <w:rPr>
                <w:sz w:val="22"/>
                <w:szCs w:val="22"/>
              </w:rPr>
              <w:t>Building Resilient Communities and Infrastructure (BRIC)</w:t>
            </w:r>
          </w:p>
        </w:tc>
        <w:tc>
          <w:tcPr>
            <w:tcW w:w="2017" w:type="dxa"/>
          </w:tcPr>
          <w:p w14:paraId="641D50DE" w14:textId="77777777" w:rsidR="00392B6C" w:rsidRPr="00C0252A" w:rsidRDefault="00392B6C" w:rsidP="0002134F">
            <w:pPr>
              <w:cnfStyle w:val="000000100000" w:firstRow="0" w:lastRow="0" w:firstColumn="0" w:lastColumn="0" w:oddVBand="0" w:evenVBand="0" w:oddHBand="1" w:evenHBand="0" w:firstRowFirstColumn="0" w:firstRowLastColumn="0" w:lastRowFirstColumn="0" w:lastRowLastColumn="0"/>
              <w:rPr>
                <w:sz w:val="22"/>
                <w:szCs w:val="22"/>
              </w:rPr>
            </w:pPr>
            <w:r w:rsidRPr="00C0252A">
              <w:rPr>
                <w:sz w:val="22"/>
                <w:szCs w:val="22"/>
              </w:rPr>
              <w:t>FEMA</w:t>
            </w:r>
          </w:p>
        </w:tc>
        <w:tc>
          <w:tcPr>
            <w:tcW w:w="2430" w:type="dxa"/>
          </w:tcPr>
          <w:p w14:paraId="53B42E54" w14:textId="77777777" w:rsidR="00392B6C" w:rsidRPr="00C0252A" w:rsidRDefault="00392B6C" w:rsidP="0002134F">
            <w:pPr>
              <w:cnfStyle w:val="000000100000" w:firstRow="0" w:lastRow="0" w:firstColumn="0" w:lastColumn="0" w:oddVBand="0" w:evenVBand="0" w:oddHBand="1" w:evenHBand="0" w:firstRowFirstColumn="0" w:firstRowLastColumn="0" w:lastRowFirstColumn="0" w:lastRowLastColumn="0"/>
              <w:rPr>
                <w:sz w:val="22"/>
                <w:szCs w:val="22"/>
              </w:rPr>
            </w:pPr>
            <w:r w:rsidRPr="00C0252A">
              <w:rPr>
                <w:sz w:val="22"/>
                <w:szCs w:val="22"/>
              </w:rPr>
              <w:t>Monetary and Technical</w:t>
            </w:r>
          </w:p>
        </w:tc>
        <w:tc>
          <w:tcPr>
            <w:cnfStyle w:val="000100000000" w:firstRow="0" w:lastRow="0" w:firstColumn="0" w:lastColumn="1" w:oddVBand="0" w:evenVBand="0" w:oddHBand="0" w:evenHBand="0" w:firstRowFirstColumn="0" w:firstRowLastColumn="0" w:lastRowFirstColumn="0" w:lastRowLastColumn="0"/>
            <w:tcW w:w="2695" w:type="dxa"/>
          </w:tcPr>
          <w:p w14:paraId="42622754" w14:textId="77777777" w:rsidR="00392B6C" w:rsidRPr="005852C1" w:rsidRDefault="00392B6C" w:rsidP="0002134F">
            <w:pPr>
              <w:rPr>
                <w:b w:val="0"/>
                <w:bCs w:val="0"/>
                <w:sz w:val="22"/>
                <w:szCs w:val="22"/>
              </w:rPr>
            </w:pPr>
            <w:r w:rsidRPr="005852C1">
              <w:rPr>
                <w:b w:val="0"/>
                <w:bCs w:val="0"/>
                <w:sz w:val="22"/>
                <w:szCs w:val="22"/>
              </w:rPr>
              <w:t>States and Communities</w:t>
            </w:r>
          </w:p>
        </w:tc>
      </w:tr>
      <w:tr w:rsidR="00392B6C" w:rsidRPr="00C81D8D" w14:paraId="17E77925" w14:textId="77777777" w:rsidTr="0002134F">
        <w:tc>
          <w:tcPr>
            <w:cnfStyle w:val="001000000000" w:firstRow="0" w:lastRow="0" w:firstColumn="1" w:lastColumn="0" w:oddVBand="0" w:evenVBand="0" w:oddHBand="0" w:evenHBand="0" w:firstRowFirstColumn="0" w:firstRowLastColumn="0" w:lastRowFirstColumn="0" w:lastRowLastColumn="0"/>
            <w:tcW w:w="2208" w:type="dxa"/>
          </w:tcPr>
          <w:p w14:paraId="69AE39E6" w14:textId="77777777" w:rsidR="00392B6C" w:rsidRPr="00C0252A" w:rsidRDefault="00392B6C" w:rsidP="0002134F">
            <w:pPr>
              <w:spacing w:after="120"/>
              <w:rPr>
                <w:sz w:val="22"/>
                <w:szCs w:val="22"/>
              </w:rPr>
            </w:pPr>
            <w:r>
              <w:rPr>
                <w:sz w:val="22"/>
                <w:szCs w:val="22"/>
              </w:rPr>
              <w:t>Community Development Block Grant – Mitigation (CDBG-</w:t>
            </w:r>
            <w:proofErr w:type="spellStart"/>
            <w:r>
              <w:rPr>
                <w:sz w:val="22"/>
                <w:szCs w:val="22"/>
              </w:rPr>
              <w:t>Mit</w:t>
            </w:r>
            <w:proofErr w:type="spellEnd"/>
            <w:r>
              <w:rPr>
                <w:sz w:val="22"/>
                <w:szCs w:val="22"/>
              </w:rPr>
              <w:t>)</w:t>
            </w:r>
          </w:p>
        </w:tc>
        <w:tc>
          <w:tcPr>
            <w:tcW w:w="2017" w:type="dxa"/>
          </w:tcPr>
          <w:p w14:paraId="5BF02603" w14:textId="77777777" w:rsidR="00392B6C" w:rsidRPr="00C0252A" w:rsidRDefault="00392B6C" w:rsidP="0002134F">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HUD</w:t>
            </w:r>
          </w:p>
        </w:tc>
        <w:tc>
          <w:tcPr>
            <w:tcW w:w="2430" w:type="dxa"/>
          </w:tcPr>
          <w:p w14:paraId="26EF2BCA" w14:textId="77777777" w:rsidR="00392B6C" w:rsidRPr="00C0252A" w:rsidRDefault="00392B6C" w:rsidP="0002134F">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Monetary and Technical</w:t>
            </w:r>
          </w:p>
        </w:tc>
        <w:tc>
          <w:tcPr>
            <w:cnfStyle w:val="000100000000" w:firstRow="0" w:lastRow="0" w:firstColumn="0" w:lastColumn="1" w:oddVBand="0" w:evenVBand="0" w:oddHBand="0" w:evenHBand="0" w:firstRowFirstColumn="0" w:firstRowLastColumn="0" w:lastRowFirstColumn="0" w:lastRowLastColumn="0"/>
            <w:tcW w:w="2695" w:type="dxa"/>
          </w:tcPr>
          <w:p w14:paraId="406FB109" w14:textId="77777777" w:rsidR="00392B6C" w:rsidRPr="005852C1" w:rsidRDefault="00392B6C" w:rsidP="0002134F">
            <w:pPr>
              <w:rPr>
                <w:b w:val="0"/>
                <w:bCs w:val="0"/>
                <w:sz w:val="22"/>
                <w:szCs w:val="22"/>
              </w:rPr>
            </w:pPr>
            <w:r w:rsidRPr="005852C1">
              <w:rPr>
                <w:b w:val="0"/>
                <w:bCs w:val="0"/>
                <w:sz w:val="22"/>
                <w:szCs w:val="22"/>
              </w:rPr>
              <w:t>Tied to Disaster Funding</w:t>
            </w:r>
          </w:p>
        </w:tc>
      </w:tr>
      <w:tr w:rsidR="00392B6C" w:rsidRPr="00C81D8D" w14:paraId="62A3D0A0" w14:textId="77777777" w:rsidTr="000213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Pr>
          <w:p w14:paraId="261F2FDF" w14:textId="77777777" w:rsidR="00392B6C" w:rsidRPr="00C0252A" w:rsidRDefault="00392B6C" w:rsidP="0002134F">
            <w:pPr>
              <w:spacing w:after="120"/>
              <w:rPr>
                <w:sz w:val="22"/>
                <w:szCs w:val="22"/>
              </w:rPr>
            </w:pPr>
            <w:r>
              <w:rPr>
                <w:sz w:val="22"/>
                <w:szCs w:val="22"/>
              </w:rPr>
              <w:t>Flood Mitigation Assistance (FMA)</w:t>
            </w:r>
          </w:p>
        </w:tc>
        <w:tc>
          <w:tcPr>
            <w:tcW w:w="2017" w:type="dxa"/>
          </w:tcPr>
          <w:p w14:paraId="157C5708" w14:textId="77777777" w:rsidR="00392B6C" w:rsidRPr="00C0252A" w:rsidRDefault="00392B6C" w:rsidP="0002134F">
            <w:pPr>
              <w:cnfStyle w:val="000000100000" w:firstRow="0" w:lastRow="0" w:firstColumn="0" w:lastColumn="0" w:oddVBand="0" w:evenVBand="0" w:oddHBand="1" w:evenHBand="0" w:firstRowFirstColumn="0" w:firstRowLastColumn="0" w:lastRowFirstColumn="0" w:lastRowLastColumn="0"/>
              <w:rPr>
                <w:sz w:val="22"/>
                <w:szCs w:val="22"/>
              </w:rPr>
            </w:pPr>
            <w:r w:rsidRPr="00C0252A">
              <w:rPr>
                <w:sz w:val="22"/>
                <w:szCs w:val="22"/>
              </w:rPr>
              <w:t>FEMA/National Flood Insurance Program</w:t>
            </w:r>
          </w:p>
        </w:tc>
        <w:tc>
          <w:tcPr>
            <w:tcW w:w="2430" w:type="dxa"/>
          </w:tcPr>
          <w:p w14:paraId="5E23794A" w14:textId="77777777" w:rsidR="00392B6C" w:rsidRPr="00C0252A" w:rsidRDefault="00392B6C" w:rsidP="0002134F">
            <w:pPr>
              <w:cnfStyle w:val="000000100000" w:firstRow="0" w:lastRow="0" w:firstColumn="0" w:lastColumn="0" w:oddVBand="0" w:evenVBand="0" w:oddHBand="1" w:evenHBand="0" w:firstRowFirstColumn="0" w:firstRowLastColumn="0" w:lastRowFirstColumn="0" w:lastRowLastColumn="0"/>
              <w:rPr>
                <w:sz w:val="22"/>
                <w:szCs w:val="22"/>
              </w:rPr>
            </w:pPr>
            <w:r w:rsidRPr="00C0252A">
              <w:rPr>
                <w:sz w:val="22"/>
                <w:szCs w:val="22"/>
              </w:rPr>
              <w:t>Monetary and Technical</w:t>
            </w:r>
          </w:p>
        </w:tc>
        <w:tc>
          <w:tcPr>
            <w:cnfStyle w:val="000100000000" w:firstRow="0" w:lastRow="0" w:firstColumn="0" w:lastColumn="1" w:oddVBand="0" w:evenVBand="0" w:oddHBand="0" w:evenHBand="0" w:firstRowFirstColumn="0" w:firstRowLastColumn="0" w:lastRowFirstColumn="0" w:lastRowLastColumn="0"/>
            <w:tcW w:w="2695" w:type="dxa"/>
          </w:tcPr>
          <w:p w14:paraId="11F0EC3E" w14:textId="77777777" w:rsidR="00392B6C" w:rsidRPr="005852C1" w:rsidRDefault="00392B6C" w:rsidP="0002134F">
            <w:pPr>
              <w:rPr>
                <w:b w:val="0"/>
                <w:bCs w:val="0"/>
                <w:sz w:val="22"/>
                <w:szCs w:val="22"/>
              </w:rPr>
            </w:pPr>
            <w:r w:rsidRPr="005852C1">
              <w:rPr>
                <w:b w:val="0"/>
                <w:bCs w:val="0"/>
                <w:sz w:val="22"/>
                <w:szCs w:val="22"/>
              </w:rPr>
              <w:t>Individual flood claims reaching a pre-set threshold</w:t>
            </w:r>
          </w:p>
        </w:tc>
      </w:tr>
      <w:tr w:rsidR="00392B6C" w:rsidRPr="00C81D8D" w14:paraId="402A14C0" w14:textId="77777777" w:rsidTr="0002134F">
        <w:tc>
          <w:tcPr>
            <w:cnfStyle w:val="001000000000" w:firstRow="0" w:lastRow="0" w:firstColumn="1" w:lastColumn="0" w:oddVBand="0" w:evenVBand="0" w:oddHBand="0" w:evenHBand="0" w:firstRowFirstColumn="0" w:firstRowLastColumn="0" w:lastRowFirstColumn="0" w:lastRowLastColumn="0"/>
            <w:tcW w:w="2208" w:type="dxa"/>
          </w:tcPr>
          <w:p w14:paraId="41877C9E" w14:textId="77777777" w:rsidR="00392B6C" w:rsidRPr="00C0252A" w:rsidRDefault="00392B6C" w:rsidP="0002134F">
            <w:pPr>
              <w:spacing w:after="120"/>
              <w:rPr>
                <w:sz w:val="22"/>
                <w:szCs w:val="22"/>
              </w:rPr>
            </w:pPr>
            <w:r>
              <w:rPr>
                <w:sz w:val="22"/>
                <w:szCs w:val="22"/>
              </w:rPr>
              <w:t>Hurricane Loss Mitigation Program (HLMP)</w:t>
            </w:r>
          </w:p>
        </w:tc>
        <w:tc>
          <w:tcPr>
            <w:tcW w:w="2017" w:type="dxa"/>
          </w:tcPr>
          <w:p w14:paraId="05C481DC" w14:textId="77777777" w:rsidR="00392B6C" w:rsidRPr="00C0252A" w:rsidRDefault="00392B6C" w:rsidP="0002134F">
            <w:pPr>
              <w:cnfStyle w:val="000000000000" w:firstRow="0" w:lastRow="0" w:firstColumn="0" w:lastColumn="0" w:oddVBand="0" w:evenVBand="0" w:oddHBand="0" w:evenHBand="0" w:firstRowFirstColumn="0" w:firstRowLastColumn="0" w:lastRowFirstColumn="0" w:lastRowLastColumn="0"/>
              <w:rPr>
                <w:sz w:val="22"/>
                <w:szCs w:val="22"/>
              </w:rPr>
            </w:pPr>
            <w:r w:rsidRPr="00C0252A">
              <w:rPr>
                <w:sz w:val="22"/>
                <w:szCs w:val="22"/>
              </w:rPr>
              <w:t>State of Florida</w:t>
            </w:r>
          </w:p>
        </w:tc>
        <w:tc>
          <w:tcPr>
            <w:tcW w:w="2430" w:type="dxa"/>
          </w:tcPr>
          <w:p w14:paraId="5EB67AD6" w14:textId="77777777" w:rsidR="00392B6C" w:rsidRPr="00C0252A" w:rsidRDefault="00392B6C" w:rsidP="0002134F">
            <w:pPr>
              <w:cnfStyle w:val="000000000000" w:firstRow="0" w:lastRow="0" w:firstColumn="0" w:lastColumn="0" w:oddVBand="0" w:evenVBand="0" w:oddHBand="0" w:evenHBand="0" w:firstRowFirstColumn="0" w:firstRowLastColumn="0" w:lastRowFirstColumn="0" w:lastRowLastColumn="0"/>
              <w:rPr>
                <w:sz w:val="22"/>
                <w:szCs w:val="22"/>
              </w:rPr>
            </w:pPr>
            <w:r w:rsidRPr="00C0252A">
              <w:rPr>
                <w:sz w:val="22"/>
                <w:szCs w:val="22"/>
              </w:rPr>
              <w:t>Monetary and Technical</w:t>
            </w:r>
          </w:p>
        </w:tc>
        <w:tc>
          <w:tcPr>
            <w:cnfStyle w:val="000100000000" w:firstRow="0" w:lastRow="0" w:firstColumn="0" w:lastColumn="1" w:oddVBand="0" w:evenVBand="0" w:oddHBand="0" w:evenHBand="0" w:firstRowFirstColumn="0" w:firstRowLastColumn="0" w:lastRowFirstColumn="0" w:lastRowLastColumn="0"/>
            <w:tcW w:w="2695" w:type="dxa"/>
          </w:tcPr>
          <w:p w14:paraId="19933A23" w14:textId="77777777" w:rsidR="00392B6C" w:rsidRPr="005852C1" w:rsidRDefault="00392B6C" w:rsidP="0002134F">
            <w:pPr>
              <w:rPr>
                <w:b w:val="0"/>
                <w:bCs w:val="0"/>
                <w:sz w:val="22"/>
                <w:szCs w:val="22"/>
              </w:rPr>
            </w:pPr>
            <w:r w:rsidRPr="005852C1">
              <w:rPr>
                <w:b w:val="0"/>
                <w:bCs w:val="0"/>
                <w:sz w:val="22"/>
                <w:szCs w:val="22"/>
              </w:rPr>
              <w:t>Assistance for individual hardening of homes</w:t>
            </w:r>
          </w:p>
        </w:tc>
      </w:tr>
      <w:tr w:rsidR="00392B6C" w:rsidRPr="00C81D8D" w14:paraId="69EB94B0" w14:textId="77777777" w:rsidTr="000213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Pr>
          <w:p w14:paraId="296AE0E5" w14:textId="77777777" w:rsidR="00392B6C" w:rsidRDefault="00392B6C" w:rsidP="0002134F">
            <w:pPr>
              <w:spacing w:after="120"/>
              <w:rPr>
                <w:sz w:val="22"/>
                <w:szCs w:val="22"/>
              </w:rPr>
            </w:pPr>
            <w:r>
              <w:rPr>
                <w:sz w:val="22"/>
                <w:szCs w:val="22"/>
              </w:rPr>
              <w:t>Resilient Florida</w:t>
            </w:r>
          </w:p>
        </w:tc>
        <w:tc>
          <w:tcPr>
            <w:tcW w:w="2017" w:type="dxa"/>
          </w:tcPr>
          <w:p w14:paraId="04426E30" w14:textId="77777777" w:rsidR="00392B6C" w:rsidRPr="00C0252A" w:rsidRDefault="00392B6C" w:rsidP="0002134F">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State of Florida</w:t>
            </w:r>
          </w:p>
        </w:tc>
        <w:tc>
          <w:tcPr>
            <w:tcW w:w="2430" w:type="dxa"/>
          </w:tcPr>
          <w:p w14:paraId="0389D55F" w14:textId="77777777" w:rsidR="00392B6C" w:rsidRPr="00C0252A" w:rsidRDefault="00392B6C" w:rsidP="0002134F">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Monetary</w:t>
            </w:r>
          </w:p>
        </w:tc>
        <w:tc>
          <w:tcPr>
            <w:cnfStyle w:val="000100000000" w:firstRow="0" w:lastRow="0" w:firstColumn="0" w:lastColumn="1" w:oddVBand="0" w:evenVBand="0" w:oddHBand="0" w:evenHBand="0" w:firstRowFirstColumn="0" w:firstRowLastColumn="0" w:lastRowFirstColumn="0" w:lastRowLastColumn="0"/>
            <w:tcW w:w="2695" w:type="dxa"/>
          </w:tcPr>
          <w:p w14:paraId="59CB5E40" w14:textId="77777777" w:rsidR="00392B6C" w:rsidRPr="005852C1" w:rsidRDefault="00392B6C" w:rsidP="0002134F">
            <w:pPr>
              <w:rPr>
                <w:b w:val="0"/>
                <w:bCs w:val="0"/>
                <w:sz w:val="22"/>
                <w:szCs w:val="22"/>
              </w:rPr>
            </w:pPr>
            <w:r>
              <w:rPr>
                <w:b w:val="0"/>
                <w:bCs w:val="0"/>
                <w:sz w:val="22"/>
                <w:szCs w:val="22"/>
              </w:rPr>
              <w:t>Mitigation and adaptation projects (may need to also be listed in a FDEP Adaptation Plan)</w:t>
            </w:r>
          </w:p>
        </w:tc>
      </w:tr>
      <w:tr w:rsidR="00392B6C" w:rsidRPr="00C81D8D" w14:paraId="6B455C4A" w14:textId="77777777" w:rsidTr="0002134F">
        <w:trPr>
          <w:trHeight w:val="422"/>
        </w:trPr>
        <w:tc>
          <w:tcPr>
            <w:cnfStyle w:val="001000000000" w:firstRow="0" w:lastRow="0" w:firstColumn="1" w:lastColumn="0" w:oddVBand="0" w:evenVBand="0" w:oddHBand="0" w:evenHBand="0" w:firstRowFirstColumn="0" w:firstRowLastColumn="0" w:lastRowFirstColumn="0" w:lastRowLastColumn="0"/>
            <w:tcW w:w="2208" w:type="dxa"/>
          </w:tcPr>
          <w:p w14:paraId="0DB4232B" w14:textId="77777777" w:rsidR="00392B6C" w:rsidRDefault="00392B6C" w:rsidP="0002134F">
            <w:pPr>
              <w:spacing w:after="120"/>
              <w:rPr>
                <w:sz w:val="22"/>
                <w:szCs w:val="22"/>
              </w:rPr>
            </w:pPr>
            <w:r>
              <w:rPr>
                <w:sz w:val="22"/>
                <w:szCs w:val="22"/>
              </w:rPr>
              <w:t>Local General Revenue</w:t>
            </w:r>
          </w:p>
        </w:tc>
        <w:tc>
          <w:tcPr>
            <w:tcW w:w="2017" w:type="dxa"/>
          </w:tcPr>
          <w:p w14:paraId="52B5EC6E" w14:textId="77777777" w:rsidR="00392B6C" w:rsidRDefault="00392B6C" w:rsidP="0002134F">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Local Government</w:t>
            </w:r>
          </w:p>
        </w:tc>
        <w:tc>
          <w:tcPr>
            <w:tcW w:w="2430" w:type="dxa"/>
          </w:tcPr>
          <w:p w14:paraId="283C2090" w14:textId="77777777" w:rsidR="00392B6C" w:rsidRDefault="00392B6C" w:rsidP="0002134F">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Monetary</w:t>
            </w:r>
          </w:p>
        </w:tc>
        <w:tc>
          <w:tcPr>
            <w:cnfStyle w:val="000100000000" w:firstRow="0" w:lastRow="0" w:firstColumn="0" w:lastColumn="1" w:oddVBand="0" w:evenVBand="0" w:oddHBand="0" w:evenHBand="0" w:firstRowFirstColumn="0" w:firstRowLastColumn="0" w:lastRowFirstColumn="0" w:lastRowLastColumn="0"/>
            <w:tcW w:w="2695" w:type="dxa"/>
          </w:tcPr>
          <w:p w14:paraId="25B9FDAB" w14:textId="77777777" w:rsidR="00392B6C" w:rsidRDefault="00392B6C" w:rsidP="0002134F">
            <w:pPr>
              <w:rPr>
                <w:b w:val="0"/>
                <w:bCs w:val="0"/>
                <w:sz w:val="22"/>
                <w:szCs w:val="22"/>
              </w:rPr>
            </w:pPr>
            <w:r>
              <w:rPr>
                <w:b w:val="0"/>
                <w:bCs w:val="0"/>
                <w:sz w:val="22"/>
                <w:szCs w:val="22"/>
              </w:rPr>
              <w:t>All projects</w:t>
            </w:r>
          </w:p>
        </w:tc>
      </w:tr>
    </w:tbl>
    <w:p w14:paraId="5EF2748C" w14:textId="77777777" w:rsidR="00392B6C" w:rsidRDefault="00392B6C" w:rsidP="00392B6C">
      <w:pPr>
        <w:rPr>
          <w:b/>
          <w:sz w:val="28"/>
          <w:szCs w:val="28"/>
        </w:rPr>
      </w:pPr>
      <w:r>
        <w:rPr>
          <w:b/>
          <w:sz w:val="28"/>
          <w:szCs w:val="28"/>
        </w:rPr>
        <w:t xml:space="preserve"> </w:t>
      </w:r>
    </w:p>
    <w:p w14:paraId="1715583B" w14:textId="77777777" w:rsidR="00392B6C" w:rsidRPr="006133F4" w:rsidRDefault="00392B6C" w:rsidP="00392B6C">
      <w:pPr>
        <w:pStyle w:val="Heading2"/>
      </w:pPr>
      <w:bookmarkStart w:id="91" w:name="_Toc181627950"/>
      <w:r>
        <w:t xml:space="preserve">D. </w:t>
      </w:r>
      <w:r w:rsidRPr="006133F4">
        <w:t>Project Implementation</w:t>
      </w:r>
      <w:bookmarkEnd w:id="91"/>
    </w:p>
    <w:p w14:paraId="2B2F1744" w14:textId="77777777" w:rsidR="00C10538" w:rsidRDefault="00392B6C" w:rsidP="00392B6C">
      <w:pPr>
        <w:jc w:val="both"/>
      </w:pPr>
      <w:r>
        <w:t>The mitigation</w:t>
      </w:r>
      <w:r w:rsidRPr="006133F4">
        <w:t xml:space="preserve"> project description </w:t>
      </w:r>
      <w:r>
        <w:t xml:space="preserve">will </w:t>
      </w:r>
      <w:r w:rsidRPr="006133F4">
        <w:t xml:space="preserve">provide information on who initiated the mitigation project </w:t>
      </w:r>
      <w:r>
        <w:t xml:space="preserve">or initiative </w:t>
      </w:r>
      <w:r w:rsidRPr="006133F4">
        <w:t>and who will be responsible for overseeing the implementation. Individual agencies</w:t>
      </w:r>
      <w:r>
        <w:t xml:space="preserve"> and/or their representative</w:t>
      </w:r>
      <w:r w:rsidRPr="006133F4">
        <w:t xml:space="preserve"> will be responsible for implementing the mitigation initiatives they have approved for funding. </w:t>
      </w:r>
    </w:p>
    <w:p w14:paraId="3B1A6F19" w14:textId="77777777" w:rsidR="00C10538" w:rsidRDefault="00C10538" w:rsidP="00392B6C">
      <w:pPr>
        <w:jc w:val="both"/>
      </w:pPr>
    </w:p>
    <w:p w14:paraId="28E69D96" w14:textId="0E37A328" w:rsidR="00392B6C" w:rsidRDefault="00C10538" w:rsidP="00392B6C">
      <w:pPr>
        <w:jc w:val="both"/>
      </w:pPr>
      <w:r>
        <w:t xml:space="preserve">Project implementation is tracked on an ongoing basis. The mitigation project list contains the most up-to-date information for each initiative. Projects that have been completed are removed from the main project list and tracked on a list of completed projects to show progress and celebrate </w:t>
      </w:r>
      <w:r>
        <w:lastRenderedPageBreak/>
        <w:t>successes. Projects that have been deleted from the list can be found on the deleted project list along with a reason for removing the project from the list. All valid and desired projects will remain on the main project tracking sheet until they can be moved to the completed or deleted list. A copy of these three project lists can be found in Appendix D.</w:t>
      </w:r>
      <w:r w:rsidR="00392B6C" w:rsidRPr="006133F4">
        <w:t xml:space="preserve"> </w:t>
      </w:r>
    </w:p>
    <w:p w14:paraId="521CE73E" w14:textId="77777777" w:rsidR="00C10538" w:rsidRDefault="00C10538" w:rsidP="00392B6C">
      <w:pPr>
        <w:jc w:val="both"/>
      </w:pPr>
    </w:p>
    <w:p w14:paraId="65E21BA0" w14:textId="77777777" w:rsidR="00C10538" w:rsidRDefault="00C10538" w:rsidP="00392B6C">
      <w:pPr>
        <w:jc w:val="both"/>
      </w:pPr>
    </w:p>
    <w:p w14:paraId="32384847" w14:textId="77777777" w:rsidR="00392B6C" w:rsidRDefault="00392B6C" w:rsidP="00392B6C">
      <w:pPr>
        <w:jc w:val="both"/>
      </w:pPr>
    </w:p>
    <w:p w14:paraId="7F5D3B87" w14:textId="77777777" w:rsidR="00CD0FB4" w:rsidRDefault="00CD0FB4" w:rsidP="009352DD">
      <w:pPr>
        <w:rPr>
          <w:b/>
          <w:sz w:val="28"/>
          <w:szCs w:val="28"/>
        </w:rPr>
      </w:pPr>
    </w:p>
    <w:p w14:paraId="32873BDB" w14:textId="77777777" w:rsidR="00F94610" w:rsidRPr="00F94610" w:rsidRDefault="00F94610" w:rsidP="00F94610">
      <w:pPr>
        <w:rPr>
          <w:sz w:val="28"/>
          <w:szCs w:val="28"/>
        </w:rPr>
      </w:pPr>
    </w:p>
    <w:p w14:paraId="49FF8AA8" w14:textId="5D6ADCD7" w:rsidR="00F94610" w:rsidRDefault="00F94610" w:rsidP="00F94610">
      <w:pPr>
        <w:tabs>
          <w:tab w:val="left" w:pos="5168"/>
        </w:tabs>
        <w:rPr>
          <w:b/>
          <w:sz w:val="28"/>
          <w:szCs w:val="28"/>
        </w:rPr>
      </w:pPr>
      <w:r>
        <w:rPr>
          <w:b/>
          <w:sz w:val="28"/>
          <w:szCs w:val="28"/>
        </w:rPr>
        <w:tab/>
      </w:r>
    </w:p>
    <w:p w14:paraId="53EBB28D" w14:textId="77777777" w:rsidR="00F94610" w:rsidRDefault="00F94610" w:rsidP="00F94610">
      <w:pPr>
        <w:rPr>
          <w:b/>
          <w:sz w:val="28"/>
          <w:szCs w:val="28"/>
        </w:rPr>
      </w:pPr>
    </w:p>
    <w:p w14:paraId="68CAB529" w14:textId="3BDFA915" w:rsidR="00F94610" w:rsidRPr="00F94610" w:rsidRDefault="00F94610" w:rsidP="00F94610">
      <w:pPr>
        <w:rPr>
          <w:sz w:val="28"/>
          <w:szCs w:val="28"/>
        </w:rPr>
        <w:sectPr w:rsidR="00F94610" w:rsidRPr="00F94610" w:rsidSect="00BF1F44">
          <w:footerReference w:type="default" r:id="rId36"/>
          <w:pgSz w:w="12240" w:h="15840" w:code="1"/>
          <w:pgMar w:top="1440" w:right="1440" w:bottom="1440" w:left="1440" w:header="720" w:footer="432" w:gutter="0"/>
          <w:pgNumType w:start="87"/>
          <w:cols w:space="720"/>
          <w:noEndnote/>
        </w:sectPr>
      </w:pPr>
    </w:p>
    <w:p w14:paraId="03FC0FA0" w14:textId="77777777" w:rsidR="00CD0FB4" w:rsidRDefault="00CD0FB4" w:rsidP="00CD0FB4">
      <w:pPr>
        <w:jc w:val="center"/>
      </w:pPr>
    </w:p>
    <w:p w14:paraId="77F02BD6" w14:textId="77777777" w:rsidR="00CD0FB4" w:rsidRDefault="00CD0FB4" w:rsidP="00CD0FB4">
      <w:pPr>
        <w:jc w:val="center"/>
      </w:pPr>
    </w:p>
    <w:p w14:paraId="53CEB238" w14:textId="77777777" w:rsidR="00CD0FB4" w:rsidRDefault="00CD0FB4" w:rsidP="00CD0FB4">
      <w:pPr>
        <w:jc w:val="center"/>
      </w:pPr>
    </w:p>
    <w:p w14:paraId="3B97E363" w14:textId="77777777" w:rsidR="00CD0FB4" w:rsidRDefault="00CD0FB4" w:rsidP="00CD0FB4">
      <w:pPr>
        <w:jc w:val="center"/>
      </w:pPr>
    </w:p>
    <w:p w14:paraId="4CFB2D06" w14:textId="77777777" w:rsidR="00CD0FB4" w:rsidRDefault="00CD0FB4" w:rsidP="00CD0FB4">
      <w:pPr>
        <w:jc w:val="center"/>
      </w:pPr>
    </w:p>
    <w:p w14:paraId="5AFB13C6" w14:textId="77777777" w:rsidR="00CD0FB4" w:rsidRDefault="00CD0FB4" w:rsidP="00CD0FB4">
      <w:pPr>
        <w:jc w:val="center"/>
      </w:pPr>
    </w:p>
    <w:p w14:paraId="6D326F8A" w14:textId="77777777" w:rsidR="00CD0FB4" w:rsidRDefault="00CD0FB4" w:rsidP="00CD0FB4">
      <w:pPr>
        <w:jc w:val="center"/>
      </w:pPr>
    </w:p>
    <w:p w14:paraId="42EDEE74" w14:textId="77777777" w:rsidR="00CD0FB4" w:rsidRDefault="00CD0FB4" w:rsidP="00CD0FB4">
      <w:pPr>
        <w:jc w:val="center"/>
      </w:pPr>
    </w:p>
    <w:p w14:paraId="3CE1B294" w14:textId="77777777" w:rsidR="00CD0FB4" w:rsidRDefault="00CD0FB4" w:rsidP="00CD0FB4">
      <w:pPr>
        <w:jc w:val="center"/>
      </w:pPr>
    </w:p>
    <w:p w14:paraId="398CBAD2" w14:textId="77777777" w:rsidR="00CD0FB4" w:rsidRDefault="00CD0FB4" w:rsidP="00CD0FB4">
      <w:pPr>
        <w:jc w:val="center"/>
      </w:pPr>
    </w:p>
    <w:p w14:paraId="66E7E912" w14:textId="77777777" w:rsidR="00CD0FB4" w:rsidRDefault="00CD0FB4" w:rsidP="00CD0FB4">
      <w:pPr>
        <w:jc w:val="center"/>
      </w:pPr>
    </w:p>
    <w:p w14:paraId="69E54F1F" w14:textId="77777777" w:rsidR="00CD0FB4" w:rsidRDefault="00CD0FB4" w:rsidP="00CD0FB4">
      <w:pPr>
        <w:jc w:val="center"/>
      </w:pPr>
    </w:p>
    <w:p w14:paraId="1D195492" w14:textId="77777777" w:rsidR="00CD0FB4" w:rsidRDefault="00CD0FB4" w:rsidP="00CD0FB4">
      <w:pPr>
        <w:jc w:val="center"/>
      </w:pPr>
    </w:p>
    <w:p w14:paraId="075DA376" w14:textId="4BB9DE78" w:rsidR="00CD0FB4" w:rsidRPr="00392B6C" w:rsidRDefault="00CD0FB4" w:rsidP="00392B6C">
      <w:pPr>
        <w:pStyle w:val="Heading1"/>
        <w:jc w:val="center"/>
        <w:rPr>
          <w:color w:val="auto"/>
          <w:sz w:val="80"/>
          <w:szCs w:val="80"/>
        </w:rPr>
      </w:pPr>
      <w:bookmarkStart w:id="92" w:name="_Toc181627951"/>
      <w:r w:rsidRPr="00DD3310">
        <w:rPr>
          <w:color w:val="auto"/>
          <w:sz w:val="80"/>
          <w:szCs w:val="80"/>
        </w:rPr>
        <w:t xml:space="preserve">APPENDIX </w:t>
      </w:r>
      <w:r>
        <w:rPr>
          <w:color w:val="auto"/>
          <w:sz w:val="80"/>
          <w:szCs w:val="80"/>
        </w:rPr>
        <w:t>A</w:t>
      </w:r>
      <w:r w:rsidR="00392B6C">
        <w:rPr>
          <w:color w:val="auto"/>
          <w:sz w:val="80"/>
          <w:szCs w:val="80"/>
        </w:rPr>
        <w:t>:</w:t>
      </w:r>
      <w:r w:rsidR="00392B6C">
        <w:rPr>
          <w:color w:val="auto"/>
          <w:sz w:val="80"/>
          <w:szCs w:val="80"/>
        </w:rPr>
        <w:br/>
      </w:r>
      <w:r w:rsidR="00392B6C">
        <w:rPr>
          <w:color w:val="auto"/>
          <w:sz w:val="80"/>
          <w:szCs w:val="80"/>
        </w:rPr>
        <w:br/>
      </w:r>
      <w:r w:rsidRPr="00392B6C">
        <w:rPr>
          <w:b w:val="0"/>
          <w:bCs w:val="0"/>
          <w:color w:val="auto"/>
          <w:sz w:val="56"/>
          <w:szCs w:val="56"/>
        </w:rPr>
        <w:t>LMS Contact List</w:t>
      </w:r>
      <w:bookmarkEnd w:id="92"/>
    </w:p>
    <w:p w14:paraId="2E548989" w14:textId="77777777" w:rsidR="00CD0FB4" w:rsidRDefault="00CD0FB4" w:rsidP="00CD0FB4">
      <w:pPr>
        <w:jc w:val="center"/>
        <w:rPr>
          <w:sz w:val="72"/>
          <w:szCs w:val="72"/>
        </w:rPr>
      </w:pPr>
    </w:p>
    <w:p w14:paraId="7C2D11ED" w14:textId="77777777" w:rsidR="00CD0FB4" w:rsidRDefault="00CD0FB4" w:rsidP="00CD0FB4">
      <w:pPr>
        <w:rPr>
          <w:sz w:val="72"/>
          <w:szCs w:val="72"/>
        </w:rPr>
      </w:pPr>
    </w:p>
    <w:p w14:paraId="6815A409" w14:textId="77777777" w:rsidR="00CD0FB4" w:rsidRDefault="00CD0FB4" w:rsidP="00CD0FB4">
      <w:pPr>
        <w:rPr>
          <w:sz w:val="72"/>
          <w:szCs w:val="72"/>
        </w:rPr>
      </w:pPr>
    </w:p>
    <w:p w14:paraId="2142DFB0" w14:textId="77777777" w:rsidR="00CD0FB4" w:rsidRDefault="00CD0FB4" w:rsidP="00CD0FB4">
      <w:pPr>
        <w:rPr>
          <w:sz w:val="72"/>
          <w:szCs w:val="72"/>
        </w:rPr>
      </w:pPr>
    </w:p>
    <w:p w14:paraId="1D8C246D" w14:textId="77777777" w:rsidR="00CD0FB4" w:rsidRDefault="00CD0FB4" w:rsidP="00CD0FB4">
      <w:pPr>
        <w:rPr>
          <w:sz w:val="72"/>
          <w:szCs w:val="72"/>
        </w:rPr>
      </w:pPr>
    </w:p>
    <w:p w14:paraId="245E39FF" w14:textId="77777777" w:rsidR="00CD0FB4" w:rsidRDefault="00CD0FB4" w:rsidP="00CD0FB4">
      <w:pPr>
        <w:rPr>
          <w:sz w:val="72"/>
          <w:szCs w:val="72"/>
        </w:rPr>
      </w:pPr>
    </w:p>
    <w:p w14:paraId="692D4044" w14:textId="77777777" w:rsidR="00CD0FB4" w:rsidRDefault="00CD0FB4" w:rsidP="00CD0FB4">
      <w:pPr>
        <w:ind w:firstLine="720"/>
        <w:rPr>
          <w:sz w:val="72"/>
          <w:szCs w:val="72"/>
        </w:rPr>
        <w:sectPr w:rsidR="00CD0FB4" w:rsidSect="001E53FF">
          <w:footerReference w:type="default" r:id="rId37"/>
          <w:pgSz w:w="12240" w:h="15840" w:code="1"/>
          <w:pgMar w:top="1440" w:right="1800" w:bottom="1440" w:left="1800" w:header="720" w:footer="720" w:gutter="0"/>
          <w:cols w:space="720"/>
          <w:docGrid w:linePitch="360"/>
        </w:sectPr>
      </w:pPr>
    </w:p>
    <w:p w14:paraId="04CC0ABA" w14:textId="77777777" w:rsidR="00CD0FB4" w:rsidRDefault="00CD0FB4" w:rsidP="00CD0FB4">
      <w:pPr>
        <w:jc w:val="center"/>
      </w:pPr>
    </w:p>
    <w:p w14:paraId="22C42949" w14:textId="77777777" w:rsidR="00CD0FB4" w:rsidRDefault="00CD0FB4" w:rsidP="00CD0FB4">
      <w:pPr>
        <w:jc w:val="center"/>
      </w:pPr>
    </w:p>
    <w:p w14:paraId="5A709356" w14:textId="77777777" w:rsidR="00CD0FB4" w:rsidRDefault="00CD0FB4" w:rsidP="00CD0FB4">
      <w:pPr>
        <w:jc w:val="center"/>
      </w:pPr>
    </w:p>
    <w:p w14:paraId="2BD11E77" w14:textId="77777777" w:rsidR="00CD0FB4" w:rsidRDefault="00CD0FB4" w:rsidP="00CD0FB4">
      <w:pPr>
        <w:jc w:val="center"/>
      </w:pPr>
    </w:p>
    <w:p w14:paraId="108A7501" w14:textId="77777777" w:rsidR="00CD0FB4" w:rsidRDefault="00CD0FB4" w:rsidP="00CD0FB4">
      <w:pPr>
        <w:jc w:val="center"/>
      </w:pPr>
    </w:p>
    <w:p w14:paraId="2AB75C90" w14:textId="77777777" w:rsidR="00CD0FB4" w:rsidRDefault="00CD0FB4" w:rsidP="00CD0FB4">
      <w:pPr>
        <w:jc w:val="center"/>
      </w:pPr>
    </w:p>
    <w:p w14:paraId="5766D8CD" w14:textId="77777777" w:rsidR="00CD0FB4" w:rsidRDefault="00CD0FB4" w:rsidP="00CD0FB4">
      <w:pPr>
        <w:jc w:val="center"/>
      </w:pPr>
    </w:p>
    <w:p w14:paraId="1F981E2C" w14:textId="77777777" w:rsidR="00CD0FB4" w:rsidRDefault="00CD0FB4" w:rsidP="00CD0FB4">
      <w:pPr>
        <w:jc w:val="center"/>
      </w:pPr>
    </w:p>
    <w:p w14:paraId="29CA2E77" w14:textId="77777777" w:rsidR="00CD0FB4" w:rsidRDefault="00CD0FB4" w:rsidP="00CD0FB4">
      <w:pPr>
        <w:jc w:val="center"/>
      </w:pPr>
    </w:p>
    <w:p w14:paraId="4C6552B6" w14:textId="77777777" w:rsidR="00CD0FB4" w:rsidRDefault="00CD0FB4" w:rsidP="00CD0FB4">
      <w:pPr>
        <w:jc w:val="center"/>
      </w:pPr>
    </w:p>
    <w:p w14:paraId="6622F4E5" w14:textId="77777777" w:rsidR="00CD0FB4" w:rsidRDefault="00CD0FB4" w:rsidP="00CD0FB4">
      <w:pPr>
        <w:jc w:val="center"/>
      </w:pPr>
    </w:p>
    <w:p w14:paraId="6619DACB" w14:textId="77777777" w:rsidR="00CD0FB4" w:rsidRDefault="00CD0FB4" w:rsidP="00CD0FB4">
      <w:pPr>
        <w:jc w:val="center"/>
      </w:pPr>
    </w:p>
    <w:p w14:paraId="08EB8347" w14:textId="77777777" w:rsidR="00CD0FB4" w:rsidRDefault="00CD0FB4" w:rsidP="00CD0FB4">
      <w:pPr>
        <w:jc w:val="center"/>
      </w:pPr>
    </w:p>
    <w:p w14:paraId="1356A12A" w14:textId="0FE49814" w:rsidR="00CD0FB4" w:rsidRPr="00392B6C" w:rsidRDefault="00CD0FB4" w:rsidP="00392B6C">
      <w:pPr>
        <w:pStyle w:val="Heading1"/>
        <w:jc w:val="center"/>
        <w:rPr>
          <w:color w:val="auto"/>
          <w:sz w:val="80"/>
          <w:szCs w:val="80"/>
        </w:rPr>
      </w:pPr>
      <w:bookmarkStart w:id="93" w:name="_Toc181627952"/>
      <w:r w:rsidRPr="00DD3310">
        <w:rPr>
          <w:color w:val="auto"/>
          <w:sz w:val="80"/>
          <w:szCs w:val="80"/>
        </w:rPr>
        <w:t xml:space="preserve">APPENDIX </w:t>
      </w:r>
      <w:r>
        <w:rPr>
          <w:color w:val="auto"/>
          <w:sz w:val="80"/>
          <w:szCs w:val="80"/>
        </w:rPr>
        <w:t>B</w:t>
      </w:r>
      <w:r w:rsidR="00392B6C">
        <w:rPr>
          <w:color w:val="auto"/>
          <w:sz w:val="80"/>
          <w:szCs w:val="80"/>
        </w:rPr>
        <w:t>:</w:t>
      </w:r>
      <w:r w:rsidR="00392B6C">
        <w:rPr>
          <w:color w:val="auto"/>
          <w:sz w:val="80"/>
          <w:szCs w:val="80"/>
        </w:rPr>
        <w:br/>
      </w:r>
      <w:r w:rsidR="00392B6C">
        <w:rPr>
          <w:color w:val="auto"/>
          <w:sz w:val="80"/>
          <w:szCs w:val="80"/>
        </w:rPr>
        <w:br/>
      </w:r>
      <w:r w:rsidRPr="00392B6C">
        <w:rPr>
          <w:b w:val="0"/>
          <w:bCs w:val="0"/>
          <w:color w:val="auto"/>
          <w:sz w:val="56"/>
          <w:szCs w:val="56"/>
        </w:rPr>
        <w:t>LMS Meeting Documentation</w:t>
      </w:r>
      <w:bookmarkEnd w:id="93"/>
    </w:p>
    <w:p w14:paraId="7D7187B8" w14:textId="77777777" w:rsidR="00CD0FB4" w:rsidRDefault="00CD0FB4" w:rsidP="00CD0FB4">
      <w:pPr>
        <w:jc w:val="center"/>
        <w:rPr>
          <w:sz w:val="72"/>
          <w:szCs w:val="72"/>
        </w:rPr>
      </w:pPr>
    </w:p>
    <w:p w14:paraId="07709848" w14:textId="77777777" w:rsidR="00CD0FB4" w:rsidRDefault="00CD0FB4" w:rsidP="00CD0FB4">
      <w:pPr>
        <w:rPr>
          <w:sz w:val="72"/>
          <w:szCs w:val="72"/>
        </w:rPr>
      </w:pPr>
    </w:p>
    <w:p w14:paraId="058EAE25" w14:textId="77777777" w:rsidR="00CD0FB4" w:rsidRDefault="00CD0FB4" w:rsidP="00CD0FB4">
      <w:pPr>
        <w:rPr>
          <w:sz w:val="72"/>
          <w:szCs w:val="72"/>
        </w:rPr>
      </w:pPr>
    </w:p>
    <w:p w14:paraId="4DBB6675" w14:textId="77777777" w:rsidR="00CD0FB4" w:rsidRDefault="00CD0FB4" w:rsidP="00CD0FB4">
      <w:pPr>
        <w:rPr>
          <w:sz w:val="72"/>
          <w:szCs w:val="72"/>
        </w:rPr>
      </w:pPr>
    </w:p>
    <w:p w14:paraId="29566601" w14:textId="77777777" w:rsidR="00CD0FB4" w:rsidRDefault="00CD0FB4" w:rsidP="00CD0FB4">
      <w:pPr>
        <w:rPr>
          <w:sz w:val="72"/>
          <w:szCs w:val="72"/>
        </w:rPr>
      </w:pPr>
    </w:p>
    <w:p w14:paraId="0807716F" w14:textId="77777777" w:rsidR="00CD0FB4" w:rsidRDefault="00CD0FB4" w:rsidP="00CD0FB4">
      <w:pPr>
        <w:rPr>
          <w:sz w:val="72"/>
          <w:szCs w:val="72"/>
        </w:rPr>
        <w:sectPr w:rsidR="00CD0FB4" w:rsidSect="001E53FF">
          <w:pgSz w:w="12240" w:h="15840" w:code="1"/>
          <w:pgMar w:top="1440" w:right="1800" w:bottom="1440" w:left="1800" w:header="720" w:footer="720" w:gutter="0"/>
          <w:cols w:space="720"/>
          <w:docGrid w:linePitch="360"/>
        </w:sectPr>
      </w:pPr>
    </w:p>
    <w:p w14:paraId="009016E4" w14:textId="77777777" w:rsidR="00CD0FB4" w:rsidRDefault="00CD0FB4" w:rsidP="00CD0FB4">
      <w:pPr>
        <w:jc w:val="center"/>
      </w:pPr>
    </w:p>
    <w:p w14:paraId="32CAE958" w14:textId="77777777" w:rsidR="00CD0FB4" w:rsidRDefault="00CD0FB4" w:rsidP="00CD0FB4">
      <w:pPr>
        <w:jc w:val="center"/>
      </w:pPr>
    </w:p>
    <w:p w14:paraId="2D669782" w14:textId="77777777" w:rsidR="00CD0FB4" w:rsidRDefault="00CD0FB4" w:rsidP="00CD0FB4">
      <w:pPr>
        <w:jc w:val="center"/>
      </w:pPr>
    </w:p>
    <w:p w14:paraId="53CF2098" w14:textId="77777777" w:rsidR="00CD0FB4" w:rsidRDefault="00CD0FB4" w:rsidP="00CD0FB4">
      <w:pPr>
        <w:jc w:val="center"/>
      </w:pPr>
    </w:p>
    <w:p w14:paraId="4C22388E" w14:textId="77777777" w:rsidR="00CD0FB4" w:rsidRDefault="00CD0FB4" w:rsidP="00CD0FB4">
      <w:pPr>
        <w:jc w:val="center"/>
      </w:pPr>
    </w:p>
    <w:p w14:paraId="57E06CC3" w14:textId="77777777" w:rsidR="00CD0FB4" w:rsidRDefault="00CD0FB4" w:rsidP="00CD0FB4">
      <w:pPr>
        <w:jc w:val="center"/>
      </w:pPr>
    </w:p>
    <w:p w14:paraId="57B95220" w14:textId="77777777" w:rsidR="00CD0FB4" w:rsidRDefault="00CD0FB4" w:rsidP="00CD0FB4">
      <w:pPr>
        <w:jc w:val="center"/>
      </w:pPr>
    </w:p>
    <w:p w14:paraId="7B9074EE" w14:textId="77777777" w:rsidR="00CD0FB4" w:rsidRDefault="00CD0FB4" w:rsidP="00CD0FB4">
      <w:pPr>
        <w:jc w:val="center"/>
      </w:pPr>
    </w:p>
    <w:p w14:paraId="6FE2D075" w14:textId="77777777" w:rsidR="00CD0FB4" w:rsidRDefault="00CD0FB4" w:rsidP="00CD0FB4">
      <w:pPr>
        <w:jc w:val="center"/>
      </w:pPr>
    </w:p>
    <w:p w14:paraId="6B641E66" w14:textId="77777777" w:rsidR="00CD0FB4" w:rsidRDefault="00CD0FB4" w:rsidP="00CD0FB4">
      <w:pPr>
        <w:jc w:val="center"/>
      </w:pPr>
    </w:p>
    <w:p w14:paraId="7AEF1FAB" w14:textId="77777777" w:rsidR="00CD0FB4" w:rsidRDefault="00CD0FB4" w:rsidP="00CD0FB4">
      <w:pPr>
        <w:jc w:val="center"/>
      </w:pPr>
    </w:p>
    <w:p w14:paraId="429EE3A0" w14:textId="77777777" w:rsidR="00CD0FB4" w:rsidRDefault="00CD0FB4" w:rsidP="00CD0FB4">
      <w:pPr>
        <w:jc w:val="center"/>
      </w:pPr>
    </w:p>
    <w:p w14:paraId="648F3861" w14:textId="77777777" w:rsidR="00CD0FB4" w:rsidRDefault="00CD0FB4" w:rsidP="00CD0FB4">
      <w:pPr>
        <w:jc w:val="center"/>
      </w:pPr>
    </w:p>
    <w:p w14:paraId="6B31F823" w14:textId="4FAAFFF2" w:rsidR="00CD0FB4" w:rsidRPr="00392B6C" w:rsidRDefault="00CD0FB4" w:rsidP="00392B6C">
      <w:pPr>
        <w:pStyle w:val="Heading1"/>
        <w:jc w:val="center"/>
        <w:rPr>
          <w:b w:val="0"/>
          <w:bCs w:val="0"/>
          <w:color w:val="auto"/>
          <w:sz w:val="56"/>
          <w:szCs w:val="56"/>
        </w:rPr>
      </w:pPr>
      <w:bookmarkStart w:id="94" w:name="_Toc181627953"/>
      <w:r w:rsidRPr="00DD3310">
        <w:rPr>
          <w:color w:val="auto"/>
          <w:sz w:val="80"/>
          <w:szCs w:val="80"/>
        </w:rPr>
        <w:t xml:space="preserve">APPENDIX </w:t>
      </w:r>
      <w:r>
        <w:rPr>
          <w:color w:val="auto"/>
          <w:sz w:val="80"/>
          <w:szCs w:val="80"/>
        </w:rPr>
        <w:t>C</w:t>
      </w:r>
      <w:r w:rsidR="00392B6C">
        <w:rPr>
          <w:color w:val="auto"/>
          <w:sz w:val="80"/>
          <w:szCs w:val="80"/>
        </w:rPr>
        <w:t>:</w:t>
      </w:r>
      <w:r w:rsidR="00392B6C">
        <w:rPr>
          <w:color w:val="auto"/>
          <w:sz w:val="80"/>
          <w:szCs w:val="80"/>
        </w:rPr>
        <w:br/>
      </w:r>
      <w:r w:rsidR="00392B6C">
        <w:rPr>
          <w:color w:val="auto"/>
          <w:sz w:val="80"/>
          <w:szCs w:val="80"/>
        </w:rPr>
        <w:br/>
      </w:r>
      <w:r w:rsidRPr="00392B6C">
        <w:rPr>
          <w:b w:val="0"/>
          <w:bCs w:val="0"/>
          <w:color w:val="auto"/>
          <w:sz w:val="56"/>
          <w:szCs w:val="56"/>
        </w:rPr>
        <w:t>LMS Working Group Bylaws</w:t>
      </w:r>
      <w:bookmarkEnd w:id="94"/>
    </w:p>
    <w:p w14:paraId="77093FD7" w14:textId="77777777" w:rsidR="00CD0FB4" w:rsidRDefault="00CD0FB4" w:rsidP="00CD0FB4">
      <w:pPr>
        <w:jc w:val="center"/>
        <w:rPr>
          <w:sz w:val="72"/>
          <w:szCs w:val="72"/>
        </w:rPr>
      </w:pPr>
    </w:p>
    <w:p w14:paraId="38E305E1" w14:textId="77777777" w:rsidR="00CD0FB4" w:rsidRDefault="00CD0FB4" w:rsidP="00CD0FB4">
      <w:pPr>
        <w:rPr>
          <w:sz w:val="72"/>
          <w:szCs w:val="72"/>
        </w:rPr>
      </w:pPr>
    </w:p>
    <w:p w14:paraId="78655C6E" w14:textId="77777777" w:rsidR="00CD0FB4" w:rsidRDefault="00CD0FB4" w:rsidP="00CD0FB4">
      <w:pPr>
        <w:rPr>
          <w:sz w:val="72"/>
          <w:szCs w:val="72"/>
        </w:rPr>
      </w:pPr>
    </w:p>
    <w:p w14:paraId="6397E40A" w14:textId="77777777" w:rsidR="00CD0FB4" w:rsidRDefault="00CD0FB4" w:rsidP="00CD0FB4">
      <w:pPr>
        <w:rPr>
          <w:sz w:val="72"/>
          <w:szCs w:val="72"/>
        </w:rPr>
      </w:pPr>
    </w:p>
    <w:p w14:paraId="0F7BBD2D" w14:textId="77777777" w:rsidR="00CD0FB4" w:rsidRDefault="00CD0FB4" w:rsidP="00CD0FB4">
      <w:pPr>
        <w:rPr>
          <w:sz w:val="72"/>
          <w:szCs w:val="72"/>
        </w:rPr>
        <w:sectPr w:rsidR="00CD0FB4" w:rsidSect="001E53FF">
          <w:footerReference w:type="default" r:id="rId38"/>
          <w:pgSz w:w="12240" w:h="15840" w:code="1"/>
          <w:pgMar w:top="1440" w:right="1800" w:bottom="1440" w:left="1800" w:header="720" w:footer="720" w:gutter="0"/>
          <w:cols w:space="720"/>
          <w:docGrid w:linePitch="360"/>
        </w:sectPr>
      </w:pPr>
    </w:p>
    <w:p w14:paraId="28757C25" w14:textId="77777777" w:rsidR="00CD0FB4" w:rsidRDefault="00CD0FB4" w:rsidP="00CD0FB4">
      <w:pPr>
        <w:jc w:val="center"/>
        <w:rPr>
          <w:b/>
          <w:sz w:val="28"/>
          <w:szCs w:val="28"/>
        </w:rPr>
      </w:pPr>
      <w:r w:rsidRPr="003A300D">
        <w:rPr>
          <w:b/>
          <w:sz w:val="28"/>
          <w:szCs w:val="28"/>
        </w:rPr>
        <w:lastRenderedPageBreak/>
        <w:t>St. Johns County</w:t>
      </w:r>
    </w:p>
    <w:p w14:paraId="3E286332" w14:textId="77777777" w:rsidR="00CD0FB4" w:rsidRDefault="00CD0FB4" w:rsidP="00CD0FB4">
      <w:pPr>
        <w:jc w:val="center"/>
        <w:rPr>
          <w:b/>
          <w:sz w:val="28"/>
          <w:szCs w:val="28"/>
        </w:rPr>
      </w:pPr>
      <w:r>
        <w:rPr>
          <w:b/>
          <w:sz w:val="28"/>
          <w:szCs w:val="28"/>
        </w:rPr>
        <w:t>Local Mitigation Strategy Working Group</w:t>
      </w:r>
    </w:p>
    <w:p w14:paraId="2E724125" w14:textId="77777777" w:rsidR="00CD0FB4" w:rsidRDefault="00CD0FB4" w:rsidP="00CD0FB4">
      <w:pPr>
        <w:jc w:val="center"/>
        <w:rPr>
          <w:b/>
          <w:sz w:val="28"/>
          <w:szCs w:val="28"/>
        </w:rPr>
      </w:pPr>
    </w:p>
    <w:p w14:paraId="7039E2F5" w14:textId="77777777" w:rsidR="00CD0FB4" w:rsidRPr="003A300D" w:rsidRDefault="00CD0FB4" w:rsidP="00CD0FB4">
      <w:pPr>
        <w:jc w:val="center"/>
        <w:rPr>
          <w:b/>
          <w:sz w:val="28"/>
          <w:szCs w:val="28"/>
        </w:rPr>
      </w:pPr>
      <w:r>
        <w:rPr>
          <w:b/>
          <w:sz w:val="28"/>
          <w:szCs w:val="28"/>
        </w:rPr>
        <w:t>BYLAWS</w:t>
      </w:r>
    </w:p>
    <w:p w14:paraId="77C4CBE2" w14:textId="77777777" w:rsidR="00CD0FB4" w:rsidRDefault="00CD0FB4" w:rsidP="00CD0FB4">
      <w:pPr>
        <w:jc w:val="both"/>
      </w:pPr>
    </w:p>
    <w:p w14:paraId="53CE991B" w14:textId="77777777" w:rsidR="00CD0FB4" w:rsidRDefault="00CD0FB4" w:rsidP="00CD0FB4">
      <w:pPr>
        <w:jc w:val="both"/>
      </w:pPr>
    </w:p>
    <w:p w14:paraId="37D49253" w14:textId="77777777" w:rsidR="00CD0FB4" w:rsidRPr="00F4692C" w:rsidRDefault="00CD0FB4" w:rsidP="00CD0FB4">
      <w:pPr>
        <w:jc w:val="both"/>
        <w:rPr>
          <w:b/>
        </w:rPr>
      </w:pPr>
      <w:r>
        <w:rPr>
          <w:b/>
        </w:rPr>
        <w:t>ARTICLE I</w:t>
      </w:r>
      <w:proofErr w:type="gramStart"/>
      <w:r>
        <w:rPr>
          <w:b/>
        </w:rPr>
        <w:t xml:space="preserve">:  </w:t>
      </w:r>
      <w:r>
        <w:rPr>
          <w:b/>
        </w:rPr>
        <w:tab/>
      </w:r>
      <w:proofErr w:type="gramEnd"/>
      <w:r>
        <w:rPr>
          <w:b/>
        </w:rPr>
        <w:t>PURPOSES OF THE WORKING GROUP</w:t>
      </w:r>
    </w:p>
    <w:p w14:paraId="70FE5B1B" w14:textId="77777777" w:rsidR="00CD0FB4" w:rsidRDefault="00CD0FB4" w:rsidP="00CD0FB4">
      <w:pPr>
        <w:jc w:val="both"/>
      </w:pPr>
    </w:p>
    <w:p w14:paraId="68FA1CA8" w14:textId="77777777" w:rsidR="00CD0FB4" w:rsidRDefault="00CD0FB4" w:rsidP="00CD0FB4">
      <w:pPr>
        <w:jc w:val="both"/>
      </w:pPr>
      <w:r>
        <w:t xml:space="preserve">The purpose of the St. Johns County Local Mitigation Strategy (LMS) Working Group is to decrease the vulnerability of the citizens, governments, business and institutions of the county to the future human, economic and environmental costs of natural and technological disasters.  The Working Group will develop, monitor, implement and maintain a comprehensive plan for hazard mitigation, which will be intended to accomplish this purpose. </w:t>
      </w:r>
    </w:p>
    <w:p w14:paraId="5E2A50FD" w14:textId="77777777" w:rsidR="00CD0FB4" w:rsidRDefault="00CD0FB4" w:rsidP="00CD0FB4">
      <w:pPr>
        <w:jc w:val="both"/>
      </w:pPr>
    </w:p>
    <w:p w14:paraId="1871F2B3" w14:textId="77777777" w:rsidR="00CD0FB4" w:rsidRDefault="00CD0FB4" w:rsidP="00CD0FB4">
      <w:pPr>
        <w:jc w:val="both"/>
      </w:pPr>
    </w:p>
    <w:p w14:paraId="66786902" w14:textId="77777777" w:rsidR="00CD0FB4" w:rsidRPr="00517160" w:rsidRDefault="00CD0FB4" w:rsidP="00CD0FB4">
      <w:pPr>
        <w:jc w:val="both"/>
        <w:rPr>
          <w:b/>
        </w:rPr>
      </w:pPr>
      <w:r>
        <w:rPr>
          <w:b/>
        </w:rPr>
        <w:t>ARTICLE II</w:t>
      </w:r>
      <w:proofErr w:type="gramStart"/>
      <w:r>
        <w:rPr>
          <w:b/>
        </w:rPr>
        <w:t>:</w:t>
      </w:r>
      <w:r w:rsidRPr="00517160">
        <w:rPr>
          <w:b/>
        </w:rPr>
        <w:tab/>
      </w:r>
      <w:r>
        <w:rPr>
          <w:b/>
        </w:rPr>
        <w:tab/>
      </w:r>
      <w:r w:rsidRPr="00517160">
        <w:rPr>
          <w:b/>
        </w:rPr>
        <w:t>MEMBERSHIP</w:t>
      </w:r>
      <w:proofErr w:type="gramEnd"/>
    </w:p>
    <w:p w14:paraId="34616378" w14:textId="77777777" w:rsidR="00CD0FB4" w:rsidRDefault="00CD0FB4" w:rsidP="00CD0FB4">
      <w:pPr>
        <w:jc w:val="both"/>
      </w:pPr>
    </w:p>
    <w:p w14:paraId="1731C218" w14:textId="77777777" w:rsidR="00CD0FB4" w:rsidRDefault="00CD0FB4" w:rsidP="00CD0FB4">
      <w:pPr>
        <w:jc w:val="both"/>
      </w:pPr>
      <w:r>
        <w:t xml:space="preserve">Participation in the Working Group is voluntary by all entities.  Membership in the Working Group is open to the various agencies of county government and all municipalities within the county, state government agencies, private organizations, civic organizations, water management districts, regional planning councils, independent special districts, businesses, non-profit organizations and individuals supporting its purpose.  </w:t>
      </w:r>
    </w:p>
    <w:p w14:paraId="6AEFE1D7" w14:textId="77777777" w:rsidR="00CD0FB4" w:rsidRDefault="00CD0FB4" w:rsidP="00CD0FB4">
      <w:pPr>
        <w:jc w:val="both"/>
      </w:pPr>
    </w:p>
    <w:p w14:paraId="0FB7EE1E" w14:textId="77777777" w:rsidR="00CD0FB4" w:rsidRDefault="00CD0FB4" w:rsidP="00CD0FB4">
      <w:pPr>
        <w:jc w:val="both"/>
      </w:pPr>
      <w:r w:rsidRPr="00F137B2">
        <w:t xml:space="preserve">A member </w:t>
      </w:r>
      <w:proofErr w:type="gramStart"/>
      <w:r w:rsidRPr="00F137B2">
        <w:t>in</w:t>
      </w:r>
      <w:proofErr w:type="gramEnd"/>
      <w:r w:rsidRPr="00F137B2">
        <w:t xml:space="preserve"> good standing is one who has attended at least 50% of the meetings during the last 12 months.</w:t>
      </w:r>
    </w:p>
    <w:p w14:paraId="1E36B5DD" w14:textId="77777777" w:rsidR="00CD0FB4" w:rsidRDefault="00CD0FB4" w:rsidP="00CD0FB4">
      <w:pPr>
        <w:jc w:val="both"/>
      </w:pPr>
    </w:p>
    <w:p w14:paraId="33EBA545" w14:textId="77777777" w:rsidR="00CD0FB4" w:rsidRDefault="00CD0FB4" w:rsidP="00CD0FB4">
      <w:pPr>
        <w:jc w:val="both"/>
        <w:rPr>
          <w:b/>
        </w:rPr>
      </w:pPr>
    </w:p>
    <w:p w14:paraId="72301491" w14:textId="77777777" w:rsidR="00CD0FB4" w:rsidRPr="00517160" w:rsidRDefault="00CD0FB4" w:rsidP="00CD0FB4">
      <w:pPr>
        <w:jc w:val="both"/>
        <w:rPr>
          <w:b/>
        </w:rPr>
      </w:pPr>
      <w:r w:rsidRPr="00517160">
        <w:rPr>
          <w:b/>
        </w:rPr>
        <w:t>AR</w:t>
      </w:r>
      <w:r>
        <w:rPr>
          <w:b/>
        </w:rPr>
        <w:t>TICLE III:</w:t>
      </w:r>
      <w:r>
        <w:rPr>
          <w:b/>
        </w:rPr>
        <w:tab/>
      </w:r>
      <w:r w:rsidRPr="00517160">
        <w:rPr>
          <w:b/>
        </w:rPr>
        <w:t>ORGANIZATIONAL STRUCTURE</w:t>
      </w:r>
    </w:p>
    <w:p w14:paraId="3991E9F9" w14:textId="77777777" w:rsidR="00CD0FB4" w:rsidRDefault="00CD0FB4" w:rsidP="00CD0FB4">
      <w:pPr>
        <w:jc w:val="both"/>
      </w:pPr>
    </w:p>
    <w:p w14:paraId="2DC9D37E" w14:textId="77777777" w:rsidR="00CD0FB4" w:rsidRDefault="00CD0FB4" w:rsidP="00CD0FB4">
      <w:pPr>
        <w:jc w:val="both"/>
      </w:pPr>
      <w:r>
        <w:t xml:space="preserve">The organizational structure of the Working Group shall consist of the Executive Committee, county support staff, and other temporary subcommittees as deemed necessary by the Working Group. </w:t>
      </w:r>
    </w:p>
    <w:p w14:paraId="32C3610A" w14:textId="77777777" w:rsidR="00CD0FB4" w:rsidRDefault="00CD0FB4" w:rsidP="00CD0FB4">
      <w:pPr>
        <w:jc w:val="both"/>
      </w:pPr>
    </w:p>
    <w:p w14:paraId="0C6E956D" w14:textId="77777777" w:rsidR="00CD0FB4" w:rsidRDefault="00CD0FB4" w:rsidP="00CD0FB4">
      <w:pPr>
        <w:jc w:val="both"/>
      </w:pPr>
      <w:r>
        <w:t xml:space="preserve">The Executive Committee shall consist of representatives of the following: </w:t>
      </w:r>
    </w:p>
    <w:p w14:paraId="09673371" w14:textId="77777777" w:rsidR="00CD0FB4" w:rsidRDefault="00CD0FB4" w:rsidP="00CD0FB4">
      <w:pPr>
        <w:numPr>
          <w:ilvl w:val="0"/>
          <w:numId w:val="23"/>
        </w:numPr>
        <w:jc w:val="both"/>
      </w:pPr>
      <w:r>
        <w:t xml:space="preserve">Representatives from the government of St. Johns County, each participating incorporated municipality, and participating special taxing districts.  St. Johns County and each municipality will </w:t>
      </w:r>
      <w:proofErr w:type="gramStart"/>
      <w:r>
        <w:t>have at least one representative on the Executive Committee at all times</w:t>
      </w:r>
      <w:proofErr w:type="gramEnd"/>
      <w:r>
        <w:t>.</w:t>
      </w:r>
    </w:p>
    <w:p w14:paraId="572D3C68" w14:textId="77777777" w:rsidR="00CD0FB4" w:rsidRDefault="00CD0FB4" w:rsidP="00CD0FB4">
      <w:pPr>
        <w:numPr>
          <w:ilvl w:val="0"/>
          <w:numId w:val="23"/>
        </w:numPr>
        <w:jc w:val="both"/>
      </w:pPr>
      <w:r>
        <w:t>Representatives from organizations and associations representing key business, industry, and community interest groups of St. Johns County.</w:t>
      </w:r>
    </w:p>
    <w:p w14:paraId="7D73511F" w14:textId="77777777" w:rsidR="00CD0FB4" w:rsidRDefault="00CD0FB4" w:rsidP="00CD0FB4">
      <w:pPr>
        <w:jc w:val="both"/>
        <w:rPr>
          <w:highlight w:val="yellow"/>
        </w:rPr>
      </w:pPr>
    </w:p>
    <w:p w14:paraId="4BFC0F51" w14:textId="77777777" w:rsidR="00CD0FB4" w:rsidRPr="00F137B2" w:rsidRDefault="00CD0FB4" w:rsidP="00CD0FB4">
      <w:r w:rsidRPr="00F137B2">
        <w:t xml:space="preserve">The Executive Committee shall be comprised of </w:t>
      </w:r>
      <w:r>
        <w:t>9</w:t>
      </w:r>
      <w:r w:rsidRPr="00F137B2">
        <w:t xml:space="preserve"> members</w:t>
      </w:r>
      <w:r>
        <w:t>, including a Chairperson</w:t>
      </w:r>
      <w:r w:rsidRPr="00F137B2">
        <w:t xml:space="preserve"> </w:t>
      </w:r>
      <w:r>
        <w:t xml:space="preserve">and Vice-Chairperson, </w:t>
      </w:r>
      <w:r w:rsidRPr="00F137B2">
        <w:t>who shall have the authority to a</w:t>
      </w:r>
      <w:r>
        <w:t>pprove items concerning the LMS Working Group</w:t>
      </w:r>
      <w:r w:rsidRPr="00F137B2">
        <w:t>.</w:t>
      </w:r>
      <w:r w:rsidRPr="00F137B2">
        <w:br/>
      </w:r>
    </w:p>
    <w:p w14:paraId="1FE47669" w14:textId="77777777" w:rsidR="00CD0FB4" w:rsidRPr="00F137B2" w:rsidRDefault="00CD0FB4" w:rsidP="00CD0FB4">
      <w:pPr>
        <w:jc w:val="both"/>
      </w:pPr>
      <w:r w:rsidRPr="00F137B2">
        <w:lastRenderedPageBreak/>
        <w:t xml:space="preserve">The Executive Committee shall be elected from </w:t>
      </w:r>
      <w:r>
        <w:t xml:space="preserve">the </w:t>
      </w:r>
      <w:r w:rsidRPr="00F137B2">
        <w:t>members</w:t>
      </w:r>
      <w:r>
        <w:t xml:space="preserve"> of the LMS Working Group</w:t>
      </w:r>
      <w:r w:rsidRPr="00F137B2">
        <w:t xml:space="preserve"> who attend at least </w:t>
      </w:r>
      <w:r>
        <w:t>50%</w:t>
      </w:r>
      <w:r w:rsidRPr="00F137B2">
        <w:t xml:space="preserve"> of the regular LMS </w:t>
      </w:r>
      <w:r>
        <w:t>Working Group</w:t>
      </w:r>
      <w:r w:rsidRPr="00F137B2">
        <w:t xml:space="preserve"> meetings</w:t>
      </w:r>
      <w:r>
        <w:t xml:space="preserve"> annually</w:t>
      </w:r>
      <w:r w:rsidRPr="00F137B2">
        <w:t xml:space="preserve">.  </w:t>
      </w:r>
      <w:proofErr w:type="gramStart"/>
      <w:r w:rsidRPr="00F137B2">
        <w:t>In the event that</w:t>
      </w:r>
      <w:proofErr w:type="gramEnd"/>
      <w:r w:rsidRPr="00F137B2">
        <w:t xml:space="preserve"> a</w:t>
      </w:r>
      <w:r>
        <w:t>n Executive Committee</w:t>
      </w:r>
      <w:r w:rsidRPr="00F137B2">
        <w:t xml:space="preserve"> member fails to maintain this </w:t>
      </w:r>
      <w:proofErr w:type="gramStart"/>
      <w:r w:rsidRPr="00F137B2">
        <w:t>record</w:t>
      </w:r>
      <w:proofErr w:type="gramEnd"/>
      <w:r w:rsidRPr="00F137B2">
        <w:t xml:space="preserve"> that member may be replaced by a vote of the full LMS </w:t>
      </w:r>
      <w:r>
        <w:t>Working Group</w:t>
      </w:r>
      <w:r w:rsidRPr="00F137B2">
        <w:t>.</w:t>
      </w:r>
    </w:p>
    <w:p w14:paraId="1A9F67C6" w14:textId="77777777" w:rsidR="00CD0FB4" w:rsidRPr="00F137B2" w:rsidRDefault="00CD0FB4" w:rsidP="00CD0FB4">
      <w:pPr>
        <w:jc w:val="both"/>
      </w:pPr>
    </w:p>
    <w:p w14:paraId="705CD14C" w14:textId="77777777" w:rsidR="00CD0FB4" w:rsidRDefault="00CD0FB4" w:rsidP="00CD0FB4">
      <w:pPr>
        <w:jc w:val="both"/>
      </w:pPr>
      <w:r w:rsidRPr="00F137B2">
        <w:t>The members shall be elected for terms of 1 year</w:t>
      </w:r>
      <w:r w:rsidRPr="00FF2B7E">
        <w:t xml:space="preserve"> and be eligible for re-election for an unlimited number of terms</w:t>
      </w:r>
      <w:r w:rsidRPr="00F137B2">
        <w:t>. Election of the Executive Committee shall coincide with the election of the LMS Chair</w:t>
      </w:r>
      <w:r>
        <w:t>person and</w:t>
      </w:r>
      <w:r w:rsidRPr="00F137B2">
        <w:t xml:space="preserve"> Vice Chair</w:t>
      </w:r>
      <w:r>
        <w:t>person</w:t>
      </w:r>
      <w:r w:rsidRPr="00F137B2">
        <w:t xml:space="preserve"> who shall automatically be on this committee.</w:t>
      </w:r>
    </w:p>
    <w:p w14:paraId="33D63D8E" w14:textId="77777777" w:rsidR="00CD0FB4" w:rsidRDefault="00CD0FB4" w:rsidP="00CD0FB4">
      <w:pPr>
        <w:jc w:val="both"/>
      </w:pPr>
    </w:p>
    <w:p w14:paraId="3D044E9F" w14:textId="77777777" w:rsidR="00CD0FB4" w:rsidRDefault="00CD0FB4" w:rsidP="00CD0FB4">
      <w:pPr>
        <w:jc w:val="both"/>
      </w:pPr>
      <w:r>
        <w:t xml:space="preserve">Any member in good standing of the LMS Working Group, attendance of at least 50% of the regular Working Group meetings annually, is eligible for election as the Chairperson or Vice-Chairperson.  The Chair and Vice-Chair will be elected by a majority vote of the Working Group membership. Each shall serve a term of one year and be eligible for re-election for an unlimited number of terms.  </w:t>
      </w:r>
    </w:p>
    <w:p w14:paraId="69490206" w14:textId="77777777" w:rsidR="00CD0FB4" w:rsidRDefault="00CD0FB4" w:rsidP="00CD0FB4">
      <w:pPr>
        <w:jc w:val="both"/>
      </w:pPr>
    </w:p>
    <w:p w14:paraId="30DF9F56" w14:textId="77777777" w:rsidR="00CD0FB4" w:rsidRDefault="00CD0FB4" w:rsidP="00CD0FB4">
      <w:pPr>
        <w:jc w:val="both"/>
      </w:pPr>
      <w:r>
        <w:t xml:space="preserve">The Chairperson will preside over each meeting of the LMS Working Group, as well as establish temporary subcommittees and assign personnel to them if necessary.  The Vice Chairperson will fulfill the duties and responsibilities of the Chairperson in his or her absence. Members of the Executive Committee may designate a proxy to fulfill their duties in the event of their absence. </w:t>
      </w:r>
    </w:p>
    <w:p w14:paraId="0DF06316" w14:textId="77777777" w:rsidR="00CD0FB4" w:rsidRDefault="00CD0FB4" w:rsidP="00CD0FB4">
      <w:pPr>
        <w:jc w:val="both"/>
      </w:pPr>
    </w:p>
    <w:p w14:paraId="5A160959" w14:textId="77777777" w:rsidR="00CD0FB4" w:rsidRDefault="00CD0FB4" w:rsidP="00CD0FB4">
      <w:pPr>
        <w:jc w:val="both"/>
      </w:pPr>
      <w:r>
        <w:t xml:space="preserve">St. Johns County Emergency Management staff will serve as program staff, provide technical support, and assist in the coordination of the Working Group. </w:t>
      </w:r>
    </w:p>
    <w:p w14:paraId="1A718AAE" w14:textId="77777777" w:rsidR="00CD0FB4" w:rsidRDefault="00CD0FB4" w:rsidP="00CD0FB4">
      <w:pPr>
        <w:jc w:val="both"/>
      </w:pPr>
    </w:p>
    <w:p w14:paraId="10E1E58B" w14:textId="77777777" w:rsidR="00CD0FB4" w:rsidRDefault="00CD0FB4" w:rsidP="00CD0FB4">
      <w:pPr>
        <w:jc w:val="both"/>
      </w:pPr>
      <w:r>
        <w:t xml:space="preserve">Temporary subcommittees may be established at any time for special purposes by the Chairperson of the Working Group. </w:t>
      </w:r>
    </w:p>
    <w:p w14:paraId="452FBF0B" w14:textId="77777777" w:rsidR="00CD0FB4" w:rsidRDefault="00CD0FB4" w:rsidP="00CD0FB4">
      <w:pPr>
        <w:jc w:val="both"/>
      </w:pPr>
    </w:p>
    <w:p w14:paraId="53C0CFA7" w14:textId="77777777" w:rsidR="00CD0FB4" w:rsidRDefault="00CD0FB4" w:rsidP="00CD0FB4">
      <w:pPr>
        <w:jc w:val="both"/>
      </w:pPr>
    </w:p>
    <w:p w14:paraId="26EB1E86" w14:textId="77777777" w:rsidR="00CD0FB4" w:rsidRDefault="00CD0FB4" w:rsidP="00CD0FB4">
      <w:pPr>
        <w:jc w:val="both"/>
        <w:rPr>
          <w:b/>
        </w:rPr>
      </w:pPr>
      <w:r w:rsidRPr="00CD3991">
        <w:rPr>
          <w:b/>
        </w:rPr>
        <w:t>ARTICLE IV:</w:t>
      </w:r>
      <w:r w:rsidRPr="00CD3991">
        <w:rPr>
          <w:b/>
        </w:rPr>
        <w:tab/>
      </w:r>
      <w:r>
        <w:rPr>
          <w:b/>
        </w:rPr>
        <w:t>RESPONSIBILITIES</w:t>
      </w:r>
    </w:p>
    <w:p w14:paraId="24FEC0E4" w14:textId="77777777" w:rsidR="00CD0FB4" w:rsidRDefault="00CD0FB4" w:rsidP="00CD0FB4">
      <w:pPr>
        <w:jc w:val="both"/>
        <w:rPr>
          <w:b/>
        </w:rPr>
      </w:pPr>
    </w:p>
    <w:p w14:paraId="5C3AA5DF" w14:textId="77777777" w:rsidR="00CD0FB4" w:rsidRDefault="00CD0FB4" w:rsidP="00CD0FB4">
      <w:pPr>
        <w:jc w:val="both"/>
      </w:pPr>
      <w:r>
        <w:t>The Executive Committee will be responsible for oversight and coordination of all actions and decisions by the LMS Working Group and is solely responsible for formal actions in the name of the LMS Working Group, including the release of reports, development of resolutions and similar activities.</w:t>
      </w:r>
    </w:p>
    <w:p w14:paraId="50FA3AF2" w14:textId="77777777" w:rsidR="00CD0FB4" w:rsidRDefault="00CD0FB4" w:rsidP="00CD0FB4">
      <w:pPr>
        <w:jc w:val="both"/>
      </w:pPr>
    </w:p>
    <w:p w14:paraId="2AB43513" w14:textId="77777777" w:rsidR="00CD0FB4" w:rsidRDefault="00CD0FB4" w:rsidP="00CD0FB4">
      <w:pPr>
        <w:jc w:val="both"/>
      </w:pPr>
      <w:r w:rsidRPr="0035465D">
        <w:rPr>
          <w:u w:val="single"/>
        </w:rPr>
        <w:t xml:space="preserve">The LMS </w:t>
      </w:r>
      <w:r>
        <w:rPr>
          <w:u w:val="single"/>
        </w:rPr>
        <w:t>Working Group</w:t>
      </w:r>
      <w:r w:rsidRPr="0035465D">
        <w:rPr>
          <w:u w:val="single"/>
        </w:rPr>
        <w:t xml:space="preserve"> shall have the following responsibilities</w:t>
      </w:r>
      <w:r>
        <w:t>:</w:t>
      </w:r>
    </w:p>
    <w:p w14:paraId="5E64E79A" w14:textId="77777777" w:rsidR="00CD0FB4" w:rsidRDefault="00CD0FB4" w:rsidP="00CD0FB4">
      <w:pPr>
        <w:jc w:val="both"/>
      </w:pPr>
    </w:p>
    <w:p w14:paraId="6015E6A5" w14:textId="77777777" w:rsidR="00CD0FB4" w:rsidRDefault="00CD0FB4" w:rsidP="00CD0FB4">
      <w:pPr>
        <w:jc w:val="both"/>
        <w:rPr>
          <w:b/>
        </w:rPr>
      </w:pPr>
      <w:r w:rsidRPr="00784B85">
        <w:rPr>
          <w:b/>
        </w:rPr>
        <w:t>Planning</w:t>
      </w:r>
    </w:p>
    <w:p w14:paraId="433E30C4" w14:textId="77777777" w:rsidR="00CD0FB4" w:rsidRPr="00784B85" w:rsidRDefault="00CD0FB4" w:rsidP="00CD0FB4">
      <w:pPr>
        <w:jc w:val="both"/>
        <w:rPr>
          <w:b/>
        </w:rPr>
      </w:pPr>
    </w:p>
    <w:p w14:paraId="43E1AD77" w14:textId="77777777" w:rsidR="00CD0FB4" w:rsidRDefault="00CD0FB4" w:rsidP="00CD0FB4">
      <w:pPr>
        <w:pStyle w:val="ListParagraph"/>
        <w:numPr>
          <w:ilvl w:val="0"/>
          <w:numId w:val="24"/>
        </w:numPr>
        <w:contextualSpacing/>
        <w:jc w:val="both"/>
      </w:pPr>
      <w:r>
        <w:t xml:space="preserve">Develop and revise a Local Mitigation Strategy as necessary, to coordinate mitigation activities within the </w:t>
      </w:r>
      <w:proofErr w:type="gramStart"/>
      <w:r>
        <w:t>County;</w:t>
      </w:r>
      <w:proofErr w:type="gramEnd"/>
    </w:p>
    <w:p w14:paraId="43C8750A" w14:textId="77777777" w:rsidR="00CD0FB4" w:rsidRDefault="00CD0FB4" w:rsidP="00CD0FB4">
      <w:pPr>
        <w:pStyle w:val="ListParagraph"/>
        <w:numPr>
          <w:ilvl w:val="0"/>
          <w:numId w:val="24"/>
        </w:numPr>
        <w:contextualSpacing/>
        <w:jc w:val="both"/>
      </w:pPr>
      <w:r>
        <w:t xml:space="preserve">Set an order of priority for local mitigation projects and </w:t>
      </w:r>
      <w:proofErr w:type="gramStart"/>
      <w:r>
        <w:t>to submit</w:t>
      </w:r>
      <w:proofErr w:type="gramEnd"/>
      <w:r>
        <w:t xml:space="preserve"> annual LMS updates to the Florida Division of Emergency Management as required.  </w:t>
      </w:r>
    </w:p>
    <w:p w14:paraId="7C3ECD0E" w14:textId="77777777" w:rsidR="00CD0FB4" w:rsidRDefault="00CD0FB4" w:rsidP="00CD0FB4">
      <w:pPr>
        <w:pStyle w:val="ListParagraph"/>
        <w:numPr>
          <w:ilvl w:val="0"/>
          <w:numId w:val="24"/>
        </w:numPr>
        <w:contextualSpacing/>
        <w:jc w:val="both"/>
      </w:pPr>
      <w:r>
        <w:lastRenderedPageBreak/>
        <w:t xml:space="preserve">Identify, analyze and monitor the hazards threatening St. Johns County and the vulnerabilities of the community to those hazards, and assist in the definition of actions to mitigate the impacts of those </w:t>
      </w:r>
      <w:proofErr w:type="gramStart"/>
      <w:r>
        <w:t>hazards;</w:t>
      </w:r>
      <w:proofErr w:type="gramEnd"/>
      <w:r>
        <w:t xml:space="preserve"> </w:t>
      </w:r>
    </w:p>
    <w:p w14:paraId="104D9CC8" w14:textId="77777777" w:rsidR="00CD0FB4" w:rsidRDefault="00CD0FB4" w:rsidP="00CD0FB4">
      <w:pPr>
        <w:pStyle w:val="ListParagraph"/>
        <w:numPr>
          <w:ilvl w:val="0"/>
          <w:numId w:val="24"/>
        </w:numPr>
        <w:contextualSpacing/>
        <w:jc w:val="both"/>
      </w:pPr>
      <w:r>
        <w:t xml:space="preserve">Define structural and non-structural actions needed to decrease the human, economic and environmental impacts of disasters, and plan a strategy for implementation of those initiatives in both the pre- and post-disaster time </w:t>
      </w:r>
      <w:proofErr w:type="gramStart"/>
      <w:r>
        <w:t>frame;</w:t>
      </w:r>
      <w:proofErr w:type="gramEnd"/>
      <w:r>
        <w:t xml:space="preserve"> </w:t>
      </w:r>
    </w:p>
    <w:p w14:paraId="0C846087" w14:textId="77777777" w:rsidR="00CD0FB4" w:rsidRDefault="00CD0FB4" w:rsidP="00CD0FB4">
      <w:pPr>
        <w:pStyle w:val="ListParagraph"/>
        <w:numPr>
          <w:ilvl w:val="0"/>
          <w:numId w:val="24"/>
        </w:numPr>
        <w:contextualSpacing/>
        <w:jc w:val="both"/>
      </w:pPr>
      <w:r>
        <w:t xml:space="preserve">Define the general financial vulnerability of the community to the impacts of </w:t>
      </w:r>
      <w:proofErr w:type="gramStart"/>
      <w:r>
        <w:t>disasters;</w:t>
      </w:r>
      <w:proofErr w:type="gramEnd"/>
      <w:r>
        <w:t xml:space="preserve"> </w:t>
      </w:r>
    </w:p>
    <w:p w14:paraId="4D77D38A" w14:textId="77777777" w:rsidR="00CD0FB4" w:rsidRDefault="00CD0FB4" w:rsidP="00CD0FB4">
      <w:pPr>
        <w:pStyle w:val="ListParagraph"/>
        <w:numPr>
          <w:ilvl w:val="0"/>
          <w:numId w:val="24"/>
        </w:numPr>
        <w:contextualSpacing/>
        <w:jc w:val="both"/>
      </w:pPr>
      <w:r>
        <w:t>Assist with identification of initiatives to minimize vulnerabilities; and</w:t>
      </w:r>
    </w:p>
    <w:p w14:paraId="08FB2D54" w14:textId="77777777" w:rsidR="00CD0FB4" w:rsidRDefault="00CD0FB4" w:rsidP="00CD0FB4">
      <w:pPr>
        <w:pStyle w:val="ListParagraph"/>
        <w:numPr>
          <w:ilvl w:val="0"/>
          <w:numId w:val="24"/>
        </w:numPr>
        <w:contextualSpacing/>
        <w:jc w:val="both"/>
      </w:pPr>
      <w:r>
        <w:t xml:space="preserve">Seek funding sources for all priority mitigation initiatives identified in the Local Mitigation Strategy.  </w:t>
      </w:r>
    </w:p>
    <w:p w14:paraId="27069AFA" w14:textId="77777777" w:rsidR="00CD0FB4" w:rsidRDefault="00CD0FB4" w:rsidP="00CD0FB4">
      <w:pPr>
        <w:jc w:val="both"/>
      </w:pPr>
    </w:p>
    <w:p w14:paraId="437429C9" w14:textId="77777777" w:rsidR="00CD0FB4" w:rsidRDefault="00CD0FB4" w:rsidP="00CD0FB4">
      <w:pPr>
        <w:jc w:val="both"/>
        <w:rPr>
          <w:b/>
        </w:rPr>
      </w:pPr>
      <w:r w:rsidRPr="0035465D">
        <w:rPr>
          <w:b/>
        </w:rPr>
        <w:t>Public Information</w:t>
      </w:r>
    </w:p>
    <w:p w14:paraId="5A73CA00" w14:textId="77777777" w:rsidR="00CD0FB4" w:rsidRDefault="00CD0FB4" w:rsidP="00CD0FB4">
      <w:pPr>
        <w:jc w:val="both"/>
        <w:rPr>
          <w:b/>
        </w:rPr>
      </w:pPr>
    </w:p>
    <w:p w14:paraId="271954DE" w14:textId="77777777" w:rsidR="00CD0FB4" w:rsidRDefault="00CD0FB4" w:rsidP="00CD0FB4">
      <w:pPr>
        <w:pStyle w:val="ListParagraph"/>
        <w:numPr>
          <w:ilvl w:val="0"/>
          <w:numId w:val="25"/>
        </w:numPr>
        <w:contextualSpacing/>
        <w:jc w:val="both"/>
      </w:pPr>
      <w:r>
        <w:t xml:space="preserve">Secure public input and comment on the efforts of the Working </w:t>
      </w:r>
      <w:proofErr w:type="gramStart"/>
      <w:r>
        <w:t>Group;</w:t>
      </w:r>
      <w:proofErr w:type="gramEnd"/>
      <w:r>
        <w:t xml:space="preserve"> </w:t>
      </w:r>
    </w:p>
    <w:p w14:paraId="11D98D96" w14:textId="77777777" w:rsidR="00CD0FB4" w:rsidRDefault="00CD0FB4" w:rsidP="00CD0FB4">
      <w:pPr>
        <w:pStyle w:val="ListParagraph"/>
        <w:numPr>
          <w:ilvl w:val="0"/>
          <w:numId w:val="25"/>
        </w:numPr>
        <w:contextualSpacing/>
        <w:jc w:val="both"/>
      </w:pPr>
      <w:r>
        <w:t xml:space="preserve">Inform the public about the activities of the Working </w:t>
      </w:r>
      <w:proofErr w:type="gramStart"/>
      <w:r>
        <w:t>Group;</w:t>
      </w:r>
      <w:proofErr w:type="gramEnd"/>
      <w:r>
        <w:t xml:space="preserve"> </w:t>
      </w:r>
    </w:p>
    <w:p w14:paraId="62196B2A" w14:textId="77777777" w:rsidR="00CD0FB4" w:rsidRDefault="00CD0FB4" w:rsidP="00CD0FB4">
      <w:pPr>
        <w:pStyle w:val="ListParagraph"/>
        <w:numPr>
          <w:ilvl w:val="0"/>
          <w:numId w:val="25"/>
        </w:numPr>
        <w:contextualSpacing/>
        <w:jc w:val="both"/>
      </w:pPr>
      <w:r>
        <w:t xml:space="preserve">Conduct public information and education programs regarding hazard </w:t>
      </w:r>
      <w:proofErr w:type="gramStart"/>
      <w:r>
        <w:t>mitigation;</w:t>
      </w:r>
      <w:proofErr w:type="gramEnd"/>
    </w:p>
    <w:p w14:paraId="04310287" w14:textId="77777777" w:rsidR="00CD0FB4" w:rsidRDefault="00CD0FB4" w:rsidP="00CD0FB4">
      <w:pPr>
        <w:pStyle w:val="ListParagraph"/>
        <w:numPr>
          <w:ilvl w:val="0"/>
          <w:numId w:val="25"/>
        </w:numPr>
        <w:contextualSpacing/>
        <w:jc w:val="both"/>
      </w:pPr>
      <w:r>
        <w:t xml:space="preserve">Promote public acceptance of the strategy developed by the Working Group; and </w:t>
      </w:r>
    </w:p>
    <w:p w14:paraId="673AA778" w14:textId="77777777" w:rsidR="00CD0FB4" w:rsidRDefault="00CD0FB4" w:rsidP="00CD0FB4">
      <w:pPr>
        <w:pStyle w:val="ListParagraph"/>
        <w:numPr>
          <w:ilvl w:val="0"/>
          <w:numId w:val="25"/>
        </w:numPr>
        <w:contextualSpacing/>
        <w:jc w:val="both"/>
      </w:pPr>
      <w:r>
        <w:t>Promote disaster preparedness and mitigation at the community and individual level through partnerships and volunteerism.</w:t>
      </w:r>
    </w:p>
    <w:p w14:paraId="503789CC" w14:textId="77777777" w:rsidR="00CD0FB4" w:rsidRDefault="00CD0FB4" w:rsidP="00CD0FB4">
      <w:pPr>
        <w:jc w:val="both"/>
      </w:pPr>
    </w:p>
    <w:p w14:paraId="7DAE43D4" w14:textId="77777777" w:rsidR="00CD0FB4" w:rsidRDefault="00CD0FB4" w:rsidP="00CD0FB4">
      <w:pPr>
        <w:jc w:val="both"/>
        <w:rPr>
          <w:b/>
        </w:rPr>
      </w:pPr>
    </w:p>
    <w:p w14:paraId="216D0B5C" w14:textId="77777777" w:rsidR="00CD0FB4" w:rsidRPr="00CC4048" w:rsidRDefault="00CD0FB4" w:rsidP="00CD0FB4">
      <w:pPr>
        <w:jc w:val="both"/>
        <w:rPr>
          <w:b/>
        </w:rPr>
      </w:pPr>
      <w:r w:rsidRPr="00CC4048">
        <w:rPr>
          <w:b/>
        </w:rPr>
        <w:t>ARTICLE V</w:t>
      </w:r>
      <w:proofErr w:type="gramStart"/>
      <w:r w:rsidRPr="00CC4048">
        <w:rPr>
          <w:b/>
        </w:rPr>
        <w:t>:</w:t>
      </w:r>
      <w:r w:rsidRPr="00CC4048">
        <w:rPr>
          <w:b/>
        </w:rPr>
        <w:tab/>
      </w:r>
      <w:r w:rsidRPr="00CC4048">
        <w:rPr>
          <w:b/>
        </w:rPr>
        <w:tab/>
        <w:t>ACTIONS</w:t>
      </w:r>
      <w:proofErr w:type="gramEnd"/>
      <w:r w:rsidRPr="00CC4048">
        <w:rPr>
          <w:b/>
        </w:rPr>
        <w:t xml:space="preserve"> BY THE </w:t>
      </w:r>
      <w:r>
        <w:rPr>
          <w:b/>
        </w:rPr>
        <w:t xml:space="preserve">EXECUTIVE </w:t>
      </w:r>
      <w:r w:rsidRPr="00CC4048">
        <w:rPr>
          <w:b/>
        </w:rPr>
        <w:t>COMMITTEE</w:t>
      </w:r>
    </w:p>
    <w:p w14:paraId="6F599F43" w14:textId="77777777" w:rsidR="00CD0FB4" w:rsidRDefault="00CD0FB4" w:rsidP="00CD0FB4">
      <w:pPr>
        <w:jc w:val="both"/>
      </w:pPr>
    </w:p>
    <w:p w14:paraId="5C3FBB2F" w14:textId="77777777" w:rsidR="00CD0FB4" w:rsidRPr="007E458E" w:rsidRDefault="00CD0FB4" w:rsidP="00CD0FB4">
      <w:pPr>
        <w:numPr>
          <w:ilvl w:val="0"/>
          <w:numId w:val="22"/>
        </w:numPr>
        <w:jc w:val="both"/>
        <w:rPr>
          <w:b/>
        </w:rPr>
      </w:pPr>
      <w:r w:rsidRPr="007E458E">
        <w:rPr>
          <w:b/>
        </w:rPr>
        <w:t>Authority for Actions</w:t>
      </w:r>
    </w:p>
    <w:p w14:paraId="13FCDF01" w14:textId="77777777" w:rsidR="00CD0FB4" w:rsidRDefault="00CD0FB4" w:rsidP="00CD0FB4">
      <w:pPr>
        <w:jc w:val="both"/>
      </w:pPr>
    </w:p>
    <w:p w14:paraId="6703F68A" w14:textId="77777777" w:rsidR="00CD0FB4" w:rsidRDefault="00CD0FB4" w:rsidP="00CD0FB4">
      <w:pPr>
        <w:ind w:left="720"/>
        <w:jc w:val="both"/>
      </w:pPr>
      <w:r>
        <w:t>Only the Executive Committee has the authority to take final actions in the name of the LMS Working Group. Actions by subcommittees or program staff are not considered as final until affirmed by action of the Executive Committee.</w:t>
      </w:r>
    </w:p>
    <w:p w14:paraId="1E15E96C" w14:textId="77777777" w:rsidR="00CD0FB4" w:rsidRDefault="00CD0FB4" w:rsidP="00CD0FB4">
      <w:pPr>
        <w:jc w:val="both"/>
      </w:pPr>
    </w:p>
    <w:p w14:paraId="49A88D2E" w14:textId="77777777" w:rsidR="00CD0FB4" w:rsidRPr="007E458E" w:rsidRDefault="00CD0FB4" w:rsidP="00CD0FB4">
      <w:pPr>
        <w:numPr>
          <w:ilvl w:val="0"/>
          <w:numId w:val="22"/>
        </w:numPr>
        <w:jc w:val="both"/>
        <w:rPr>
          <w:b/>
        </w:rPr>
      </w:pPr>
      <w:r w:rsidRPr="007E458E">
        <w:rPr>
          <w:b/>
        </w:rPr>
        <w:t>Meetings, Voting and Quorum</w:t>
      </w:r>
    </w:p>
    <w:p w14:paraId="623CF959" w14:textId="77777777" w:rsidR="00CD0FB4" w:rsidRDefault="00CD0FB4" w:rsidP="00CD0FB4">
      <w:pPr>
        <w:jc w:val="both"/>
      </w:pPr>
    </w:p>
    <w:p w14:paraId="5836AACA" w14:textId="77777777" w:rsidR="00CD0FB4" w:rsidRPr="00A04E13" w:rsidRDefault="00CD0FB4" w:rsidP="00CD0FB4">
      <w:pPr>
        <w:ind w:left="720"/>
        <w:jc w:val="both"/>
      </w:pPr>
      <w:r>
        <w:t>Meetings will be conducted in accord with the most current Robert’s Rules of Order.</w:t>
      </w:r>
      <w:r w:rsidRPr="009F24A0">
        <w:rPr>
          <w:color w:val="FF0000"/>
        </w:rPr>
        <w:t xml:space="preserve"> </w:t>
      </w:r>
      <w:r>
        <w:rPr>
          <w:color w:val="FF0000"/>
        </w:rPr>
        <w:t xml:space="preserve"> </w:t>
      </w:r>
      <w:r w:rsidRPr="00A04E13">
        <w:t xml:space="preserve">At a minimum, the </w:t>
      </w:r>
      <w:r>
        <w:t>Working Group</w:t>
      </w:r>
      <w:r w:rsidRPr="00A04E13">
        <w:t xml:space="preserve"> will meet annually.   Additional meetings may be scheduled quarterly or semi-annually based on the needs or as requested by the any of </w:t>
      </w:r>
      <w:proofErr w:type="gramStart"/>
      <w:r w:rsidRPr="00F137B2">
        <w:t>Executive</w:t>
      </w:r>
      <w:proofErr w:type="gramEnd"/>
      <w:r>
        <w:t xml:space="preserve"> </w:t>
      </w:r>
      <w:r w:rsidRPr="00A04E13">
        <w:t>Committee members.   All meetings will be publicly adverti</w:t>
      </w:r>
      <w:r>
        <w:t>sed with a minimum of 10</w:t>
      </w:r>
      <w:r w:rsidRPr="00A04E13">
        <w:t xml:space="preserve"> days’ notice.  </w:t>
      </w:r>
    </w:p>
    <w:p w14:paraId="4442F0F5" w14:textId="77777777" w:rsidR="00CD0FB4" w:rsidRDefault="00CD0FB4" w:rsidP="00CD0FB4">
      <w:pPr>
        <w:jc w:val="both"/>
      </w:pPr>
    </w:p>
    <w:p w14:paraId="5722BE38" w14:textId="77777777" w:rsidR="00CD0FB4" w:rsidRDefault="00CD0FB4" w:rsidP="00CD0FB4">
      <w:pPr>
        <w:ind w:left="720"/>
        <w:jc w:val="both"/>
      </w:pPr>
      <w:r>
        <w:t xml:space="preserve">All final actions and decisions made in the name of the LMS Working Group will be by affirmative vote of a quorum of the Executive Committee.  A quorum shall consist of at least 7 voting members present.  Each member shall have one vote.  </w:t>
      </w:r>
    </w:p>
    <w:p w14:paraId="6AE854AA" w14:textId="77777777" w:rsidR="00CD0FB4" w:rsidRDefault="00CD0FB4" w:rsidP="00CD0FB4">
      <w:pPr>
        <w:jc w:val="both"/>
      </w:pPr>
    </w:p>
    <w:p w14:paraId="6E04F44B" w14:textId="77777777" w:rsidR="00CD0FB4" w:rsidRPr="007E458E" w:rsidRDefault="00CD0FB4" w:rsidP="00CD0FB4">
      <w:pPr>
        <w:numPr>
          <w:ilvl w:val="0"/>
          <w:numId w:val="22"/>
        </w:numPr>
        <w:jc w:val="both"/>
        <w:rPr>
          <w:b/>
        </w:rPr>
      </w:pPr>
      <w:r w:rsidRPr="007E458E">
        <w:rPr>
          <w:b/>
        </w:rPr>
        <w:t>Public Hearings</w:t>
      </w:r>
    </w:p>
    <w:p w14:paraId="4F1CC8DF" w14:textId="77777777" w:rsidR="00CD0FB4" w:rsidRDefault="00CD0FB4" w:rsidP="00CD0FB4">
      <w:pPr>
        <w:jc w:val="both"/>
      </w:pPr>
    </w:p>
    <w:p w14:paraId="1E52F4F2" w14:textId="77777777" w:rsidR="00CD0FB4" w:rsidRDefault="00CD0FB4" w:rsidP="00CD0FB4">
      <w:pPr>
        <w:ind w:left="720"/>
        <w:jc w:val="both"/>
      </w:pPr>
      <w:r>
        <w:t xml:space="preserve">When required by statute or the policies of St. Johns County, or when deemed necessary by the Executive Committee, a public hearing regarding actions under </w:t>
      </w:r>
      <w:r>
        <w:lastRenderedPageBreak/>
        <w:t xml:space="preserve">consideration for implementation by the LMS Working Group will be held.  Members of the public shall have the opportunity to be heard on all propositions that come before the LMS Working Group, Executive Committee, or any subcommittees. </w:t>
      </w:r>
    </w:p>
    <w:p w14:paraId="6F8BAAE6" w14:textId="77777777" w:rsidR="00CD0FB4" w:rsidRDefault="00CD0FB4" w:rsidP="00CD0FB4">
      <w:pPr>
        <w:jc w:val="both"/>
      </w:pPr>
    </w:p>
    <w:p w14:paraId="5C28223A" w14:textId="77777777" w:rsidR="00CD0FB4" w:rsidRPr="007E458E" w:rsidRDefault="00CD0FB4" w:rsidP="00CD0FB4">
      <w:pPr>
        <w:numPr>
          <w:ilvl w:val="0"/>
          <w:numId w:val="22"/>
        </w:numPr>
        <w:jc w:val="both"/>
        <w:rPr>
          <w:b/>
        </w:rPr>
      </w:pPr>
      <w:r w:rsidRPr="007E458E">
        <w:rPr>
          <w:b/>
        </w:rPr>
        <w:t>Documentation of Actions</w:t>
      </w:r>
    </w:p>
    <w:p w14:paraId="0AB601D6" w14:textId="77777777" w:rsidR="00CD0FB4" w:rsidRDefault="00CD0FB4" w:rsidP="00CD0FB4">
      <w:pPr>
        <w:jc w:val="both"/>
      </w:pPr>
    </w:p>
    <w:p w14:paraId="03711E67" w14:textId="77777777" w:rsidR="00CD0FB4" w:rsidRDefault="00CD0FB4" w:rsidP="00CD0FB4">
      <w:pPr>
        <w:ind w:left="720"/>
        <w:jc w:val="both"/>
      </w:pPr>
      <w:r>
        <w:t xml:space="preserve">All meetings and other forms of action by the Working Group, Executive Committee, and subcommittees will be documented and made available for inspection by the public.  </w:t>
      </w:r>
    </w:p>
    <w:p w14:paraId="25A7F69D" w14:textId="77777777" w:rsidR="00CD0FB4" w:rsidRPr="007E458E" w:rsidRDefault="00CD0FB4" w:rsidP="00CD0FB4">
      <w:pPr>
        <w:jc w:val="both"/>
      </w:pPr>
    </w:p>
    <w:p w14:paraId="37ACAA6B" w14:textId="77777777" w:rsidR="00CD0FB4" w:rsidRPr="007E458E" w:rsidRDefault="00CD0FB4" w:rsidP="00CD0FB4">
      <w:pPr>
        <w:numPr>
          <w:ilvl w:val="0"/>
          <w:numId w:val="22"/>
        </w:numPr>
        <w:jc w:val="both"/>
        <w:rPr>
          <w:b/>
        </w:rPr>
      </w:pPr>
      <w:r w:rsidRPr="007E458E">
        <w:rPr>
          <w:b/>
        </w:rPr>
        <w:t>Public Records and Government in the Sunshine Law</w:t>
      </w:r>
    </w:p>
    <w:p w14:paraId="7612AC5A" w14:textId="77777777" w:rsidR="00CD0FB4" w:rsidRPr="00F137B2" w:rsidRDefault="00CD0FB4" w:rsidP="00CD0FB4">
      <w:pPr>
        <w:jc w:val="both"/>
        <w:rPr>
          <w:b/>
        </w:rPr>
      </w:pPr>
    </w:p>
    <w:p w14:paraId="456ADE99" w14:textId="77777777" w:rsidR="00CD0FB4" w:rsidRDefault="00CD0FB4" w:rsidP="00CD0FB4">
      <w:pPr>
        <w:ind w:left="720"/>
        <w:jc w:val="both"/>
      </w:pPr>
      <w:r w:rsidRPr="00F137B2">
        <w:t xml:space="preserve">The </w:t>
      </w:r>
      <w:r>
        <w:t xml:space="preserve">LMS Working Group, the Executive Committee, and any subcommittees </w:t>
      </w:r>
      <w:r w:rsidRPr="00F137B2">
        <w:t xml:space="preserve">will </w:t>
      </w:r>
      <w:r>
        <w:t>be subject to the requirements of Florida’s Public Records Law and Government in the Sunshine Law.  All meetings of the LMS Working Group, the Executive Committee, and any subcommittee shall be advertised, open to the public, and minutes shall be taken.</w:t>
      </w:r>
      <w:r w:rsidRPr="00F137B2">
        <w:t xml:space="preserve">  </w:t>
      </w:r>
    </w:p>
    <w:p w14:paraId="2FEA6E9F" w14:textId="77777777" w:rsidR="00CD0FB4" w:rsidRDefault="00CD0FB4" w:rsidP="00CD0FB4">
      <w:pPr>
        <w:jc w:val="both"/>
      </w:pPr>
    </w:p>
    <w:p w14:paraId="4FA297D6" w14:textId="77777777" w:rsidR="00CD0FB4" w:rsidRDefault="00CD0FB4" w:rsidP="00CD0FB4">
      <w:pPr>
        <w:jc w:val="both"/>
      </w:pPr>
    </w:p>
    <w:p w14:paraId="2BA7D0EC" w14:textId="77777777" w:rsidR="00CD0FB4" w:rsidRPr="00925960" w:rsidRDefault="00CD0FB4" w:rsidP="00CD0FB4">
      <w:pPr>
        <w:jc w:val="both"/>
        <w:rPr>
          <w:b/>
        </w:rPr>
      </w:pPr>
      <w:r w:rsidRPr="00925960">
        <w:rPr>
          <w:b/>
        </w:rPr>
        <w:t xml:space="preserve">ARTICLE </w:t>
      </w:r>
      <w:r>
        <w:rPr>
          <w:b/>
        </w:rPr>
        <w:t>VI:</w:t>
      </w:r>
      <w:r>
        <w:rPr>
          <w:b/>
        </w:rPr>
        <w:tab/>
      </w:r>
      <w:r w:rsidRPr="00925960">
        <w:rPr>
          <w:b/>
        </w:rPr>
        <w:t>ADOPTION AND AMENDMENTS TO THE BYLAWS</w:t>
      </w:r>
    </w:p>
    <w:p w14:paraId="6006C1F4" w14:textId="77777777" w:rsidR="00CD0FB4" w:rsidRDefault="00CD0FB4" w:rsidP="00CD0FB4">
      <w:pPr>
        <w:jc w:val="both"/>
      </w:pPr>
    </w:p>
    <w:p w14:paraId="7E4B8DC5" w14:textId="77777777" w:rsidR="00CD0FB4" w:rsidRDefault="00CD0FB4" w:rsidP="00CD0FB4">
      <w:pPr>
        <w:jc w:val="both"/>
      </w:pPr>
      <w:r>
        <w:t xml:space="preserve">The Bylaws of the LMS Working Group may be adopted and/or amended by a two-thirds majority vote of the </w:t>
      </w:r>
      <w:proofErr w:type="gramStart"/>
      <w:r>
        <w:t>members in good standing</w:t>
      </w:r>
      <w:proofErr w:type="gramEnd"/>
      <w:r>
        <w:t xml:space="preserve"> of the Executive Committee.  All proposed changes to the bylaws will be provided to each member of the Executive Committee not less than ten working days prior to such a vote.</w:t>
      </w:r>
    </w:p>
    <w:p w14:paraId="338AC07E" w14:textId="77777777" w:rsidR="00CD0FB4" w:rsidRDefault="00CD0FB4" w:rsidP="00CD0FB4">
      <w:pPr>
        <w:jc w:val="both"/>
      </w:pPr>
    </w:p>
    <w:p w14:paraId="6D077A69" w14:textId="77777777" w:rsidR="00CD0FB4" w:rsidRDefault="00CD0FB4" w:rsidP="00CD0FB4">
      <w:pPr>
        <w:jc w:val="both"/>
      </w:pPr>
    </w:p>
    <w:p w14:paraId="52F009C7" w14:textId="77777777" w:rsidR="00CD0FB4" w:rsidRPr="00925960" w:rsidRDefault="00CD0FB4" w:rsidP="00CD0FB4">
      <w:pPr>
        <w:jc w:val="both"/>
        <w:rPr>
          <w:b/>
        </w:rPr>
      </w:pPr>
      <w:r w:rsidRPr="00925960">
        <w:rPr>
          <w:b/>
        </w:rPr>
        <w:t>ARTICLE VII:</w:t>
      </w:r>
      <w:r w:rsidRPr="00925960">
        <w:rPr>
          <w:b/>
        </w:rPr>
        <w:tab/>
        <w:t xml:space="preserve">DISSOLUTION OF THE </w:t>
      </w:r>
      <w:r>
        <w:rPr>
          <w:b/>
        </w:rPr>
        <w:t>WORKING GROUP</w:t>
      </w:r>
    </w:p>
    <w:p w14:paraId="5DB3E60B" w14:textId="77777777" w:rsidR="00CD0FB4" w:rsidRDefault="00CD0FB4" w:rsidP="00CD0FB4">
      <w:pPr>
        <w:jc w:val="both"/>
      </w:pPr>
    </w:p>
    <w:p w14:paraId="598D0A2A" w14:textId="77777777" w:rsidR="00CD0FB4" w:rsidRPr="0016630B" w:rsidRDefault="00CD0FB4" w:rsidP="00CD0FB4">
      <w:pPr>
        <w:jc w:val="both"/>
      </w:pPr>
      <w:r>
        <w:t xml:space="preserve">The LMS Working Group may be dissolved by affirmative </w:t>
      </w:r>
      <w:r w:rsidRPr="00F137B2">
        <w:t xml:space="preserve">vote of </w:t>
      </w:r>
      <w:r>
        <w:t xml:space="preserve">two-thirds majority of the members of the Executive Committee, by order of a court of competent jurisdiction, and/or by instruction of the St. Johns County Board of County Commission.  At the time of dissolution, all remaining documents, records, equipment and supplies belonging to the LMS Working Group will be transferred to St. Johns County for retention or disposition in accordance with the requirements of Florida’s Public Records Law. </w:t>
      </w:r>
    </w:p>
    <w:p w14:paraId="12CBC2C1" w14:textId="77777777" w:rsidR="00CD0FB4" w:rsidRPr="00D77D15" w:rsidRDefault="00CD0FB4" w:rsidP="00CD0FB4">
      <w:pPr>
        <w:spacing w:line="360" w:lineRule="auto"/>
        <w:jc w:val="both"/>
        <w:rPr>
          <w:b/>
          <w:sz w:val="20"/>
          <w:szCs w:val="20"/>
        </w:rPr>
      </w:pPr>
    </w:p>
    <w:p w14:paraId="2DFB2342" w14:textId="77777777" w:rsidR="00CD0FB4" w:rsidRPr="00952B15" w:rsidRDefault="00CD0FB4" w:rsidP="00CD0FB4"/>
    <w:p w14:paraId="5005A235" w14:textId="35D1775F" w:rsidR="00CD0FB4" w:rsidRDefault="00CD0FB4" w:rsidP="00CD0FB4">
      <w:pPr>
        <w:jc w:val="center"/>
        <w:rPr>
          <w:sz w:val="72"/>
          <w:szCs w:val="72"/>
        </w:rPr>
      </w:pPr>
    </w:p>
    <w:p w14:paraId="7A769ADD" w14:textId="77777777" w:rsidR="00CD0FB4" w:rsidRDefault="00CD0FB4">
      <w:pPr>
        <w:rPr>
          <w:sz w:val="72"/>
          <w:szCs w:val="72"/>
        </w:rPr>
        <w:sectPr w:rsidR="00CD0FB4" w:rsidSect="001E53FF">
          <w:footerReference w:type="default" r:id="rId39"/>
          <w:pgSz w:w="12240" w:h="15840" w:code="1"/>
          <w:pgMar w:top="1440" w:right="1800" w:bottom="1440" w:left="1800" w:header="720" w:footer="720" w:gutter="0"/>
          <w:cols w:space="720"/>
          <w:docGrid w:linePitch="360"/>
        </w:sectPr>
      </w:pPr>
      <w:r>
        <w:rPr>
          <w:sz w:val="72"/>
          <w:szCs w:val="72"/>
        </w:rPr>
        <w:br w:type="page"/>
      </w:r>
    </w:p>
    <w:p w14:paraId="1E92E230" w14:textId="281F9C52" w:rsidR="00CD0FB4" w:rsidRDefault="00CD0FB4"/>
    <w:p w14:paraId="6EA006EB" w14:textId="77777777" w:rsidR="003F0E8A" w:rsidRDefault="003F0E8A" w:rsidP="003F0E8A">
      <w:pPr>
        <w:jc w:val="center"/>
      </w:pPr>
    </w:p>
    <w:p w14:paraId="479DA606" w14:textId="77777777" w:rsidR="00B56EFF" w:rsidRDefault="00B56EFF" w:rsidP="003F0E8A">
      <w:pPr>
        <w:jc w:val="center"/>
      </w:pPr>
    </w:p>
    <w:p w14:paraId="05F701E2" w14:textId="77777777" w:rsidR="00B56EFF" w:rsidRDefault="00B56EFF" w:rsidP="003F0E8A">
      <w:pPr>
        <w:jc w:val="center"/>
      </w:pPr>
    </w:p>
    <w:p w14:paraId="700FFC70" w14:textId="77777777" w:rsidR="00B56EFF" w:rsidRDefault="00B56EFF" w:rsidP="003F0E8A">
      <w:pPr>
        <w:jc w:val="center"/>
      </w:pPr>
    </w:p>
    <w:p w14:paraId="30543D83" w14:textId="77777777" w:rsidR="00B56EFF" w:rsidRDefault="00B56EFF" w:rsidP="003F0E8A">
      <w:pPr>
        <w:jc w:val="center"/>
      </w:pPr>
    </w:p>
    <w:p w14:paraId="2AC8A8ED" w14:textId="77777777" w:rsidR="00B56EFF" w:rsidRDefault="00B56EFF" w:rsidP="003F0E8A">
      <w:pPr>
        <w:jc w:val="center"/>
      </w:pPr>
    </w:p>
    <w:p w14:paraId="6F0559DF" w14:textId="77777777" w:rsidR="00B56EFF" w:rsidRDefault="00B56EFF" w:rsidP="003F0E8A">
      <w:pPr>
        <w:jc w:val="center"/>
      </w:pPr>
    </w:p>
    <w:p w14:paraId="3B55AEAE" w14:textId="77777777" w:rsidR="00B56EFF" w:rsidRDefault="00B56EFF" w:rsidP="003F0E8A">
      <w:pPr>
        <w:jc w:val="center"/>
      </w:pPr>
    </w:p>
    <w:p w14:paraId="611B2DFD" w14:textId="77777777" w:rsidR="00B56EFF" w:rsidRDefault="00B56EFF" w:rsidP="003F0E8A">
      <w:pPr>
        <w:jc w:val="center"/>
      </w:pPr>
    </w:p>
    <w:p w14:paraId="6AC02883" w14:textId="77777777" w:rsidR="00B56EFF" w:rsidRDefault="00B56EFF" w:rsidP="003F0E8A">
      <w:pPr>
        <w:jc w:val="center"/>
      </w:pPr>
    </w:p>
    <w:p w14:paraId="68DF0F1E" w14:textId="77777777" w:rsidR="00B56EFF" w:rsidRDefault="00B56EFF" w:rsidP="003F0E8A">
      <w:pPr>
        <w:jc w:val="center"/>
      </w:pPr>
    </w:p>
    <w:p w14:paraId="5053D075" w14:textId="77777777" w:rsidR="00B56EFF" w:rsidRDefault="00B56EFF" w:rsidP="003F0E8A">
      <w:pPr>
        <w:jc w:val="center"/>
      </w:pPr>
    </w:p>
    <w:p w14:paraId="3A70FB2F" w14:textId="77777777" w:rsidR="00B56EFF" w:rsidRDefault="00B56EFF" w:rsidP="003F0E8A">
      <w:pPr>
        <w:jc w:val="center"/>
      </w:pPr>
    </w:p>
    <w:p w14:paraId="1B611C62" w14:textId="77777777" w:rsidR="00B56EFF" w:rsidRDefault="00B56EFF" w:rsidP="003F0E8A">
      <w:pPr>
        <w:jc w:val="center"/>
      </w:pPr>
    </w:p>
    <w:p w14:paraId="58DD872C" w14:textId="386FE98E" w:rsidR="009E5618" w:rsidRPr="00392B6C" w:rsidRDefault="00B56EFF" w:rsidP="00392B6C">
      <w:pPr>
        <w:pStyle w:val="Heading1"/>
        <w:jc w:val="center"/>
        <w:rPr>
          <w:color w:val="auto"/>
          <w:sz w:val="80"/>
          <w:szCs w:val="80"/>
        </w:rPr>
      </w:pPr>
      <w:bookmarkStart w:id="95" w:name="_Toc181627954"/>
      <w:r w:rsidRPr="00DD3310">
        <w:rPr>
          <w:color w:val="auto"/>
          <w:sz w:val="80"/>
          <w:szCs w:val="80"/>
        </w:rPr>
        <w:t xml:space="preserve">APPENDIX </w:t>
      </w:r>
      <w:r w:rsidR="00DD3310" w:rsidRPr="00DD3310">
        <w:rPr>
          <w:color w:val="auto"/>
          <w:sz w:val="80"/>
          <w:szCs w:val="80"/>
        </w:rPr>
        <w:t>D</w:t>
      </w:r>
      <w:r w:rsidR="00392B6C">
        <w:rPr>
          <w:color w:val="auto"/>
          <w:sz w:val="80"/>
          <w:szCs w:val="80"/>
        </w:rPr>
        <w:t>:</w:t>
      </w:r>
      <w:r w:rsidR="00392B6C">
        <w:rPr>
          <w:color w:val="auto"/>
          <w:sz w:val="80"/>
          <w:szCs w:val="80"/>
        </w:rPr>
        <w:br/>
      </w:r>
      <w:r w:rsidR="00392B6C">
        <w:rPr>
          <w:color w:val="auto"/>
          <w:sz w:val="80"/>
          <w:szCs w:val="80"/>
        </w:rPr>
        <w:br/>
      </w:r>
      <w:r w:rsidR="00CD0FB4" w:rsidRPr="00392B6C">
        <w:rPr>
          <w:b w:val="0"/>
          <w:bCs w:val="0"/>
          <w:color w:val="auto"/>
          <w:sz w:val="56"/>
          <w:szCs w:val="56"/>
        </w:rPr>
        <w:t>Mitigation Project Lists</w:t>
      </w:r>
      <w:bookmarkEnd w:id="95"/>
    </w:p>
    <w:p w14:paraId="459798D9" w14:textId="77777777" w:rsidR="00B56EFF" w:rsidRDefault="00B56EFF" w:rsidP="003F0E8A">
      <w:pPr>
        <w:jc w:val="center"/>
        <w:rPr>
          <w:sz w:val="72"/>
          <w:szCs w:val="72"/>
        </w:rPr>
      </w:pPr>
    </w:p>
    <w:p w14:paraId="63CF8BF4" w14:textId="77777777" w:rsidR="00C572DD" w:rsidRDefault="00C572DD" w:rsidP="00B56EFF">
      <w:pPr>
        <w:rPr>
          <w:sz w:val="72"/>
          <w:szCs w:val="72"/>
        </w:rPr>
      </w:pPr>
    </w:p>
    <w:p w14:paraId="2C3908A7" w14:textId="77777777" w:rsidR="00C572DD" w:rsidRDefault="00C572DD" w:rsidP="00B56EFF">
      <w:pPr>
        <w:rPr>
          <w:sz w:val="72"/>
          <w:szCs w:val="72"/>
        </w:rPr>
      </w:pPr>
    </w:p>
    <w:p w14:paraId="230DAF8F" w14:textId="77777777" w:rsidR="00C572DD" w:rsidRDefault="00C572DD" w:rsidP="00B56EFF">
      <w:pPr>
        <w:rPr>
          <w:sz w:val="72"/>
          <w:szCs w:val="72"/>
        </w:rPr>
      </w:pPr>
    </w:p>
    <w:p w14:paraId="15898F4C" w14:textId="77777777" w:rsidR="00CD0FB4" w:rsidRDefault="00CD0FB4" w:rsidP="00B56EFF">
      <w:pPr>
        <w:sectPr w:rsidR="00CD0FB4" w:rsidSect="001E53FF">
          <w:footerReference w:type="default" r:id="rId40"/>
          <w:pgSz w:w="12240" w:h="15840" w:code="1"/>
          <w:pgMar w:top="1440" w:right="1800" w:bottom="1440" w:left="1800" w:header="720" w:footer="720" w:gutter="0"/>
          <w:cols w:space="720"/>
          <w:docGrid w:linePitch="360"/>
        </w:sectPr>
      </w:pPr>
    </w:p>
    <w:p w14:paraId="2C4928F5" w14:textId="77777777" w:rsidR="00C572DD" w:rsidRPr="00C572DD" w:rsidRDefault="00C572DD" w:rsidP="00B56EFF"/>
    <w:p w14:paraId="5D3EA394" w14:textId="77777777" w:rsidR="007F4519" w:rsidRDefault="007F4519" w:rsidP="004118D3">
      <w:pPr>
        <w:tabs>
          <w:tab w:val="left" w:pos="2550"/>
        </w:tabs>
      </w:pPr>
    </w:p>
    <w:p w14:paraId="471651B6" w14:textId="77777777" w:rsidR="007F4519" w:rsidRDefault="007F4519" w:rsidP="004118D3">
      <w:pPr>
        <w:tabs>
          <w:tab w:val="left" w:pos="2550"/>
        </w:tabs>
      </w:pPr>
    </w:p>
    <w:p w14:paraId="3E499101" w14:textId="77777777" w:rsidR="007F4519" w:rsidRPr="00FB0B9D" w:rsidRDefault="007F4519" w:rsidP="004118D3">
      <w:pPr>
        <w:tabs>
          <w:tab w:val="left" w:pos="2550"/>
        </w:tabs>
      </w:pPr>
    </w:p>
    <w:p w14:paraId="274C9DB2" w14:textId="77777777" w:rsidR="004A013D" w:rsidRPr="00447410" w:rsidRDefault="004A013D" w:rsidP="004118D3">
      <w:pPr>
        <w:tabs>
          <w:tab w:val="left" w:pos="2550"/>
        </w:tabs>
      </w:pPr>
    </w:p>
    <w:p w14:paraId="414A7055" w14:textId="77777777" w:rsidR="00D2063C" w:rsidRDefault="00D2063C" w:rsidP="004118D3">
      <w:pPr>
        <w:tabs>
          <w:tab w:val="left" w:pos="2550"/>
        </w:tabs>
      </w:pPr>
    </w:p>
    <w:p w14:paraId="5FC44F55" w14:textId="77777777" w:rsidR="004A013D" w:rsidRDefault="004A013D" w:rsidP="004118D3">
      <w:pPr>
        <w:tabs>
          <w:tab w:val="left" w:pos="2550"/>
        </w:tabs>
      </w:pPr>
    </w:p>
    <w:p w14:paraId="092463A6" w14:textId="77777777" w:rsidR="004A013D" w:rsidRDefault="004A013D" w:rsidP="004118D3">
      <w:pPr>
        <w:tabs>
          <w:tab w:val="left" w:pos="2550"/>
        </w:tabs>
      </w:pPr>
    </w:p>
    <w:p w14:paraId="540F7CC5" w14:textId="77777777" w:rsidR="004A013D" w:rsidRDefault="004A013D" w:rsidP="004A013D">
      <w:pPr>
        <w:jc w:val="center"/>
      </w:pPr>
    </w:p>
    <w:p w14:paraId="71326482" w14:textId="77777777" w:rsidR="004A013D" w:rsidRDefault="004A013D" w:rsidP="004A013D">
      <w:pPr>
        <w:jc w:val="center"/>
        <w:rPr>
          <w:sz w:val="72"/>
          <w:szCs w:val="72"/>
        </w:rPr>
      </w:pPr>
    </w:p>
    <w:p w14:paraId="3546D25A" w14:textId="77777777" w:rsidR="004A013D" w:rsidRDefault="004A013D" w:rsidP="004A013D">
      <w:pPr>
        <w:jc w:val="center"/>
        <w:rPr>
          <w:sz w:val="72"/>
          <w:szCs w:val="72"/>
        </w:rPr>
      </w:pPr>
    </w:p>
    <w:p w14:paraId="1A78190B" w14:textId="7C5A6732" w:rsidR="009E5618" w:rsidRPr="00A65A03" w:rsidRDefault="004A013D" w:rsidP="00A65A03">
      <w:pPr>
        <w:pStyle w:val="Heading1"/>
        <w:jc w:val="center"/>
        <w:rPr>
          <w:b w:val="0"/>
          <w:bCs w:val="0"/>
          <w:color w:val="auto"/>
          <w:sz w:val="56"/>
          <w:szCs w:val="56"/>
        </w:rPr>
      </w:pPr>
      <w:bookmarkStart w:id="96" w:name="_Toc181627955"/>
      <w:r w:rsidRPr="00DD3310">
        <w:rPr>
          <w:color w:val="auto"/>
          <w:sz w:val="80"/>
          <w:szCs w:val="80"/>
        </w:rPr>
        <w:t>APPENDIX E</w:t>
      </w:r>
      <w:r w:rsidR="00A65A03">
        <w:rPr>
          <w:color w:val="auto"/>
          <w:sz w:val="80"/>
          <w:szCs w:val="80"/>
        </w:rPr>
        <w:t>:</w:t>
      </w:r>
      <w:r w:rsidR="00A65A03">
        <w:rPr>
          <w:color w:val="auto"/>
          <w:sz w:val="80"/>
          <w:szCs w:val="80"/>
        </w:rPr>
        <w:br/>
      </w:r>
      <w:r w:rsidR="00A65A03">
        <w:rPr>
          <w:color w:val="auto"/>
          <w:sz w:val="80"/>
          <w:szCs w:val="80"/>
        </w:rPr>
        <w:br/>
      </w:r>
      <w:r w:rsidR="00CD0FB4" w:rsidRPr="00A65A03">
        <w:rPr>
          <w:b w:val="0"/>
          <w:bCs w:val="0"/>
          <w:color w:val="auto"/>
          <w:sz w:val="56"/>
          <w:szCs w:val="56"/>
        </w:rPr>
        <w:t>Resolutions &amp; Approval Letters</w:t>
      </w:r>
      <w:bookmarkEnd w:id="96"/>
    </w:p>
    <w:p w14:paraId="0C6579B7" w14:textId="77777777" w:rsidR="003B6EC5" w:rsidRDefault="003B6EC5" w:rsidP="004118D3">
      <w:pPr>
        <w:tabs>
          <w:tab w:val="left" w:pos="2550"/>
        </w:tabs>
      </w:pPr>
    </w:p>
    <w:p w14:paraId="2BFB163B" w14:textId="77777777" w:rsidR="00DA3E4D" w:rsidRDefault="00DA3E4D" w:rsidP="004118D3">
      <w:pPr>
        <w:tabs>
          <w:tab w:val="left" w:pos="2550"/>
        </w:tabs>
      </w:pPr>
    </w:p>
    <w:p w14:paraId="0DBC8D68" w14:textId="77777777" w:rsidR="00CD0FB4" w:rsidRDefault="00DA3E4D" w:rsidP="00125F7B">
      <w:pPr>
        <w:tabs>
          <w:tab w:val="left" w:pos="2550"/>
        </w:tabs>
        <w:sectPr w:rsidR="00CD0FB4" w:rsidSect="001E53FF">
          <w:pgSz w:w="12240" w:h="15840" w:code="1"/>
          <w:pgMar w:top="1440" w:right="1800" w:bottom="1440" w:left="1800" w:header="720" w:footer="720" w:gutter="0"/>
          <w:cols w:space="720"/>
          <w:docGrid w:linePitch="360"/>
        </w:sectPr>
      </w:pPr>
      <w:r>
        <w:br w:type="page"/>
      </w:r>
    </w:p>
    <w:p w14:paraId="5A90AA7A" w14:textId="77777777" w:rsidR="00667B11" w:rsidRDefault="00667B11" w:rsidP="00125F7B">
      <w:pPr>
        <w:tabs>
          <w:tab w:val="left" w:pos="2550"/>
        </w:tabs>
      </w:pPr>
    </w:p>
    <w:p w14:paraId="7AE8EA60" w14:textId="77777777" w:rsidR="00202AB6" w:rsidRDefault="00202AB6" w:rsidP="004118D3">
      <w:pPr>
        <w:tabs>
          <w:tab w:val="left" w:pos="2550"/>
        </w:tabs>
      </w:pPr>
    </w:p>
    <w:p w14:paraId="54745FD5" w14:textId="77777777" w:rsidR="00202AB6" w:rsidRDefault="00202AB6" w:rsidP="004118D3">
      <w:pPr>
        <w:tabs>
          <w:tab w:val="left" w:pos="2550"/>
        </w:tabs>
      </w:pPr>
    </w:p>
    <w:p w14:paraId="0F8D4B12" w14:textId="77777777" w:rsidR="00B64F3C" w:rsidRDefault="00B64F3C" w:rsidP="004118D3">
      <w:pPr>
        <w:tabs>
          <w:tab w:val="left" w:pos="2550"/>
        </w:tabs>
      </w:pPr>
    </w:p>
    <w:p w14:paraId="3A85991A" w14:textId="77777777" w:rsidR="00F73399" w:rsidRDefault="00F73399" w:rsidP="004118D3">
      <w:pPr>
        <w:tabs>
          <w:tab w:val="left" w:pos="2550"/>
        </w:tabs>
      </w:pPr>
    </w:p>
    <w:p w14:paraId="324F50B0" w14:textId="77777777" w:rsidR="00CE43B9" w:rsidRDefault="00CE43B9" w:rsidP="004118D3">
      <w:pPr>
        <w:tabs>
          <w:tab w:val="left" w:pos="2550"/>
        </w:tabs>
      </w:pPr>
    </w:p>
    <w:p w14:paraId="27D74C67" w14:textId="77777777" w:rsidR="00CE43B9" w:rsidRDefault="00CE43B9" w:rsidP="004118D3">
      <w:pPr>
        <w:tabs>
          <w:tab w:val="left" w:pos="2550"/>
        </w:tabs>
      </w:pPr>
    </w:p>
    <w:p w14:paraId="099AC471" w14:textId="77777777" w:rsidR="00CE43B9" w:rsidRDefault="00CE43B9" w:rsidP="004118D3">
      <w:pPr>
        <w:tabs>
          <w:tab w:val="left" w:pos="2550"/>
        </w:tabs>
      </w:pPr>
    </w:p>
    <w:p w14:paraId="116EDF4C" w14:textId="77777777" w:rsidR="00CE43B9" w:rsidRDefault="00CE43B9" w:rsidP="004118D3">
      <w:pPr>
        <w:tabs>
          <w:tab w:val="left" w:pos="2550"/>
        </w:tabs>
      </w:pPr>
    </w:p>
    <w:p w14:paraId="65791B95" w14:textId="77777777" w:rsidR="00CE43B9" w:rsidRDefault="00CE43B9" w:rsidP="004118D3">
      <w:pPr>
        <w:tabs>
          <w:tab w:val="left" w:pos="2550"/>
        </w:tabs>
      </w:pPr>
    </w:p>
    <w:p w14:paraId="72240D13" w14:textId="77777777" w:rsidR="005F11D8" w:rsidRDefault="005F11D8" w:rsidP="004925AF">
      <w:pPr>
        <w:jc w:val="center"/>
        <w:rPr>
          <w:sz w:val="72"/>
          <w:szCs w:val="72"/>
        </w:rPr>
      </w:pPr>
    </w:p>
    <w:p w14:paraId="6C168BF5" w14:textId="77777777" w:rsidR="00125F7B" w:rsidRDefault="00125F7B" w:rsidP="004925AF">
      <w:pPr>
        <w:jc w:val="center"/>
        <w:rPr>
          <w:sz w:val="72"/>
          <w:szCs w:val="72"/>
        </w:rPr>
      </w:pPr>
    </w:p>
    <w:p w14:paraId="1E783194" w14:textId="639553CD" w:rsidR="009E5618" w:rsidRPr="00A65A03" w:rsidRDefault="004925AF" w:rsidP="00A65A03">
      <w:pPr>
        <w:pStyle w:val="Heading1"/>
        <w:tabs>
          <w:tab w:val="left" w:pos="4410"/>
        </w:tabs>
        <w:jc w:val="center"/>
        <w:rPr>
          <w:color w:val="auto"/>
          <w:sz w:val="80"/>
          <w:szCs w:val="80"/>
        </w:rPr>
      </w:pPr>
      <w:bookmarkStart w:id="97" w:name="_Toc181627956"/>
      <w:r w:rsidRPr="00DD3310">
        <w:rPr>
          <w:color w:val="auto"/>
          <w:sz w:val="80"/>
          <w:szCs w:val="80"/>
        </w:rPr>
        <w:t xml:space="preserve">APPENDIX </w:t>
      </w:r>
      <w:r w:rsidR="00DD3310" w:rsidRPr="00DD3310">
        <w:rPr>
          <w:color w:val="auto"/>
          <w:sz w:val="80"/>
          <w:szCs w:val="80"/>
        </w:rPr>
        <w:t>F</w:t>
      </w:r>
      <w:r w:rsidR="00A65A03">
        <w:rPr>
          <w:color w:val="auto"/>
          <w:sz w:val="80"/>
          <w:szCs w:val="80"/>
        </w:rPr>
        <w:t>:</w:t>
      </w:r>
      <w:r w:rsidR="00A65A03">
        <w:rPr>
          <w:color w:val="auto"/>
          <w:sz w:val="80"/>
          <w:szCs w:val="80"/>
        </w:rPr>
        <w:br/>
      </w:r>
      <w:r w:rsidR="00A65A03">
        <w:rPr>
          <w:color w:val="auto"/>
          <w:sz w:val="80"/>
          <w:szCs w:val="80"/>
        </w:rPr>
        <w:br/>
      </w:r>
      <w:r w:rsidR="00CD0FB4" w:rsidRPr="00A65A03">
        <w:rPr>
          <w:b w:val="0"/>
          <w:bCs w:val="0"/>
          <w:color w:val="auto"/>
          <w:sz w:val="52"/>
          <w:szCs w:val="52"/>
        </w:rPr>
        <w:t>Historical Flood Analysis</w:t>
      </w:r>
      <w:bookmarkEnd w:id="97"/>
    </w:p>
    <w:p w14:paraId="3DF6EE48" w14:textId="77777777" w:rsidR="00CD0FB4" w:rsidRDefault="00CD0FB4">
      <w:pPr>
        <w:rPr>
          <w:rFonts w:ascii="Arial" w:hAnsi="Arial" w:cs="Arial"/>
          <w:b/>
          <w:bCs/>
          <w:sz w:val="52"/>
          <w:szCs w:val="52"/>
        </w:rPr>
      </w:pPr>
    </w:p>
    <w:p w14:paraId="46F38282" w14:textId="77777777" w:rsidR="00ED64CD" w:rsidRDefault="00ED64CD">
      <w:pPr>
        <w:rPr>
          <w:rFonts w:ascii="Arial" w:hAnsi="Arial" w:cs="Arial"/>
          <w:b/>
          <w:bCs/>
          <w:sz w:val="52"/>
          <w:szCs w:val="52"/>
        </w:rPr>
        <w:sectPr w:rsidR="00ED64CD" w:rsidSect="001E53FF">
          <w:pgSz w:w="12240" w:h="15840" w:code="1"/>
          <w:pgMar w:top="1440" w:right="1800" w:bottom="1440" w:left="1800" w:header="720" w:footer="720" w:gutter="0"/>
          <w:cols w:space="720"/>
          <w:docGrid w:linePitch="360"/>
        </w:sectPr>
      </w:pPr>
    </w:p>
    <w:p w14:paraId="49C2B432" w14:textId="77777777" w:rsidR="00ED64CD" w:rsidRDefault="00ED64CD" w:rsidP="00ED64CD">
      <w:pPr>
        <w:tabs>
          <w:tab w:val="left" w:pos="2550"/>
        </w:tabs>
      </w:pPr>
    </w:p>
    <w:p w14:paraId="4D87C5AB" w14:textId="77777777" w:rsidR="00ED64CD" w:rsidRDefault="00ED64CD" w:rsidP="00ED64CD">
      <w:pPr>
        <w:tabs>
          <w:tab w:val="left" w:pos="2550"/>
        </w:tabs>
      </w:pPr>
    </w:p>
    <w:p w14:paraId="6CB7135A" w14:textId="77777777" w:rsidR="00ED64CD" w:rsidRDefault="00ED64CD" w:rsidP="00ED64CD">
      <w:pPr>
        <w:tabs>
          <w:tab w:val="left" w:pos="2550"/>
        </w:tabs>
      </w:pPr>
    </w:p>
    <w:p w14:paraId="466E428E" w14:textId="77777777" w:rsidR="00ED64CD" w:rsidRDefault="00ED64CD" w:rsidP="00ED64CD">
      <w:pPr>
        <w:tabs>
          <w:tab w:val="left" w:pos="2550"/>
        </w:tabs>
      </w:pPr>
    </w:p>
    <w:p w14:paraId="0EFC19EE" w14:textId="77777777" w:rsidR="00ED64CD" w:rsidRDefault="00ED64CD" w:rsidP="00ED64CD">
      <w:pPr>
        <w:tabs>
          <w:tab w:val="left" w:pos="2550"/>
        </w:tabs>
      </w:pPr>
    </w:p>
    <w:p w14:paraId="787B78DA" w14:textId="77777777" w:rsidR="00ED64CD" w:rsidRDefault="00ED64CD" w:rsidP="00ED64CD">
      <w:pPr>
        <w:tabs>
          <w:tab w:val="left" w:pos="2550"/>
        </w:tabs>
      </w:pPr>
    </w:p>
    <w:p w14:paraId="33D848A5" w14:textId="77777777" w:rsidR="00ED64CD" w:rsidRDefault="00ED64CD" w:rsidP="00ED64CD">
      <w:pPr>
        <w:tabs>
          <w:tab w:val="left" w:pos="2550"/>
        </w:tabs>
      </w:pPr>
    </w:p>
    <w:p w14:paraId="0B67A8C1" w14:textId="77777777" w:rsidR="00ED64CD" w:rsidRDefault="00ED64CD" w:rsidP="00ED64CD">
      <w:pPr>
        <w:tabs>
          <w:tab w:val="left" w:pos="2550"/>
        </w:tabs>
      </w:pPr>
    </w:p>
    <w:p w14:paraId="22C19A2E" w14:textId="77777777" w:rsidR="00ED64CD" w:rsidRDefault="00ED64CD" w:rsidP="00ED64CD">
      <w:pPr>
        <w:tabs>
          <w:tab w:val="left" w:pos="2550"/>
        </w:tabs>
      </w:pPr>
    </w:p>
    <w:p w14:paraId="784494AC" w14:textId="77777777" w:rsidR="00ED64CD" w:rsidRDefault="00ED64CD" w:rsidP="00ED64CD">
      <w:pPr>
        <w:tabs>
          <w:tab w:val="left" w:pos="2550"/>
        </w:tabs>
      </w:pPr>
    </w:p>
    <w:p w14:paraId="7A089300" w14:textId="77777777" w:rsidR="00ED64CD" w:rsidRDefault="00ED64CD" w:rsidP="00ED64CD">
      <w:pPr>
        <w:jc w:val="center"/>
        <w:rPr>
          <w:sz w:val="72"/>
          <w:szCs w:val="72"/>
        </w:rPr>
      </w:pPr>
    </w:p>
    <w:p w14:paraId="35FC6568" w14:textId="77777777" w:rsidR="00ED64CD" w:rsidRDefault="00ED64CD" w:rsidP="00ED64CD">
      <w:pPr>
        <w:jc w:val="center"/>
        <w:rPr>
          <w:sz w:val="72"/>
          <w:szCs w:val="72"/>
        </w:rPr>
      </w:pPr>
    </w:p>
    <w:p w14:paraId="2ECB0ABE" w14:textId="3E89C4E9" w:rsidR="00ED64CD" w:rsidRPr="00A65A03" w:rsidRDefault="00ED64CD" w:rsidP="00ED64CD">
      <w:pPr>
        <w:pStyle w:val="Heading1"/>
        <w:tabs>
          <w:tab w:val="left" w:pos="4410"/>
        </w:tabs>
        <w:jc w:val="center"/>
        <w:rPr>
          <w:color w:val="auto"/>
          <w:sz w:val="80"/>
          <w:szCs w:val="80"/>
        </w:rPr>
      </w:pPr>
      <w:bookmarkStart w:id="98" w:name="_Toc181627957"/>
      <w:r w:rsidRPr="00DD3310">
        <w:rPr>
          <w:color w:val="auto"/>
          <w:sz w:val="80"/>
          <w:szCs w:val="80"/>
        </w:rPr>
        <w:t xml:space="preserve">APPENDIX </w:t>
      </w:r>
      <w:r>
        <w:rPr>
          <w:color w:val="auto"/>
          <w:sz w:val="80"/>
          <w:szCs w:val="80"/>
        </w:rPr>
        <w:t>G:</w:t>
      </w:r>
      <w:r>
        <w:rPr>
          <w:color w:val="auto"/>
          <w:sz w:val="80"/>
          <w:szCs w:val="80"/>
        </w:rPr>
        <w:br/>
      </w:r>
      <w:r>
        <w:rPr>
          <w:color w:val="auto"/>
          <w:sz w:val="80"/>
          <w:szCs w:val="80"/>
        </w:rPr>
        <w:br/>
      </w:r>
      <w:r>
        <w:rPr>
          <w:b w:val="0"/>
          <w:bCs w:val="0"/>
          <w:color w:val="auto"/>
          <w:sz w:val="52"/>
          <w:szCs w:val="52"/>
        </w:rPr>
        <w:t>St. Johns County Adaptation Plan</w:t>
      </w:r>
      <w:bookmarkEnd w:id="98"/>
    </w:p>
    <w:p w14:paraId="7CCB6F35" w14:textId="77777777" w:rsidR="00CD0FB4" w:rsidRDefault="00CD0FB4">
      <w:pPr>
        <w:rPr>
          <w:rFonts w:ascii="Arial" w:hAnsi="Arial" w:cs="Arial"/>
          <w:b/>
          <w:bCs/>
          <w:sz w:val="52"/>
          <w:szCs w:val="52"/>
        </w:rPr>
      </w:pPr>
    </w:p>
    <w:p w14:paraId="0CC81BD6" w14:textId="77777777" w:rsidR="00CD0FB4" w:rsidRDefault="00CD0FB4">
      <w:pPr>
        <w:rPr>
          <w:rFonts w:ascii="Arial" w:hAnsi="Arial" w:cs="Arial"/>
          <w:b/>
          <w:bCs/>
          <w:sz w:val="52"/>
          <w:szCs w:val="52"/>
        </w:rPr>
      </w:pPr>
    </w:p>
    <w:p w14:paraId="15026264" w14:textId="4823CA80" w:rsidR="00FF44A8" w:rsidRDefault="00FF44A8"/>
    <w:sectPr w:rsidR="00FF44A8" w:rsidSect="001E53FF">
      <w:pgSz w:w="12240" w:h="15840" w:code="1"/>
      <w:pgMar w:top="1440" w:right="1800" w:bottom="1440" w:left="180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7" w:author="Laura Nelson [2]" w:date="2024-10-30T13:43:00Z" w:initials="LN">
    <w:p w14:paraId="50396BE8" w14:textId="77777777" w:rsidR="00C94F2B" w:rsidRDefault="00C94F2B" w:rsidP="00C94F2B">
      <w:pPr>
        <w:pStyle w:val="CommentText"/>
      </w:pPr>
      <w:r>
        <w:rPr>
          <w:rStyle w:val="CommentReference"/>
        </w:rPr>
        <w:annotationRef/>
      </w:r>
      <w:r>
        <w:t>Are there others that should be here? Should any of these be removed?</w:t>
      </w:r>
    </w:p>
  </w:comment>
  <w:comment w:id="89" w:author="Laura Nelson [2]" w:date="2024-10-02T13:42:00Z" w:initials="LN">
    <w:p w14:paraId="2EEEFC91" w14:textId="258231B7" w:rsidR="0053574C" w:rsidRDefault="0053574C" w:rsidP="0053574C">
      <w:pPr>
        <w:pStyle w:val="CommentText"/>
      </w:pPr>
      <w:r>
        <w:rPr>
          <w:rStyle w:val="CommentReference"/>
        </w:rPr>
        <w:annotationRef/>
      </w:r>
      <w:r>
        <w:t>Ken: Maybe this is a scale from -10 to 10 – the degree to which this project will impact residents where the project will occur. I would think displacement would instantly rate as a -10.</w:t>
      </w:r>
    </w:p>
    <w:p w14:paraId="215C06F7" w14:textId="77777777" w:rsidR="0053574C" w:rsidRDefault="0053574C" w:rsidP="0053574C">
      <w:pPr>
        <w:pStyle w:val="CommentText"/>
      </w:pPr>
      <w:r>
        <w:t>Laura: 10 - has positive impacts greater than the site area</w:t>
      </w:r>
    </w:p>
    <w:p w14:paraId="628405B9" w14:textId="77777777" w:rsidR="0053574C" w:rsidRDefault="0053574C" w:rsidP="0053574C">
      <w:pPr>
        <w:pStyle w:val="CommentText"/>
      </w:pPr>
      <w:r>
        <w:t>5 does not displace or negatively affect any people</w:t>
      </w:r>
    </w:p>
    <w:p w14:paraId="7DDC7BCB" w14:textId="77777777" w:rsidR="0053574C" w:rsidRDefault="0053574C" w:rsidP="0053574C">
      <w:pPr>
        <w:pStyle w:val="CommentText"/>
      </w:pPr>
      <w:r>
        <w:t>0 - a temporary disturbance (temporary relocation or noise complaints, etc.)</w:t>
      </w:r>
    </w:p>
    <w:p w14:paraId="0E86290A" w14:textId="77777777" w:rsidR="0053574C" w:rsidRDefault="0053574C" w:rsidP="0053574C">
      <w:pPr>
        <w:pStyle w:val="CommentText"/>
      </w:pPr>
      <w:r>
        <w:t>-10- causes future harm to people (i.e. increases flood risk in another area when solving it at the project site)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0396BE8" w15:done="0"/>
  <w15:commentEx w15:paraId="0E86290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1F22DC63" w16cex:dateUtc="2024-10-30T17:43:00Z"/>
  <w16cex:commentExtensible w16cex:durableId="440A6406" w16cex:dateUtc="2024-10-02T17: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0396BE8" w16cid:durableId="1F22DC63"/>
  <w16cid:commentId w16cid:paraId="0E86290A" w16cid:durableId="440A640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A60F88" w14:textId="77777777" w:rsidR="00AF510B" w:rsidRDefault="00AF510B">
      <w:r>
        <w:separator/>
      </w:r>
    </w:p>
  </w:endnote>
  <w:endnote w:type="continuationSeparator" w:id="0">
    <w:p w14:paraId="126D80E5" w14:textId="77777777" w:rsidR="00AF510B" w:rsidRDefault="00AF51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A87704" w14:textId="438AFE6F" w:rsidR="00AF510B" w:rsidRDefault="00AF51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92B6C">
      <w:rPr>
        <w:rStyle w:val="PageNumber"/>
        <w:noProof/>
      </w:rPr>
      <w:t>3</w:t>
    </w:r>
    <w:r>
      <w:rPr>
        <w:rStyle w:val="PageNumber"/>
      </w:rPr>
      <w:fldChar w:fldCharType="end"/>
    </w:r>
  </w:p>
  <w:p w14:paraId="0AEAB87C" w14:textId="77777777" w:rsidR="00AF510B" w:rsidRDefault="00AF510B">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53D466" w14:textId="700B3ED6" w:rsidR="00CD0FB4" w:rsidRPr="00CD0FB4" w:rsidRDefault="00CD0FB4" w:rsidP="00CD0FB4">
    <w:pPr>
      <w:pStyle w:val="Footer"/>
      <w:tabs>
        <w:tab w:val="clear" w:pos="4320"/>
        <w:tab w:val="clear" w:pos="8640"/>
      </w:tabs>
      <w:ind w:right="-180"/>
      <w:rPr>
        <w:szCs w:val="20"/>
      </w:rPr>
    </w:pPr>
    <w:r w:rsidRPr="00CD0FB4">
      <w:rPr>
        <w:szCs w:val="20"/>
      </w:rPr>
      <w:t>St. Johns County Local Mitigation Strategy</w:t>
    </w:r>
    <w:r w:rsidRPr="00CD0FB4">
      <w:rPr>
        <w:szCs w:val="20"/>
      </w:rPr>
      <w:tab/>
    </w:r>
    <w:r w:rsidRPr="00CD0FB4">
      <w:rPr>
        <w:szCs w:val="20"/>
      </w:rPr>
      <w:tab/>
    </w:r>
    <w:r w:rsidRPr="00CD0FB4">
      <w:rPr>
        <w:szCs w:val="20"/>
      </w:rPr>
      <w:tab/>
    </w:r>
    <w:r w:rsidRPr="00CD0FB4">
      <w:rPr>
        <w:szCs w:val="20"/>
      </w:rPr>
      <w:tab/>
    </w:r>
    <w:r w:rsidRPr="00CD0FB4">
      <w:rPr>
        <w:szCs w:val="20"/>
      </w:rPr>
      <w:tab/>
    </w:r>
    <w:r w:rsidRPr="00CD0FB4">
      <w:rPr>
        <w:szCs w:val="20"/>
      </w:rPr>
      <w:tab/>
      <w:t>Appendix C</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66FE2F" w14:textId="3D32278B" w:rsidR="00CD0FB4" w:rsidRPr="00CD0FB4" w:rsidRDefault="00CD0FB4" w:rsidP="00CD0FB4">
    <w:pPr>
      <w:pStyle w:val="Footer"/>
      <w:tabs>
        <w:tab w:val="clear" w:pos="4320"/>
        <w:tab w:val="clear" w:pos="8640"/>
      </w:tabs>
      <w:ind w:right="-180"/>
      <w:rPr>
        <w:szCs w:val="20"/>
      </w:rPr>
    </w:pPr>
    <w:r w:rsidRPr="00CD0FB4">
      <w:rPr>
        <w:szCs w:val="20"/>
      </w:rPr>
      <w:t>St. Johns County Local Mitigation Strategy</w:t>
    </w:r>
    <w:r w:rsidRPr="00CD0FB4">
      <w:rPr>
        <w:szCs w:val="20"/>
      </w:rPr>
      <w:tab/>
    </w:r>
    <w:r w:rsidRPr="00CD0FB4">
      <w:rPr>
        <w:szCs w:val="20"/>
      </w:rPr>
      <w:tab/>
    </w:r>
    <w:r w:rsidRPr="00CD0FB4">
      <w:rPr>
        <w:szCs w:val="20"/>
      </w:rPr>
      <w:tab/>
    </w:r>
    <w:r w:rsidRPr="00CD0FB4">
      <w:rPr>
        <w:szCs w:val="20"/>
      </w:rPr>
      <w:tab/>
    </w:r>
    <w:r w:rsidRPr="00CD0FB4">
      <w:rPr>
        <w:szCs w:val="20"/>
      </w:rPr>
      <w:tab/>
    </w:r>
    <w:r w:rsidRPr="00CD0FB4">
      <w:rPr>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48D6A4" w14:textId="45E3A8FD" w:rsidR="00AF510B" w:rsidRPr="00392B6C" w:rsidRDefault="00AF510B" w:rsidP="00392B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EBEFB7" w14:textId="4A880775" w:rsidR="00AF510B" w:rsidRDefault="00AF51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33D33BD8" w14:textId="5EDF0E43" w:rsidR="00AF510B" w:rsidRPr="00B64B83" w:rsidRDefault="00AF510B">
    <w:pPr>
      <w:pStyle w:val="Footer"/>
      <w:ind w:right="360"/>
      <w:rPr>
        <w:szCs w:val="20"/>
      </w:rPr>
    </w:pPr>
    <w:r w:rsidRPr="00B64B83">
      <w:rPr>
        <w:szCs w:val="20"/>
      </w:rPr>
      <w:t>St. Johns County</w:t>
    </w:r>
    <w:r w:rsidR="00B64B83" w:rsidRPr="00B64B83">
      <w:rPr>
        <w:szCs w:val="20"/>
      </w:rPr>
      <w:t xml:space="preserve"> </w:t>
    </w:r>
    <w:r w:rsidRPr="00B64B83">
      <w:rPr>
        <w:szCs w:val="20"/>
      </w:rPr>
      <w:t>Local Mitigation Strategy</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CCEA14" w14:textId="4CB72AEF" w:rsidR="00AF510B" w:rsidRDefault="00AF510B">
    <w:pPr>
      <w:pStyle w:val="Footer"/>
      <w:ind w:right="360"/>
      <w:rPr>
        <w:rFonts w:ascii="Baskerville Old Face" w:hAnsi="Baskerville Old Face"/>
        <w:sz w:val="16"/>
      </w:rPr>
    </w:pPr>
    <w:r w:rsidRPr="00551B59">
      <w:rPr>
        <w:szCs w:val="20"/>
      </w:rPr>
      <w:t>St. Johns County</w:t>
    </w:r>
    <w:r w:rsidR="004B1597" w:rsidRPr="00551B59">
      <w:rPr>
        <w:szCs w:val="20"/>
      </w:rPr>
      <w:t xml:space="preserve"> L</w:t>
    </w:r>
    <w:r w:rsidRPr="00551B59">
      <w:rPr>
        <w:szCs w:val="20"/>
      </w:rPr>
      <w:t>ocal Mitigation Strategy</w:t>
    </w:r>
    <w:r>
      <w:rPr>
        <w:rFonts w:ascii="Baskerville Old Face" w:hAnsi="Baskerville Old Face"/>
        <w:sz w:val="16"/>
      </w:rPr>
      <w:tab/>
    </w:r>
    <w:r>
      <w:rPr>
        <w:rFonts w:ascii="Baskerville Old Face" w:hAnsi="Baskerville Old Face"/>
        <w:sz w:val="16"/>
      </w:rPr>
      <w:tab/>
    </w:r>
    <w:r>
      <w:rPr>
        <w:rStyle w:val="PageNumber"/>
      </w:rPr>
      <w:fldChar w:fldCharType="begin"/>
    </w:r>
    <w:r>
      <w:rPr>
        <w:rStyle w:val="PageNumber"/>
      </w:rPr>
      <w:instrText xml:space="preserve"> PAGE </w:instrText>
    </w:r>
    <w:r>
      <w:rPr>
        <w:rStyle w:val="PageNumber"/>
      </w:rPr>
      <w:fldChar w:fldCharType="separate"/>
    </w:r>
    <w:r>
      <w:rPr>
        <w:rStyle w:val="PageNumber"/>
        <w:noProof/>
      </w:rPr>
      <w:t>65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F63BE2" w14:textId="2CA03B1C" w:rsidR="00AF510B" w:rsidRDefault="00AF510B">
    <w:pPr>
      <w:pStyle w:val="Footer"/>
      <w:ind w:right="360"/>
      <w:rPr>
        <w:rFonts w:ascii="Baskerville Old Face" w:hAnsi="Baskerville Old Face"/>
        <w:sz w:val="16"/>
      </w:rPr>
    </w:pPr>
    <w:r w:rsidRPr="0030004E">
      <w:rPr>
        <w:szCs w:val="20"/>
      </w:rPr>
      <w:t>St. Johns County</w:t>
    </w:r>
    <w:r w:rsidR="00DF2AEB" w:rsidRPr="0030004E">
      <w:rPr>
        <w:szCs w:val="20"/>
      </w:rPr>
      <w:t xml:space="preserve"> </w:t>
    </w:r>
    <w:r w:rsidRPr="0030004E">
      <w:rPr>
        <w:szCs w:val="20"/>
      </w:rPr>
      <w:t>Local Mitigation Strategy</w:t>
    </w:r>
    <w:r>
      <w:rPr>
        <w:rFonts w:ascii="Baskerville Old Face" w:hAnsi="Baskerville Old Face"/>
        <w:sz w:val="16"/>
      </w:rPr>
      <w:tab/>
    </w:r>
    <w:r>
      <w:rPr>
        <w:rFonts w:ascii="Baskerville Old Face" w:hAnsi="Baskerville Old Face"/>
        <w:sz w:val="16"/>
      </w:rPr>
      <w:tab/>
    </w:r>
    <w:r>
      <w:rPr>
        <w:rStyle w:val="PageNumber"/>
      </w:rPr>
      <w:fldChar w:fldCharType="begin"/>
    </w:r>
    <w:r>
      <w:rPr>
        <w:rStyle w:val="PageNumber"/>
      </w:rPr>
      <w:instrText xml:space="preserve"> PAGE </w:instrText>
    </w:r>
    <w:r>
      <w:rPr>
        <w:rStyle w:val="PageNumber"/>
      </w:rPr>
      <w:fldChar w:fldCharType="separate"/>
    </w:r>
    <w:r>
      <w:rPr>
        <w:rStyle w:val="PageNumber"/>
        <w:noProof/>
      </w:rPr>
      <w:t>72</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FB2349" w14:textId="378DA92B" w:rsidR="00AF510B" w:rsidRPr="0030004E" w:rsidRDefault="00AF510B">
    <w:pPr>
      <w:pStyle w:val="Footer"/>
      <w:ind w:right="360"/>
      <w:rPr>
        <w:szCs w:val="32"/>
      </w:rPr>
    </w:pPr>
    <w:r w:rsidRPr="0030004E">
      <w:rPr>
        <w:szCs w:val="32"/>
      </w:rPr>
      <w:t>St. Johns County</w:t>
    </w:r>
    <w:r w:rsidR="0030004E" w:rsidRPr="0030004E">
      <w:rPr>
        <w:szCs w:val="32"/>
      </w:rPr>
      <w:t xml:space="preserve"> </w:t>
    </w:r>
    <w:r w:rsidRPr="0030004E">
      <w:rPr>
        <w:szCs w:val="32"/>
      </w:rPr>
      <w:t>Local Mitigation Strategy</w:t>
    </w:r>
    <w:r w:rsidRPr="0030004E">
      <w:rPr>
        <w:sz w:val="16"/>
      </w:rPr>
      <w:tab/>
    </w:r>
    <w:r>
      <w:rPr>
        <w:rFonts w:ascii="Baskerville Old Face" w:hAnsi="Baskerville Old Face"/>
        <w:sz w:val="16"/>
      </w:rPr>
      <w:tab/>
    </w:r>
    <w:r>
      <w:rPr>
        <w:rFonts w:ascii="Baskerville Old Face" w:hAnsi="Baskerville Old Face"/>
        <w:sz w:val="16"/>
      </w:rPr>
      <w:tab/>
    </w:r>
    <w:r>
      <w:rPr>
        <w:rFonts w:ascii="Baskerville Old Face" w:hAnsi="Baskerville Old Face"/>
        <w:sz w:val="16"/>
      </w:rPr>
      <w:tab/>
    </w:r>
    <w:r>
      <w:rPr>
        <w:rFonts w:ascii="Baskerville Old Face" w:hAnsi="Baskerville Old Face"/>
        <w:sz w:val="16"/>
      </w:rPr>
      <w:tab/>
    </w:r>
    <w:r>
      <w:rPr>
        <w:rFonts w:ascii="Baskerville Old Face" w:hAnsi="Baskerville Old Face"/>
        <w:sz w:val="16"/>
      </w:rPr>
      <w:tab/>
    </w:r>
    <w:r w:rsidRPr="0030004E">
      <w:rPr>
        <w:rFonts w:ascii="Baskerville Old Face" w:hAnsi="Baskerville Old Face"/>
        <w:szCs w:val="20"/>
      </w:rPr>
      <w:tab/>
    </w:r>
    <w:r w:rsidR="0030004E" w:rsidRPr="0030004E">
      <w:rPr>
        <w:szCs w:val="20"/>
      </w:rPr>
      <w:fldChar w:fldCharType="begin"/>
    </w:r>
    <w:r w:rsidR="0030004E" w:rsidRPr="0030004E">
      <w:rPr>
        <w:szCs w:val="20"/>
      </w:rPr>
      <w:instrText xml:space="preserve"> PAGE   \* MERGEFORMAT </w:instrText>
    </w:r>
    <w:r w:rsidR="0030004E" w:rsidRPr="0030004E">
      <w:rPr>
        <w:szCs w:val="20"/>
      </w:rPr>
      <w:fldChar w:fldCharType="separate"/>
    </w:r>
    <w:r w:rsidR="0030004E" w:rsidRPr="0030004E">
      <w:rPr>
        <w:noProof/>
        <w:szCs w:val="20"/>
      </w:rPr>
      <w:t>1</w:t>
    </w:r>
    <w:r w:rsidR="0030004E" w:rsidRPr="0030004E">
      <w:rPr>
        <w:noProof/>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653853" w14:textId="760E82D3" w:rsidR="0030004E" w:rsidRDefault="0030004E" w:rsidP="0030004E">
    <w:pPr>
      <w:pStyle w:val="Footer"/>
    </w:pPr>
    <w:r w:rsidRPr="0030004E">
      <w:rPr>
        <w:szCs w:val="32"/>
      </w:rPr>
      <w:t>St. Johns County Local Mitigation Strategy</w:t>
    </w:r>
    <w:r w:rsidRPr="0030004E">
      <w:t xml:space="preserve"> </w:t>
    </w:r>
    <w:r>
      <w:tab/>
    </w:r>
    <w:r>
      <w:tab/>
    </w:r>
    <w:sdt>
      <w:sdtPr>
        <w:id w:val="10746983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t>87</w:t>
        </w:r>
        <w:r>
          <w:rPr>
            <w:noProof/>
          </w:rPr>
          <w:fldChar w:fldCharType="end"/>
        </w:r>
      </w:sdtContent>
    </w:sdt>
    <w:r>
      <w:rPr>
        <w:noProof/>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943AA6" w14:textId="7395ED10" w:rsidR="00AF510B" w:rsidRPr="007F047B" w:rsidRDefault="00AF510B">
    <w:pPr>
      <w:pStyle w:val="Footer"/>
      <w:ind w:right="360"/>
      <w:rPr>
        <w:sz w:val="16"/>
      </w:rPr>
    </w:pPr>
    <w:r w:rsidRPr="007F047B">
      <w:rPr>
        <w:szCs w:val="32"/>
      </w:rPr>
      <w:t>St. Johns County</w:t>
    </w:r>
    <w:r w:rsidR="004A3CA3" w:rsidRPr="007F047B">
      <w:rPr>
        <w:szCs w:val="32"/>
      </w:rPr>
      <w:t xml:space="preserve"> </w:t>
    </w:r>
    <w:r w:rsidRPr="007F047B">
      <w:rPr>
        <w:szCs w:val="32"/>
      </w:rPr>
      <w:t>Local Mitigation Strategy</w:t>
    </w:r>
    <w:r w:rsidRPr="007F047B">
      <w:rPr>
        <w:sz w:val="16"/>
      </w:rPr>
      <w:tab/>
    </w:r>
    <w:r w:rsidRPr="007F047B">
      <w:rPr>
        <w:sz w:val="16"/>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ABA022" w14:textId="4511BE49" w:rsidR="00CD0FB4" w:rsidRPr="007F047B" w:rsidRDefault="00CD0FB4" w:rsidP="00CD0FB4">
    <w:pPr>
      <w:pStyle w:val="Footer"/>
      <w:tabs>
        <w:tab w:val="clear" w:pos="4320"/>
        <w:tab w:val="clear" w:pos="8640"/>
      </w:tabs>
      <w:ind w:right="-180"/>
      <w:rPr>
        <w:szCs w:val="32"/>
      </w:rPr>
    </w:pPr>
    <w:r w:rsidRPr="007F047B">
      <w:rPr>
        <w:szCs w:val="32"/>
      </w:rPr>
      <w:t>St. Johns County Local Mitigation Strategy</w:t>
    </w:r>
    <w:r w:rsidRPr="007F047B">
      <w:rPr>
        <w:szCs w:val="32"/>
      </w:rPr>
      <w:tab/>
    </w:r>
    <w:r w:rsidRPr="007F047B">
      <w:rPr>
        <w:szCs w:val="32"/>
      </w:rPr>
      <w:tab/>
    </w:r>
    <w:r w:rsidRPr="007F047B">
      <w:rPr>
        <w:szCs w:val="32"/>
      </w:rPr>
      <w:tab/>
    </w:r>
    <w:r w:rsidRPr="007F047B">
      <w:rPr>
        <w:szCs w:val="32"/>
      </w:rPr>
      <w:tab/>
    </w:r>
    <w:r w:rsidRPr="007F047B">
      <w:rPr>
        <w:szCs w:val="32"/>
      </w:rPr>
      <w:tab/>
    </w:r>
    <w:r w:rsidRPr="007F047B">
      <w:rPr>
        <w:szCs w:val="32"/>
      </w:rPr>
      <w:tab/>
    </w:r>
    <w:r w:rsidRPr="007F047B">
      <w:rPr>
        <w:szCs w:val="3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F48F3E" w14:textId="77777777" w:rsidR="00AF510B" w:rsidRDefault="00AF510B">
      <w:r>
        <w:separator/>
      </w:r>
    </w:p>
  </w:footnote>
  <w:footnote w:type="continuationSeparator" w:id="0">
    <w:p w14:paraId="7DD07694" w14:textId="77777777" w:rsidR="00AF510B" w:rsidRDefault="00AF510B">
      <w:r>
        <w:continuationSeparator/>
      </w:r>
    </w:p>
  </w:footnote>
  <w:footnote w:id="1">
    <w:p w14:paraId="11137730" w14:textId="01C44C13" w:rsidR="00C1041F" w:rsidRDefault="00C1041F">
      <w:pPr>
        <w:pStyle w:val="FootnoteText"/>
      </w:pPr>
      <w:r>
        <w:rPr>
          <w:rStyle w:val="FootnoteReference"/>
        </w:rPr>
        <w:footnoteRef/>
      </w:r>
      <w:r>
        <w:t xml:space="preserve"> </w:t>
      </w:r>
      <w:hyperlink r:id="rId1" w:anchor="decadal" w:history="1">
        <w:r w:rsidRPr="00203F8D">
          <w:rPr>
            <w:rStyle w:val="Hyperlink"/>
          </w:rPr>
          <w:t>https://tidesandcurrents.noaa.gov/high-tide-flooding/annual-outlook.html#decadal</w:t>
        </w:r>
      </w:hyperlink>
      <w:r>
        <w:t xml:space="preserve"> </w:t>
      </w:r>
    </w:p>
  </w:footnote>
  <w:footnote w:id="2">
    <w:p w14:paraId="4C7FECDE" w14:textId="153C0466" w:rsidR="00C1041F" w:rsidRPr="00C1041F" w:rsidRDefault="00C1041F">
      <w:pPr>
        <w:pStyle w:val="FootnoteText"/>
      </w:pPr>
      <w:r>
        <w:rPr>
          <w:rStyle w:val="FootnoteReference"/>
        </w:rPr>
        <w:footnoteRef/>
      </w:r>
      <w:r>
        <w:t xml:space="preserve"> </w:t>
      </w:r>
      <w:hyperlink r:id="rId2" w:history="1">
        <w:r w:rsidRPr="00203F8D">
          <w:rPr>
            <w:rStyle w:val="Hyperlink"/>
          </w:rPr>
          <w:t>https://www.climatecentral.org/climate-matters/severe-storm-super-hazards</w:t>
        </w:r>
      </w:hyperlink>
      <w:r>
        <w:t xml:space="preserve"> </w:t>
      </w:r>
    </w:p>
  </w:footnote>
  <w:footnote w:id="3">
    <w:p w14:paraId="7D857814" w14:textId="580E05FD" w:rsidR="00C1041F" w:rsidRDefault="00C1041F">
      <w:pPr>
        <w:pStyle w:val="FootnoteText"/>
      </w:pPr>
      <w:r>
        <w:rPr>
          <w:rStyle w:val="FootnoteReference"/>
        </w:rPr>
        <w:footnoteRef/>
      </w:r>
      <w:r>
        <w:t xml:space="preserve"> </w:t>
      </w:r>
      <w:hyperlink r:id="rId3" w:history="1">
        <w:r w:rsidRPr="00203F8D">
          <w:rPr>
            <w:rStyle w:val="Hyperlink"/>
          </w:rPr>
          <w:t>https://www.ustornadoes.com/2022/03/18/maximum-tornado-probabilities-by-month-and-year/</w:t>
        </w:r>
      </w:hyperlink>
      <w:r>
        <w:t xml:space="preserve"> </w:t>
      </w:r>
    </w:p>
  </w:footnote>
  <w:footnote w:id="4">
    <w:p w14:paraId="1D858A42" w14:textId="01A5DCAE" w:rsidR="00C1041F" w:rsidRDefault="00C1041F">
      <w:pPr>
        <w:pStyle w:val="FootnoteText"/>
      </w:pPr>
      <w:r>
        <w:rPr>
          <w:rStyle w:val="FootnoteReference"/>
        </w:rPr>
        <w:footnoteRef/>
      </w:r>
      <w:r>
        <w:t xml:space="preserve"> </w:t>
      </w:r>
      <w:hyperlink r:id="rId4" w:history="1">
        <w:r w:rsidRPr="00203F8D">
          <w:rPr>
            <w:rStyle w:val="Hyperlink"/>
          </w:rPr>
          <w:t>https://www.climatecentral.org/climate-matters/severe-storm-super-hazards</w:t>
        </w:r>
      </w:hyperlink>
      <w:r>
        <w:t xml:space="preserve"> </w:t>
      </w:r>
    </w:p>
  </w:footnote>
  <w:footnote w:id="5">
    <w:p w14:paraId="7FB8B7F4" w14:textId="06197EC8" w:rsidR="00984D47" w:rsidRDefault="00984D47">
      <w:pPr>
        <w:pStyle w:val="FootnoteText"/>
      </w:pPr>
      <w:r>
        <w:rPr>
          <w:rStyle w:val="FootnoteReference"/>
        </w:rPr>
        <w:footnoteRef/>
      </w:r>
      <w:r>
        <w:t xml:space="preserve"> </w:t>
      </w:r>
      <w:hyperlink r:id="rId5" w:history="1">
        <w:r w:rsidRPr="00203F8D">
          <w:rPr>
            <w:rStyle w:val="Hyperlink"/>
          </w:rPr>
          <w:t>https://www.climatecentral.org/climate-matters/climate-change-and-inland-flooding</w:t>
        </w:r>
      </w:hyperlink>
      <w:r>
        <w:t xml:space="preserve"> </w:t>
      </w:r>
    </w:p>
  </w:footnote>
  <w:footnote w:id="6">
    <w:p w14:paraId="73150195" w14:textId="77777777" w:rsidR="00182DF7" w:rsidRDefault="00182DF7" w:rsidP="00182DF7">
      <w:pPr>
        <w:pStyle w:val="FootnoteText"/>
      </w:pPr>
      <w:r>
        <w:rPr>
          <w:rStyle w:val="FootnoteReference"/>
        </w:rPr>
        <w:footnoteRef/>
      </w:r>
      <w:r>
        <w:t xml:space="preserve"> </w:t>
      </w:r>
      <w:hyperlink r:id="rId6" w:history="1">
        <w:r w:rsidRPr="00203F8D">
          <w:rPr>
            <w:rStyle w:val="Hyperlink"/>
          </w:rPr>
          <w:t>https://www.c2es.org/content/heat-waves-and-climate-change/</w:t>
        </w:r>
      </w:hyperlink>
      <w:r>
        <w:t xml:space="preserve"> </w:t>
      </w:r>
    </w:p>
  </w:footnote>
  <w:footnote w:id="7">
    <w:p w14:paraId="07EAA3FF" w14:textId="77777777" w:rsidR="00182DF7" w:rsidRDefault="00182DF7" w:rsidP="00182DF7">
      <w:pPr>
        <w:pStyle w:val="FootnoteText"/>
      </w:pPr>
      <w:r>
        <w:rPr>
          <w:rStyle w:val="FootnoteReference"/>
        </w:rPr>
        <w:footnoteRef/>
      </w:r>
      <w:r>
        <w:t xml:space="preserve"> </w:t>
      </w:r>
      <w:hyperlink r:id="rId7" w:history="1">
        <w:r w:rsidRPr="00203F8D">
          <w:rPr>
            <w:rStyle w:val="Hyperlink"/>
          </w:rPr>
          <w:t>https://iopscience.iop.org/article/10.1088/2515-7620/ab27cf</w:t>
        </w:r>
      </w:hyperlink>
      <w:r>
        <w:t xml:space="preserve"> </w:t>
      </w:r>
    </w:p>
  </w:footnote>
  <w:footnote w:id="8">
    <w:p w14:paraId="19AFD16A" w14:textId="145693D8" w:rsidR="00D24EF3" w:rsidRDefault="00D24EF3">
      <w:pPr>
        <w:pStyle w:val="FootnoteText"/>
      </w:pPr>
      <w:r>
        <w:rPr>
          <w:rStyle w:val="FootnoteReference"/>
        </w:rPr>
        <w:footnoteRef/>
      </w:r>
      <w:r>
        <w:t xml:space="preserve"> </w:t>
      </w:r>
      <w:hyperlink r:id="rId8" w:history="1">
        <w:r w:rsidRPr="00203F8D">
          <w:rPr>
            <w:rStyle w:val="Hyperlink"/>
          </w:rPr>
          <w:t>https://nca2009.globalchange.gov/southeast/index.html</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6FFB30" w14:textId="77777777" w:rsidR="00AF510B" w:rsidRDefault="00AF51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3289F"/>
    <w:multiLevelType w:val="hybridMultilevel"/>
    <w:tmpl w:val="36C0AF02"/>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 w15:restartNumberingAfterBreak="0">
    <w:nsid w:val="048B6D33"/>
    <w:multiLevelType w:val="hybridMultilevel"/>
    <w:tmpl w:val="FBB4EE6E"/>
    <w:lvl w:ilvl="0" w:tplc="4CF6FACA">
      <w:start w:val="3"/>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4BB3604"/>
    <w:multiLevelType w:val="hybridMultilevel"/>
    <w:tmpl w:val="E79CD6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CA5F07"/>
    <w:multiLevelType w:val="hybridMultilevel"/>
    <w:tmpl w:val="9EA0E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BF71AC"/>
    <w:multiLevelType w:val="hybridMultilevel"/>
    <w:tmpl w:val="8634FCB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8C3574"/>
    <w:multiLevelType w:val="hybridMultilevel"/>
    <w:tmpl w:val="091AA62E"/>
    <w:lvl w:ilvl="0" w:tplc="144056D8">
      <w:start w:val="1"/>
      <w:numFmt w:val="upperLetter"/>
      <w:lvlText w:val="%1."/>
      <w:lvlJc w:val="left"/>
      <w:pPr>
        <w:tabs>
          <w:tab w:val="num" w:pos="720"/>
        </w:tabs>
        <w:ind w:left="72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15:restartNumberingAfterBreak="0">
    <w:nsid w:val="0A2012C1"/>
    <w:multiLevelType w:val="hybridMultilevel"/>
    <w:tmpl w:val="6332E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FB6C9A"/>
    <w:multiLevelType w:val="hybridMultilevel"/>
    <w:tmpl w:val="224AF4F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0DAE7B04"/>
    <w:multiLevelType w:val="hybridMultilevel"/>
    <w:tmpl w:val="45B24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812662"/>
    <w:multiLevelType w:val="hybridMultilevel"/>
    <w:tmpl w:val="83BAFC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F740D6D"/>
    <w:multiLevelType w:val="singleLevel"/>
    <w:tmpl w:val="A07883C6"/>
    <w:lvl w:ilvl="0">
      <w:start w:val="1"/>
      <w:numFmt w:val="decimal"/>
      <w:lvlText w:val="(%1)"/>
      <w:lvlJc w:val="left"/>
      <w:pPr>
        <w:ind w:left="720" w:hanging="360"/>
      </w:pPr>
      <w:rPr>
        <w:rFonts w:hint="default"/>
      </w:rPr>
    </w:lvl>
  </w:abstractNum>
  <w:abstractNum w:abstractNumId="11" w15:restartNumberingAfterBreak="0">
    <w:nsid w:val="12A16F3B"/>
    <w:multiLevelType w:val="hybridMultilevel"/>
    <w:tmpl w:val="FD44CBF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17100913"/>
    <w:multiLevelType w:val="hybridMultilevel"/>
    <w:tmpl w:val="125A73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C21430"/>
    <w:multiLevelType w:val="hybridMultilevel"/>
    <w:tmpl w:val="DBFCD9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D05B84"/>
    <w:multiLevelType w:val="hybridMultilevel"/>
    <w:tmpl w:val="681ED9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DFD33AF"/>
    <w:multiLevelType w:val="hybridMultilevel"/>
    <w:tmpl w:val="0D26B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9526DE"/>
    <w:multiLevelType w:val="hybridMultilevel"/>
    <w:tmpl w:val="9A3C62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1700361"/>
    <w:multiLevelType w:val="hybridMultilevel"/>
    <w:tmpl w:val="97CE1F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32B4F2C"/>
    <w:multiLevelType w:val="hybridMultilevel"/>
    <w:tmpl w:val="A586A22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29E43C25"/>
    <w:multiLevelType w:val="hybridMultilevel"/>
    <w:tmpl w:val="1C1CDC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D072977"/>
    <w:multiLevelType w:val="hybridMultilevel"/>
    <w:tmpl w:val="0D802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097987"/>
    <w:multiLevelType w:val="hybridMultilevel"/>
    <w:tmpl w:val="11CC2E3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2EB639F5"/>
    <w:multiLevelType w:val="hybridMultilevel"/>
    <w:tmpl w:val="5734B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B86356"/>
    <w:multiLevelType w:val="hybridMultilevel"/>
    <w:tmpl w:val="508C5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EA2E19"/>
    <w:multiLevelType w:val="hybridMultilevel"/>
    <w:tmpl w:val="80A00A4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11F28E5"/>
    <w:multiLevelType w:val="hybridMultilevel"/>
    <w:tmpl w:val="C58878A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2290FA8"/>
    <w:multiLevelType w:val="hybridMultilevel"/>
    <w:tmpl w:val="AC2EF8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694014A"/>
    <w:multiLevelType w:val="hybridMultilevel"/>
    <w:tmpl w:val="32425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7311181"/>
    <w:multiLevelType w:val="hybridMultilevel"/>
    <w:tmpl w:val="51521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7877643"/>
    <w:multiLevelType w:val="hybridMultilevel"/>
    <w:tmpl w:val="539291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397749F8"/>
    <w:multiLevelType w:val="hybridMultilevel"/>
    <w:tmpl w:val="ABDED2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39E956B8"/>
    <w:multiLevelType w:val="hybridMultilevel"/>
    <w:tmpl w:val="2E328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5B789E"/>
    <w:multiLevelType w:val="hybridMultilevel"/>
    <w:tmpl w:val="CBBA5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39579EF"/>
    <w:multiLevelType w:val="hybridMultilevel"/>
    <w:tmpl w:val="91CA7ED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54D58DE"/>
    <w:multiLevelType w:val="hybridMultilevel"/>
    <w:tmpl w:val="2ECEF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E30BE7"/>
    <w:multiLevelType w:val="hybridMultilevel"/>
    <w:tmpl w:val="00E0FC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4C0A5EBA"/>
    <w:multiLevelType w:val="hybridMultilevel"/>
    <w:tmpl w:val="964A0C38"/>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15:restartNumberingAfterBreak="0">
    <w:nsid w:val="51F454E1"/>
    <w:multiLevelType w:val="hybridMultilevel"/>
    <w:tmpl w:val="F6E68E4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8" w15:restartNumberingAfterBreak="0">
    <w:nsid w:val="52124761"/>
    <w:multiLevelType w:val="hybridMultilevel"/>
    <w:tmpl w:val="11D20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21D625C"/>
    <w:multiLevelType w:val="hybridMultilevel"/>
    <w:tmpl w:val="8612EA22"/>
    <w:lvl w:ilvl="0" w:tplc="B9BE202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6217896"/>
    <w:multiLevelType w:val="hybridMultilevel"/>
    <w:tmpl w:val="BB809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9113047"/>
    <w:multiLevelType w:val="hybridMultilevel"/>
    <w:tmpl w:val="FF88C0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A0D637A"/>
    <w:multiLevelType w:val="hybridMultilevel"/>
    <w:tmpl w:val="037621E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3" w15:restartNumberingAfterBreak="0">
    <w:nsid w:val="5AA65FCE"/>
    <w:multiLevelType w:val="hybridMultilevel"/>
    <w:tmpl w:val="7D14D2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5AAC5503"/>
    <w:multiLevelType w:val="hybridMultilevel"/>
    <w:tmpl w:val="16700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CED3A33"/>
    <w:multiLevelType w:val="hybridMultilevel"/>
    <w:tmpl w:val="F776FE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F6A34F9"/>
    <w:multiLevelType w:val="hybridMultilevel"/>
    <w:tmpl w:val="B90487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61845DED"/>
    <w:multiLevelType w:val="hybridMultilevel"/>
    <w:tmpl w:val="D2DA7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3FC12A8"/>
    <w:multiLevelType w:val="hybridMultilevel"/>
    <w:tmpl w:val="F6EC5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4B24E00"/>
    <w:multiLevelType w:val="hybridMultilevel"/>
    <w:tmpl w:val="62B662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674516CE"/>
    <w:multiLevelType w:val="hybridMultilevel"/>
    <w:tmpl w:val="3D041F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8945524"/>
    <w:multiLevelType w:val="hybridMultilevel"/>
    <w:tmpl w:val="FCC4B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AD076D3"/>
    <w:multiLevelType w:val="hybridMultilevel"/>
    <w:tmpl w:val="BD226C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71AB107D"/>
    <w:multiLevelType w:val="hybridMultilevel"/>
    <w:tmpl w:val="62304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8093A78"/>
    <w:multiLevelType w:val="hybridMultilevel"/>
    <w:tmpl w:val="857A0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8BF1239"/>
    <w:multiLevelType w:val="hybridMultilevel"/>
    <w:tmpl w:val="284EB508"/>
    <w:lvl w:ilvl="0" w:tplc="5D2022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79590ACD"/>
    <w:multiLevelType w:val="hybridMultilevel"/>
    <w:tmpl w:val="C8CCE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B2C23D8"/>
    <w:multiLevelType w:val="hybridMultilevel"/>
    <w:tmpl w:val="B99E5424"/>
    <w:lvl w:ilvl="0" w:tplc="B9BE202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5F2BD1"/>
    <w:multiLevelType w:val="hybridMultilevel"/>
    <w:tmpl w:val="7BAE490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628050430">
    <w:abstractNumId w:val="0"/>
  </w:num>
  <w:num w:numId="2" w16cid:durableId="667900159">
    <w:abstractNumId w:val="24"/>
  </w:num>
  <w:num w:numId="3" w16cid:durableId="417992809">
    <w:abstractNumId w:val="10"/>
  </w:num>
  <w:num w:numId="4" w16cid:durableId="1550798711">
    <w:abstractNumId w:val="50"/>
  </w:num>
  <w:num w:numId="5" w16cid:durableId="1666323367">
    <w:abstractNumId w:val="20"/>
  </w:num>
  <w:num w:numId="6" w16cid:durableId="1299187073">
    <w:abstractNumId w:val="13"/>
  </w:num>
  <w:num w:numId="7" w16cid:durableId="688799409">
    <w:abstractNumId w:val="12"/>
  </w:num>
  <w:num w:numId="8" w16cid:durableId="393938377">
    <w:abstractNumId w:val="41"/>
  </w:num>
  <w:num w:numId="9" w16cid:durableId="1390882288">
    <w:abstractNumId w:val="19"/>
  </w:num>
  <w:num w:numId="10" w16cid:durableId="508717447">
    <w:abstractNumId w:val="26"/>
  </w:num>
  <w:num w:numId="11" w16cid:durableId="510923082">
    <w:abstractNumId w:val="35"/>
  </w:num>
  <w:num w:numId="12" w16cid:durableId="321086384">
    <w:abstractNumId w:val="46"/>
  </w:num>
  <w:num w:numId="13" w16cid:durableId="323314323">
    <w:abstractNumId w:val="29"/>
  </w:num>
  <w:num w:numId="14" w16cid:durableId="746070330">
    <w:abstractNumId w:val="49"/>
  </w:num>
  <w:num w:numId="15" w16cid:durableId="1296446788">
    <w:abstractNumId w:val="32"/>
  </w:num>
  <w:num w:numId="16" w16cid:durableId="129709668">
    <w:abstractNumId w:val="18"/>
  </w:num>
  <w:num w:numId="17" w16cid:durableId="1530070631">
    <w:abstractNumId w:val="11"/>
  </w:num>
  <w:num w:numId="18" w16cid:durableId="546186998">
    <w:abstractNumId w:val="30"/>
  </w:num>
  <w:num w:numId="19" w16cid:durableId="2017919928">
    <w:abstractNumId w:val="7"/>
  </w:num>
  <w:num w:numId="20" w16cid:durableId="1864972935">
    <w:abstractNumId w:val="21"/>
  </w:num>
  <w:num w:numId="21" w16cid:durableId="22099729">
    <w:abstractNumId w:val="42"/>
  </w:num>
  <w:num w:numId="22" w16cid:durableId="643778141">
    <w:abstractNumId w:val="5"/>
  </w:num>
  <w:num w:numId="23" w16cid:durableId="983971117">
    <w:abstractNumId w:val="43"/>
  </w:num>
  <w:num w:numId="24" w16cid:durableId="708148199">
    <w:abstractNumId w:val="48"/>
  </w:num>
  <w:num w:numId="25" w16cid:durableId="1638337035">
    <w:abstractNumId w:val="23"/>
  </w:num>
  <w:num w:numId="26" w16cid:durableId="1848982644">
    <w:abstractNumId w:val="36"/>
  </w:num>
  <w:num w:numId="27" w16cid:durableId="1551453883">
    <w:abstractNumId w:val="4"/>
  </w:num>
  <w:num w:numId="28" w16cid:durableId="1493523805">
    <w:abstractNumId w:val="14"/>
  </w:num>
  <w:num w:numId="29" w16cid:durableId="247927981">
    <w:abstractNumId w:val="39"/>
  </w:num>
  <w:num w:numId="30" w16cid:durableId="28260308">
    <w:abstractNumId w:val="57"/>
  </w:num>
  <w:num w:numId="31" w16cid:durableId="548150803">
    <w:abstractNumId w:val="44"/>
  </w:num>
  <w:num w:numId="32" w16cid:durableId="734744444">
    <w:abstractNumId w:val="15"/>
  </w:num>
  <w:num w:numId="33" w16cid:durableId="251790512">
    <w:abstractNumId w:val="47"/>
  </w:num>
  <w:num w:numId="34" w16cid:durableId="231086923">
    <w:abstractNumId w:val="53"/>
  </w:num>
  <w:num w:numId="35" w16cid:durableId="1522550112">
    <w:abstractNumId w:val="54"/>
  </w:num>
  <w:num w:numId="36" w16cid:durableId="151456065">
    <w:abstractNumId w:val="45"/>
  </w:num>
  <w:num w:numId="37" w16cid:durableId="1686130111">
    <w:abstractNumId w:val="51"/>
  </w:num>
  <w:num w:numId="38" w16cid:durableId="515774924">
    <w:abstractNumId w:val="34"/>
  </w:num>
  <w:num w:numId="39" w16cid:durableId="526451005">
    <w:abstractNumId w:val="28"/>
  </w:num>
  <w:num w:numId="40" w16cid:durableId="1571842029">
    <w:abstractNumId w:val="8"/>
  </w:num>
  <w:num w:numId="41" w16cid:durableId="679744154">
    <w:abstractNumId w:val="2"/>
  </w:num>
  <w:num w:numId="42" w16cid:durableId="2097356953">
    <w:abstractNumId w:val="3"/>
  </w:num>
  <w:num w:numId="43" w16cid:durableId="1957055149">
    <w:abstractNumId w:val="31"/>
  </w:num>
  <w:num w:numId="44" w16cid:durableId="1318609157">
    <w:abstractNumId w:val="40"/>
  </w:num>
  <w:num w:numId="45" w16cid:durableId="808933837">
    <w:abstractNumId w:val="25"/>
  </w:num>
  <w:num w:numId="46" w16cid:durableId="1025326160">
    <w:abstractNumId w:val="22"/>
  </w:num>
  <w:num w:numId="47" w16cid:durableId="2084792061">
    <w:abstractNumId w:val="33"/>
  </w:num>
  <w:num w:numId="48" w16cid:durableId="282268183">
    <w:abstractNumId w:val="17"/>
  </w:num>
  <w:num w:numId="49" w16cid:durableId="1726022074">
    <w:abstractNumId w:val="58"/>
  </w:num>
  <w:num w:numId="50" w16cid:durableId="1207794535">
    <w:abstractNumId w:val="52"/>
  </w:num>
  <w:num w:numId="51" w16cid:durableId="458886532">
    <w:abstractNumId w:val="55"/>
  </w:num>
  <w:num w:numId="52" w16cid:durableId="1133672202">
    <w:abstractNumId w:val="9"/>
  </w:num>
  <w:num w:numId="53" w16cid:durableId="1023020714">
    <w:abstractNumId w:val="37"/>
  </w:num>
  <w:num w:numId="54" w16cid:durableId="1965884736">
    <w:abstractNumId w:val="6"/>
  </w:num>
  <w:num w:numId="55" w16cid:durableId="1792363845">
    <w:abstractNumId w:val="16"/>
  </w:num>
  <w:num w:numId="56" w16cid:durableId="392430421">
    <w:abstractNumId w:val="56"/>
  </w:num>
  <w:num w:numId="57" w16cid:durableId="1525555646">
    <w:abstractNumId w:val="27"/>
  </w:num>
  <w:num w:numId="58" w16cid:durableId="1644852924">
    <w:abstractNumId w:val="38"/>
  </w:num>
  <w:num w:numId="59" w16cid:durableId="1044914311">
    <w:abstractNumId w:val="1"/>
  </w:num>
  <w:numIdMacAtCleanup w:val="5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aura Nelson [2]">
    <w15:presenceInfo w15:providerId="AD" w15:userId="S::lnelson@sjcfl.us::d7714044-02e9-4e2b-aae0-fa0aabf2a0d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4"/>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5601">
      <o:colormru v:ext="edit" colors="#a50021,white,#96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66C6"/>
    <w:rsid w:val="00000396"/>
    <w:rsid w:val="000018E0"/>
    <w:rsid w:val="0000504A"/>
    <w:rsid w:val="00006368"/>
    <w:rsid w:val="00007A6B"/>
    <w:rsid w:val="00010FEA"/>
    <w:rsid w:val="000113A9"/>
    <w:rsid w:val="00011896"/>
    <w:rsid w:val="00012278"/>
    <w:rsid w:val="0001232B"/>
    <w:rsid w:val="00012C44"/>
    <w:rsid w:val="00013192"/>
    <w:rsid w:val="00013383"/>
    <w:rsid w:val="00013FD3"/>
    <w:rsid w:val="00014008"/>
    <w:rsid w:val="000170CC"/>
    <w:rsid w:val="00020746"/>
    <w:rsid w:val="000213C3"/>
    <w:rsid w:val="000226A3"/>
    <w:rsid w:val="0002289F"/>
    <w:rsid w:val="0002384C"/>
    <w:rsid w:val="00023A1C"/>
    <w:rsid w:val="000247F4"/>
    <w:rsid w:val="000249BE"/>
    <w:rsid w:val="0002562C"/>
    <w:rsid w:val="000257EE"/>
    <w:rsid w:val="000260B9"/>
    <w:rsid w:val="00026ABB"/>
    <w:rsid w:val="00026C2B"/>
    <w:rsid w:val="00027361"/>
    <w:rsid w:val="000279B3"/>
    <w:rsid w:val="000304CF"/>
    <w:rsid w:val="00030F8B"/>
    <w:rsid w:val="00031503"/>
    <w:rsid w:val="0003151A"/>
    <w:rsid w:val="00031DC1"/>
    <w:rsid w:val="0003284D"/>
    <w:rsid w:val="00032BA9"/>
    <w:rsid w:val="00032F2E"/>
    <w:rsid w:val="00033BA2"/>
    <w:rsid w:val="000343BE"/>
    <w:rsid w:val="00036F88"/>
    <w:rsid w:val="000374CB"/>
    <w:rsid w:val="00037AD6"/>
    <w:rsid w:val="00037BF5"/>
    <w:rsid w:val="00037FA5"/>
    <w:rsid w:val="00040188"/>
    <w:rsid w:val="00040807"/>
    <w:rsid w:val="000408EE"/>
    <w:rsid w:val="00041DBE"/>
    <w:rsid w:val="00041FA2"/>
    <w:rsid w:val="00042798"/>
    <w:rsid w:val="00043D4E"/>
    <w:rsid w:val="00044635"/>
    <w:rsid w:val="000450F8"/>
    <w:rsid w:val="0004569A"/>
    <w:rsid w:val="00051C65"/>
    <w:rsid w:val="000552A7"/>
    <w:rsid w:val="000562F6"/>
    <w:rsid w:val="000566C6"/>
    <w:rsid w:val="00056FE6"/>
    <w:rsid w:val="000619D2"/>
    <w:rsid w:val="00061DDF"/>
    <w:rsid w:val="0006376E"/>
    <w:rsid w:val="00063CCA"/>
    <w:rsid w:val="0006550C"/>
    <w:rsid w:val="00067BF6"/>
    <w:rsid w:val="000709C2"/>
    <w:rsid w:val="000710DA"/>
    <w:rsid w:val="000714C4"/>
    <w:rsid w:val="00074622"/>
    <w:rsid w:val="0007470D"/>
    <w:rsid w:val="000751FB"/>
    <w:rsid w:val="00076DEE"/>
    <w:rsid w:val="00077392"/>
    <w:rsid w:val="00077BCA"/>
    <w:rsid w:val="00077BE9"/>
    <w:rsid w:val="00080067"/>
    <w:rsid w:val="00080E5B"/>
    <w:rsid w:val="000820A8"/>
    <w:rsid w:val="00085CD7"/>
    <w:rsid w:val="00085D14"/>
    <w:rsid w:val="00085F78"/>
    <w:rsid w:val="00086E1B"/>
    <w:rsid w:val="00090816"/>
    <w:rsid w:val="00091682"/>
    <w:rsid w:val="000917CB"/>
    <w:rsid w:val="00091A4C"/>
    <w:rsid w:val="00091AA1"/>
    <w:rsid w:val="00092434"/>
    <w:rsid w:val="000961F7"/>
    <w:rsid w:val="00097668"/>
    <w:rsid w:val="000A0529"/>
    <w:rsid w:val="000A26C2"/>
    <w:rsid w:val="000A2845"/>
    <w:rsid w:val="000A34F1"/>
    <w:rsid w:val="000A48B7"/>
    <w:rsid w:val="000A5FD1"/>
    <w:rsid w:val="000A6523"/>
    <w:rsid w:val="000A6B5C"/>
    <w:rsid w:val="000B03AB"/>
    <w:rsid w:val="000B2469"/>
    <w:rsid w:val="000B28E9"/>
    <w:rsid w:val="000B3674"/>
    <w:rsid w:val="000B368E"/>
    <w:rsid w:val="000B38CD"/>
    <w:rsid w:val="000B475C"/>
    <w:rsid w:val="000B4F48"/>
    <w:rsid w:val="000B5308"/>
    <w:rsid w:val="000B5C24"/>
    <w:rsid w:val="000B5D4D"/>
    <w:rsid w:val="000C045C"/>
    <w:rsid w:val="000C0D95"/>
    <w:rsid w:val="000C144A"/>
    <w:rsid w:val="000C1F70"/>
    <w:rsid w:val="000C322C"/>
    <w:rsid w:val="000C39F3"/>
    <w:rsid w:val="000C3A8B"/>
    <w:rsid w:val="000C4A6D"/>
    <w:rsid w:val="000C59FD"/>
    <w:rsid w:val="000C6E2E"/>
    <w:rsid w:val="000C727D"/>
    <w:rsid w:val="000D0734"/>
    <w:rsid w:val="000D0826"/>
    <w:rsid w:val="000D0BCD"/>
    <w:rsid w:val="000D1130"/>
    <w:rsid w:val="000D1679"/>
    <w:rsid w:val="000D1ED8"/>
    <w:rsid w:val="000D23A7"/>
    <w:rsid w:val="000D2600"/>
    <w:rsid w:val="000D2A74"/>
    <w:rsid w:val="000D4547"/>
    <w:rsid w:val="000D4AF6"/>
    <w:rsid w:val="000D5011"/>
    <w:rsid w:val="000D67B5"/>
    <w:rsid w:val="000D6C20"/>
    <w:rsid w:val="000D6EC3"/>
    <w:rsid w:val="000D79C9"/>
    <w:rsid w:val="000E0776"/>
    <w:rsid w:val="000E127C"/>
    <w:rsid w:val="000E16CB"/>
    <w:rsid w:val="000E2A92"/>
    <w:rsid w:val="000E3B8B"/>
    <w:rsid w:val="000E4701"/>
    <w:rsid w:val="000E533D"/>
    <w:rsid w:val="000E58EB"/>
    <w:rsid w:val="000E5D7C"/>
    <w:rsid w:val="000E604F"/>
    <w:rsid w:val="000E65B5"/>
    <w:rsid w:val="000E678E"/>
    <w:rsid w:val="000E6C42"/>
    <w:rsid w:val="000F00A6"/>
    <w:rsid w:val="000F108C"/>
    <w:rsid w:val="000F11A5"/>
    <w:rsid w:val="000F15E8"/>
    <w:rsid w:val="000F17EA"/>
    <w:rsid w:val="000F1C9E"/>
    <w:rsid w:val="000F210C"/>
    <w:rsid w:val="000F3B1B"/>
    <w:rsid w:val="000F4414"/>
    <w:rsid w:val="000F5697"/>
    <w:rsid w:val="000F68A3"/>
    <w:rsid w:val="000F6D38"/>
    <w:rsid w:val="000F6FB6"/>
    <w:rsid w:val="000F7F8C"/>
    <w:rsid w:val="001011ED"/>
    <w:rsid w:val="001019CB"/>
    <w:rsid w:val="00102242"/>
    <w:rsid w:val="001022F0"/>
    <w:rsid w:val="00103AB6"/>
    <w:rsid w:val="00103B6D"/>
    <w:rsid w:val="00104CE3"/>
    <w:rsid w:val="00104D1F"/>
    <w:rsid w:val="001060F9"/>
    <w:rsid w:val="00106503"/>
    <w:rsid w:val="00106BEA"/>
    <w:rsid w:val="00107ECC"/>
    <w:rsid w:val="001107B0"/>
    <w:rsid w:val="001111BF"/>
    <w:rsid w:val="0011121E"/>
    <w:rsid w:val="001115D8"/>
    <w:rsid w:val="001117E1"/>
    <w:rsid w:val="00112566"/>
    <w:rsid w:val="00112C59"/>
    <w:rsid w:val="00113158"/>
    <w:rsid w:val="001142BB"/>
    <w:rsid w:val="00114570"/>
    <w:rsid w:val="00114C1D"/>
    <w:rsid w:val="00114FF5"/>
    <w:rsid w:val="00115DBD"/>
    <w:rsid w:val="00115EF3"/>
    <w:rsid w:val="00116536"/>
    <w:rsid w:val="00116F2C"/>
    <w:rsid w:val="00117169"/>
    <w:rsid w:val="00117D8D"/>
    <w:rsid w:val="00120D32"/>
    <w:rsid w:val="001218F3"/>
    <w:rsid w:val="00125F61"/>
    <w:rsid w:val="00125F7B"/>
    <w:rsid w:val="001345C1"/>
    <w:rsid w:val="00135006"/>
    <w:rsid w:val="00137ABB"/>
    <w:rsid w:val="0014005A"/>
    <w:rsid w:val="001400A2"/>
    <w:rsid w:val="001413A8"/>
    <w:rsid w:val="00142AF8"/>
    <w:rsid w:val="00142B18"/>
    <w:rsid w:val="001436F5"/>
    <w:rsid w:val="001444FD"/>
    <w:rsid w:val="00144802"/>
    <w:rsid w:val="00144A67"/>
    <w:rsid w:val="00145997"/>
    <w:rsid w:val="001466DF"/>
    <w:rsid w:val="00147843"/>
    <w:rsid w:val="00147EDB"/>
    <w:rsid w:val="001505E3"/>
    <w:rsid w:val="00150619"/>
    <w:rsid w:val="00150725"/>
    <w:rsid w:val="00152335"/>
    <w:rsid w:val="00153F58"/>
    <w:rsid w:val="0015647D"/>
    <w:rsid w:val="001573A5"/>
    <w:rsid w:val="00157760"/>
    <w:rsid w:val="001610AD"/>
    <w:rsid w:val="0016182C"/>
    <w:rsid w:val="00161E06"/>
    <w:rsid w:val="00161FA6"/>
    <w:rsid w:val="0016374F"/>
    <w:rsid w:val="00163935"/>
    <w:rsid w:val="00163B16"/>
    <w:rsid w:val="0016622D"/>
    <w:rsid w:val="00166ACA"/>
    <w:rsid w:val="00166AF8"/>
    <w:rsid w:val="00166C12"/>
    <w:rsid w:val="00166C9F"/>
    <w:rsid w:val="00170F53"/>
    <w:rsid w:val="001712C9"/>
    <w:rsid w:val="00171644"/>
    <w:rsid w:val="00172534"/>
    <w:rsid w:val="00173375"/>
    <w:rsid w:val="00173B56"/>
    <w:rsid w:val="00177EC9"/>
    <w:rsid w:val="001802B3"/>
    <w:rsid w:val="00180478"/>
    <w:rsid w:val="00181D2D"/>
    <w:rsid w:val="00182DF7"/>
    <w:rsid w:val="00183821"/>
    <w:rsid w:val="0018435B"/>
    <w:rsid w:val="00184AC1"/>
    <w:rsid w:val="00185331"/>
    <w:rsid w:val="0018603D"/>
    <w:rsid w:val="001870DD"/>
    <w:rsid w:val="00187E41"/>
    <w:rsid w:val="00191A05"/>
    <w:rsid w:val="00191E82"/>
    <w:rsid w:val="001922D3"/>
    <w:rsid w:val="0019373B"/>
    <w:rsid w:val="00193A0B"/>
    <w:rsid w:val="0019434E"/>
    <w:rsid w:val="00195864"/>
    <w:rsid w:val="001958D7"/>
    <w:rsid w:val="00196AA4"/>
    <w:rsid w:val="001A02C5"/>
    <w:rsid w:val="001A04B2"/>
    <w:rsid w:val="001A1BF9"/>
    <w:rsid w:val="001A1E34"/>
    <w:rsid w:val="001A58E6"/>
    <w:rsid w:val="001A6906"/>
    <w:rsid w:val="001A7204"/>
    <w:rsid w:val="001A7891"/>
    <w:rsid w:val="001A7ECD"/>
    <w:rsid w:val="001B0DD8"/>
    <w:rsid w:val="001B1877"/>
    <w:rsid w:val="001B2433"/>
    <w:rsid w:val="001B4B0F"/>
    <w:rsid w:val="001B5D32"/>
    <w:rsid w:val="001B6566"/>
    <w:rsid w:val="001B6FC6"/>
    <w:rsid w:val="001B7A43"/>
    <w:rsid w:val="001C0D98"/>
    <w:rsid w:val="001C15E7"/>
    <w:rsid w:val="001C17F9"/>
    <w:rsid w:val="001C3A82"/>
    <w:rsid w:val="001C3FEE"/>
    <w:rsid w:val="001C4C01"/>
    <w:rsid w:val="001C5209"/>
    <w:rsid w:val="001C6598"/>
    <w:rsid w:val="001C6899"/>
    <w:rsid w:val="001C78EC"/>
    <w:rsid w:val="001D050E"/>
    <w:rsid w:val="001D0885"/>
    <w:rsid w:val="001D2150"/>
    <w:rsid w:val="001D35DC"/>
    <w:rsid w:val="001D40D6"/>
    <w:rsid w:val="001D4A9E"/>
    <w:rsid w:val="001D5447"/>
    <w:rsid w:val="001D5EBA"/>
    <w:rsid w:val="001D70F0"/>
    <w:rsid w:val="001D7975"/>
    <w:rsid w:val="001E0D3D"/>
    <w:rsid w:val="001E141D"/>
    <w:rsid w:val="001E1605"/>
    <w:rsid w:val="001E208C"/>
    <w:rsid w:val="001E2B46"/>
    <w:rsid w:val="001E40F6"/>
    <w:rsid w:val="001E53FF"/>
    <w:rsid w:val="001E57FC"/>
    <w:rsid w:val="001E60EC"/>
    <w:rsid w:val="001E68E3"/>
    <w:rsid w:val="001E6CC8"/>
    <w:rsid w:val="001F0522"/>
    <w:rsid w:val="001F1A51"/>
    <w:rsid w:val="001F42AB"/>
    <w:rsid w:val="001F4A98"/>
    <w:rsid w:val="001F67F7"/>
    <w:rsid w:val="001F6AF9"/>
    <w:rsid w:val="001F71B7"/>
    <w:rsid w:val="001F7BB8"/>
    <w:rsid w:val="002021D0"/>
    <w:rsid w:val="00202AB6"/>
    <w:rsid w:val="0020321F"/>
    <w:rsid w:val="00203431"/>
    <w:rsid w:val="00203784"/>
    <w:rsid w:val="00203C9E"/>
    <w:rsid w:val="00204541"/>
    <w:rsid w:val="0020454D"/>
    <w:rsid w:val="00205205"/>
    <w:rsid w:val="00205D71"/>
    <w:rsid w:val="002071AD"/>
    <w:rsid w:val="002074C8"/>
    <w:rsid w:val="0021042C"/>
    <w:rsid w:val="002105E5"/>
    <w:rsid w:val="0021085C"/>
    <w:rsid w:val="002113C3"/>
    <w:rsid w:val="00211A52"/>
    <w:rsid w:val="00214C71"/>
    <w:rsid w:val="002152AC"/>
    <w:rsid w:val="002153B3"/>
    <w:rsid w:val="00217857"/>
    <w:rsid w:val="00220C8C"/>
    <w:rsid w:val="00220D95"/>
    <w:rsid w:val="0022221D"/>
    <w:rsid w:val="00222650"/>
    <w:rsid w:val="002227CA"/>
    <w:rsid w:val="00226D01"/>
    <w:rsid w:val="0023105A"/>
    <w:rsid w:val="00231AB9"/>
    <w:rsid w:val="002320CA"/>
    <w:rsid w:val="002326FB"/>
    <w:rsid w:val="00240308"/>
    <w:rsid w:val="002408B9"/>
    <w:rsid w:val="002415FD"/>
    <w:rsid w:val="00241AF2"/>
    <w:rsid w:val="00241D79"/>
    <w:rsid w:val="0024445A"/>
    <w:rsid w:val="002444A6"/>
    <w:rsid w:val="002446F7"/>
    <w:rsid w:val="00245A81"/>
    <w:rsid w:val="00246710"/>
    <w:rsid w:val="00246E95"/>
    <w:rsid w:val="002478DC"/>
    <w:rsid w:val="00247FA8"/>
    <w:rsid w:val="00250039"/>
    <w:rsid w:val="002504EE"/>
    <w:rsid w:val="00251A91"/>
    <w:rsid w:val="00251FFA"/>
    <w:rsid w:val="00252922"/>
    <w:rsid w:val="002531E5"/>
    <w:rsid w:val="00253594"/>
    <w:rsid w:val="00253A89"/>
    <w:rsid w:val="00256829"/>
    <w:rsid w:val="00256E47"/>
    <w:rsid w:val="00257EFF"/>
    <w:rsid w:val="002601FB"/>
    <w:rsid w:val="00260AB3"/>
    <w:rsid w:val="0026161A"/>
    <w:rsid w:val="00261793"/>
    <w:rsid w:val="0026258B"/>
    <w:rsid w:val="00263C1E"/>
    <w:rsid w:val="002641F9"/>
    <w:rsid w:val="00265AE7"/>
    <w:rsid w:val="00270DF3"/>
    <w:rsid w:val="00271776"/>
    <w:rsid w:val="0027221D"/>
    <w:rsid w:val="002725E0"/>
    <w:rsid w:val="00272FA9"/>
    <w:rsid w:val="00273117"/>
    <w:rsid w:val="002738AE"/>
    <w:rsid w:val="002741EB"/>
    <w:rsid w:val="00274337"/>
    <w:rsid w:val="00274ABC"/>
    <w:rsid w:val="0027555B"/>
    <w:rsid w:val="0027684C"/>
    <w:rsid w:val="002774ED"/>
    <w:rsid w:val="0027793E"/>
    <w:rsid w:val="00277ED8"/>
    <w:rsid w:val="00280C89"/>
    <w:rsid w:val="00280DDC"/>
    <w:rsid w:val="00281470"/>
    <w:rsid w:val="0028368A"/>
    <w:rsid w:val="00283EFA"/>
    <w:rsid w:val="002859A1"/>
    <w:rsid w:val="00286BF4"/>
    <w:rsid w:val="00287EE5"/>
    <w:rsid w:val="00292510"/>
    <w:rsid w:val="002927B4"/>
    <w:rsid w:val="00293D45"/>
    <w:rsid w:val="002962A4"/>
    <w:rsid w:val="002969D9"/>
    <w:rsid w:val="00297847"/>
    <w:rsid w:val="00297D20"/>
    <w:rsid w:val="002A154E"/>
    <w:rsid w:val="002A2617"/>
    <w:rsid w:val="002A4341"/>
    <w:rsid w:val="002A54C1"/>
    <w:rsid w:val="002A61A0"/>
    <w:rsid w:val="002A737E"/>
    <w:rsid w:val="002A7565"/>
    <w:rsid w:val="002B1852"/>
    <w:rsid w:val="002B3271"/>
    <w:rsid w:val="002B3BC8"/>
    <w:rsid w:val="002B44CB"/>
    <w:rsid w:val="002B4714"/>
    <w:rsid w:val="002B493A"/>
    <w:rsid w:val="002B4A8E"/>
    <w:rsid w:val="002B4E50"/>
    <w:rsid w:val="002B557D"/>
    <w:rsid w:val="002B669B"/>
    <w:rsid w:val="002B6A05"/>
    <w:rsid w:val="002B7B38"/>
    <w:rsid w:val="002B7BC5"/>
    <w:rsid w:val="002B7C8D"/>
    <w:rsid w:val="002B7F20"/>
    <w:rsid w:val="002C0675"/>
    <w:rsid w:val="002C1389"/>
    <w:rsid w:val="002C275B"/>
    <w:rsid w:val="002C552E"/>
    <w:rsid w:val="002D00FD"/>
    <w:rsid w:val="002D0AC8"/>
    <w:rsid w:val="002D0C1B"/>
    <w:rsid w:val="002D2874"/>
    <w:rsid w:val="002D3698"/>
    <w:rsid w:val="002D3C36"/>
    <w:rsid w:val="002D3C63"/>
    <w:rsid w:val="002D62E3"/>
    <w:rsid w:val="002D6F74"/>
    <w:rsid w:val="002E1BEB"/>
    <w:rsid w:val="002E4C27"/>
    <w:rsid w:val="002E582E"/>
    <w:rsid w:val="002E594C"/>
    <w:rsid w:val="002E5DED"/>
    <w:rsid w:val="002E6DB9"/>
    <w:rsid w:val="002E6F7F"/>
    <w:rsid w:val="002F1F73"/>
    <w:rsid w:val="002F222E"/>
    <w:rsid w:val="002F3461"/>
    <w:rsid w:val="002F3A44"/>
    <w:rsid w:val="002F404D"/>
    <w:rsid w:val="002F5090"/>
    <w:rsid w:val="002F5B37"/>
    <w:rsid w:val="002F63A2"/>
    <w:rsid w:val="002F67B9"/>
    <w:rsid w:val="002F6F61"/>
    <w:rsid w:val="0030004E"/>
    <w:rsid w:val="00300F2F"/>
    <w:rsid w:val="00303CA6"/>
    <w:rsid w:val="0030446D"/>
    <w:rsid w:val="0030610E"/>
    <w:rsid w:val="003106EA"/>
    <w:rsid w:val="00310AD3"/>
    <w:rsid w:val="0031172B"/>
    <w:rsid w:val="003128E4"/>
    <w:rsid w:val="00313B10"/>
    <w:rsid w:val="00313F6E"/>
    <w:rsid w:val="00314BEE"/>
    <w:rsid w:val="00315203"/>
    <w:rsid w:val="0031538B"/>
    <w:rsid w:val="0031550D"/>
    <w:rsid w:val="00315BD5"/>
    <w:rsid w:val="0031745F"/>
    <w:rsid w:val="0031755F"/>
    <w:rsid w:val="003202B6"/>
    <w:rsid w:val="00320621"/>
    <w:rsid w:val="00320BC6"/>
    <w:rsid w:val="003210DE"/>
    <w:rsid w:val="00321BD9"/>
    <w:rsid w:val="0032292C"/>
    <w:rsid w:val="00325055"/>
    <w:rsid w:val="003255E9"/>
    <w:rsid w:val="00325BEA"/>
    <w:rsid w:val="00326E7A"/>
    <w:rsid w:val="00327463"/>
    <w:rsid w:val="0033033A"/>
    <w:rsid w:val="003308B5"/>
    <w:rsid w:val="00330A74"/>
    <w:rsid w:val="00331595"/>
    <w:rsid w:val="0033225D"/>
    <w:rsid w:val="00332271"/>
    <w:rsid w:val="00332966"/>
    <w:rsid w:val="00333108"/>
    <w:rsid w:val="003331F5"/>
    <w:rsid w:val="0033373C"/>
    <w:rsid w:val="00334052"/>
    <w:rsid w:val="00337C16"/>
    <w:rsid w:val="003408B6"/>
    <w:rsid w:val="00340C24"/>
    <w:rsid w:val="003436E7"/>
    <w:rsid w:val="00343C39"/>
    <w:rsid w:val="0034502C"/>
    <w:rsid w:val="00346136"/>
    <w:rsid w:val="00346A19"/>
    <w:rsid w:val="0034754A"/>
    <w:rsid w:val="00347765"/>
    <w:rsid w:val="00350A7D"/>
    <w:rsid w:val="00360206"/>
    <w:rsid w:val="00360E02"/>
    <w:rsid w:val="00361788"/>
    <w:rsid w:val="003619C2"/>
    <w:rsid w:val="0036395F"/>
    <w:rsid w:val="00363BF3"/>
    <w:rsid w:val="00364AFF"/>
    <w:rsid w:val="00364C43"/>
    <w:rsid w:val="00370069"/>
    <w:rsid w:val="00370314"/>
    <w:rsid w:val="00371A3D"/>
    <w:rsid w:val="00371E67"/>
    <w:rsid w:val="00372184"/>
    <w:rsid w:val="00372C43"/>
    <w:rsid w:val="00372E2C"/>
    <w:rsid w:val="00373A0A"/>
    <w:rsid w:val="00374272"/>
    <w:rsid w:val="003748E5"/>
    <w:rsid w:val="0037574F"/>
    <w:rsid w:val="003759CE"/>
    <w:rsid w:val="00377A05"/>
    <w:rsid w:val="00380847"/>
    <w:rsid w:val="003808AB"/>
    <w:rsid w:val="00380CAC"/>
    <w:rsid w:val="00380FCF"/>
    <w:rsid w:val="003815CA"/>
    <w:rsid w:val="003822D1"/>
    <w:rsid w:val="00382F0B"/>
    <w:rsid w:val="00384498"/>
    <w:rsid w:val="00384BB0"/>
    <w:rsid w:val="00384C11"/>
    <w:rsid w:val="003871B4"/>
    <w:rsid w:val="00387726"/>
    <w:rsid w:val="0039061B"/>
    <w:rsid w:val="003906EA"/>
    <w:rsid w:val="003917ED"/>
    <w:rsid w:val="00391BAC"/>
    <w:rsid w:val="00392124"/>
    <w:rsid w:val="00392B6C"/>
    <w:rsid w:val="00392D13"/>
    <w:rsid w:val="00394FD8"/>
    <w:rsid w:val="00395260"/>
    <w:rsid w:val="00395E0F"/>
    <w:rsid w:val="0039656A"/>
    <w:rsid w:val="003A094E"/>
    <w:rsid w:val="003A09F3"/>
    <w:rsid w:val="003A2462"/>
    <w:rsid w:val="003A3B30"/>
    <w:rsid w:val="003A48B7"/>
    <w:rsid w:val="003A51D5"/>
    <w:rsid w:val="003A77AF"/>
    <w:rsid w:val="003A7D1C"/>
    <w:rsid w:val="003B329E"/>
    <w:rsid w:val="003B349C"/>
    <w:rsid w:val="003B3B83"/>
    <w:rsid w:val="003B3FF2"/>
    <w:rsid w:val="003B683A"/>
    <w:rsid w:val="003B6EC5"/>
    <w:rsid w:val="003B74C8"/>
    <w:rsid w:val="003B7580"/>
    <w:rsid w:val="003B7E75"/>
    <w:rsid w:val="003C0336"/>
    <w:rsid w:val="003C078D"/>
    <w:rsid w:val="003C0A3E"/>
    <w:rsid w:val="003C2B35"/>
    <w:rsid w:val="003C3FEE"/>
    <w:rsid w:val="003C477D"/>
    <w:rsid w:val="003C4C4A"/>
    <w:rsid w:val="003C6037"/>
    <w:rsid w:val="003C617B"/>
    <w:rsid w:val="003D0B95"/>
    <w:rsid w:val="003D3D42"/>
    <w:rsid w:val="003D51DC"/>
    <w:rsid w:val="003D5285"/>
    <w:rsid w:val="003D5E98"/>
    <w:rsid w:val="003D66F6"/>
    <w:rsid w:val="003E0503"/>
    <w:rsid w:val="003E0F04"/>
    <w:rsid w:val="003E1DA1"/>
    <w:rsid w:val="003E2F70"/>
    <w:rsid w:val="003E3162"/>
    <w:rsid w:val="003E5A66"/>
    <w:rsid w:val="003E5EF8"/>
    <w:rsid w:val="003E67A4"/>
    <w:rsid w:val="003E6F8C"/>
    <w:rsid w:val="003F00D8"/>
    <w:rsid w:val="003F0E8A"/>
    <w:rsid w:val="003F3239"/>
    <w:rsid w:val="003F39A0"/>
    <w:rsid w:val="003F4CFC"/>
    <w:rsid w:val="003F5D28"/>
    <w:rsid w:val="004006B9"/>
    <w:rsid w:val="00400F10"/>
    <w:rsid w:val="004016E7"/>
    <w:rsid w:val="0040194F"/>
    <w:rsid w:val="0040196B"/>
    <w:rsid w:val="004031AA"/>
    <w:rsid w:val="004042BD"/>
    <w:rsid w:val="004055CD"/>
    <w:rsid w:val="0040632B"/>
    <w:rsid w:val="0040696B"/>
    <w:rsid w:val="00406C4E"/>
    <w:rsid w:val="00407021"/>
    <w:rsid w:val="00411239"/>
    <w:rsid w:val="00411437"/>
    <w:rsid w:val="004118D3"/>
    <w:rsid w:val="0041257C"/>
    <w:rsid w:val="00412A68"/>
    <w:rsid w:val="00413212"/>
    <w:rsid w:val="00413F6C"/>
    <w:rsid w:val="00414DCF"/>
    <w:rsid w:val="0041500E"/>
    <w:rsid w:val="00415074"/>
    <w:rsid w:val="004158FF"/>
    <w:rsid w:val="00415CC9"/>
    <w:rsid w:val="00416B74"/>
    <w:rsid w:val="00421797"/>
    <w:rsid w:val="00421E59"/>
    <w:rsid w:val="00421FA5"/>
    <w:rsid w:val="00422969"/>
    <w:rsid w:val="004237F6"/>
    <w:rsid w:val="004250C2"/>
    <w:rsid w:val="00425CE6"/>
    <w:rsid w:val="00426E84"/>
    <w:rsid w:val="0042703B"/>
    <w:rsid w:val="00427BCF"/>
    <w:rsid w:val="00427CE0"/>
    <w:rsid w:val="00427D69"/>
    <w:rsid w:val="0043006C"/>
    <w:rsid w:val="0043228B"/>
    <w:rsid w:val="00432FF3"/>
    <w:rsid w:val="00435F76"/>
    <w:rsid w:val="004365D4"/>
    <w:rsid w:val="00436ED9"/>
    <w:rsid w:val="00436FB3"/>
    <w:rsid w:val="00437944"/>
    <w:rsid w:val="004409B0"/>
    <w:rsid w:val="00441277"/>
    <w:rsid w:val="0044152C"/>
    <w:rsid w:val="004424E5"/>
    <w:rsid w:val="00442D65"/>
    <w:rsid w:val="00444747"/>
    <w:rsid w:val="00444BA7"/>
    <w:rsid w:val="00445A19"/>
    <w:rsid w:val="004466FB"/>
    <w:rsid w:val="00446CD5"/>
    <w:rsid w:val="00447410"/>
    <w:rsid w:val="00447B3B"/>
    <w:rsid w:val="00450456"/>
    <w:rsid w:val="0045070F"/>
    <w:rsid w:val="00451B26"/>
    <w:rsid w:val="004525B9"/>
    <w:rsid w:val="00452891"/>
    <w:rsid w:val="004542E2"/>
    <w:rsid w:val="0045463D"/>
    <w:rsid w:val="004555B5"/>
    <w:rsid w:val="00455F80"/>
    <w:rsid w:val="00456C5D"/>
    <w:rsid w:val="00456E02"/>
    <w:rsid w:val="00456F62"/>
    <w:rsid w:val="004606EE"/>
    <w:rsid w:val="0046073F"/>
    <w:rsid w:val="00460894"/>
    <w:rsid w:val="004611B1"/>
    <w:rsid w:val="0046128E"/>
    <w:rsid w:val="0046138D"/>
    <w:rsid w:val="00462E3A"/>
    <w:rsid w:val="00463825"/>
    <w:rsid w:val="004652FF"/>
    <w:rsid w:val="00465A66"/>
    <w:rsid w:val="00471845"/>
    <w:rsid w:val="00471D75"/>
    <w:rsid w:val="00471EF8"/>
    <w:rsid w:val="004743AA"/>
    <w:rsid w:val="0047455C"/>
    <w:rsid w:val="00475782"/>
    <w:rsid w:val="0047589F"/>
    <w:rsid w:val="00475A2C"/>
    <w:rsid w:val="0047683D"/>
    <w:rsid w:val="004772FC"/>
    <w:rsid w:val="00477471"/>
    <w:rsid w:val="00480511"/>
    <w:rsid w:val="00480B18"/>
    <w:rsid w:val="00482190"/>
    <w:rsid w:val="00482329"/>
    <w:rsid w:val="00483313"/>
    <w:rsid w:val="004859F0"/>
    <w:rsid w:val="004861FE"/>
    <w:rsid w:val="0048692B"/>
    <w:rsid w:val="00491C35"/>
    <w:rsid w:val="004925AF"/>
    <w:rsid w:val="0049311D"/>
    <w:rsid w:val="004934AD"/>
    <w:rsid w:val="00493A87"/>
    <w:rsid w:val="00493F4E"/>
    <w:rsid w:val="004947DA"/>
    <w:rsid w:val="004948F4"/>
    <w:rsid w:val="0049524D"/>
    <w:rsid w:val="00495487"/>
    <w:rsid w:val="004A013D"/>
    <w:rsid w:val="004A2040"/>
    <w:rsid w:val="004A2913"/>
    <w:rsid w:val="004A3CA3"/>
    <w:rsid w:val="004A4B06"/>
    <w:rsid w:val="004A4E6C"/>
    <w:rsid w:val="004A5A5B"/>
    <w:rsid w:val="004A6915"/>
    <w:rsid w:val="004A69F5"/>
    <w:rsid w:val="004A73DB"/>
    <w:rsid w:val="004A74A3"/>
    <w:rsid w:val="004A7E32"/>
    <w:rsid w:val="004B097F"/>
    <w:rsid w:val="004B1597"/>
    <w:rsid w:val="004B18E7"/>
    <w:rsid w:val="004B1B22"/>
    <w:rsid w:val="004B2E6A"/>
    <w:rsid w:val="004B31F2"/>
    <w:rsid w:val="004B3CC5"/>
    <w:rsid w:val="004B4123"/>
    <w:rsid w:val="004B4A0C"/>
    <w:rsid w:val="004B64A1"/>
    <w:rsid w:val="004B6711"/>
    <w:rsid w:val="004B6B6F"/>
    <w:rsid w:val="004B6DB5"/>
    <w:rsid w:val="004B6E5E"/>
    <w:rsid w:val="004C2236"/>
    <w:rsid w:val="004C26A6"/>
    <w:rsid w:val="004C26FF"/>
    <w:rsid w:val="004C3138"/>
    <w:rsid w:val="004C325D"/>
    <w:rsid w:val="004C3D98"/>
    <w:rsid w:val="004C50EC"/>
    <w:rsid w:val="004C64B1"/>
    <w:rsid w:val="004C668F"/>
    <w:rsid w:val="004C72FF"/>
    <w:rsid w:val="004C734C"/>
    <w:rsid w:val="004D0037"/>
    <w:rsid w:val="004D26AD"/>
    <w:rsid w:val="004D2CF6"/>
    <w:rsid w:val="004D3486"/>
    <w:rsid w:val="004D5830"/>
    <w:rsid w:val="004D5DAC"/>
    <w:rsid w:val="004D61D8"/>
    <w:rsid w:val="004D7299"/>
    <w:rsid w:val="004D756C"/>
    <w:rsid w:val="004D76EE"/>
    <w:rsid w:val="004E02F5"/>
    <w:rsid w:val="004E2102"/>
    <w:rsid w:val="004E21F6"/>
    <w:rsid w:val="004E24A2"/>
    <w:rsid w:val="004E6F92"/>
    <w:rsid w:val="004F0808"/>
    <w:rsid w:val="004F1734"/>
    <w:rsid w:val="004F1A67"/>
    <w:rsid w:val="004F2532"/>
    <w:rsid w:val="004F2912"/>
    <w:rsid w:val="004F35B2"/>
    <w:rsid w:val="004F3C23"/>
    <w:rsid w:val="004F3C2A"/>
    <w:rsid w:val="004F51AC"/>
    <w:rsid w:val="004F6258"/>
    <w:rsid w:val="004F653F"/>
    <w:rsid w:val="00500E36"/>
    <w:rsid w:val="00500F4B"/>
    <w:rsid w:val="005018CC"/>
    <w:rsid w:val="005021A2"/>
    <w:rsid w:val="005023C8"/>
    <w:rsid w:val="005033B0"/>
    <w:rsid w:val="005049C8"/>
    <w:rsid w:val="00504FCC"/>
    <w:rsid w:val="00505010"/>
    <w:rsid w:val="00505DC5"/>
    <w:rsid w:val="00506FB2"/>
    <w:rsid w:val="0050766A"/>
    <w:rsid w:val="00507B45"/>
    <w:rsid w:val="0051094E"/>
    <w:rsid w:val="005109C1"/>
    <w:rsid w:val="00511E65"/>
    <w:rsid w:val="00513301"/>
    <w:rsid w:val="00513873"/>
    <w:rsid w:val="00513B05"/>
    <w:rsid w:val="00513DB7"/>
    <w:rsid w:val="005146DB"/>
    <w:rsid w:val="00515B29"/>
    <w:rsid w:val="005165EB"/>
    <w:rsid w:val="005170D0"/>
    <w:rsid w:val="00517820"/>
    <w:rsid w:val="00521B22"/>
    <w:rsid w:val="00522291"/>
    <w:rsid w:val="0052273A"/>
    <w:rsid w:val="00524042"/>
    <w:rsid w:val="00525C93"/>
    <w:rsid w:val="005260DA"/>
    <w:rsid w:val="00526949"/>
    <w:rsid w:val="00526A4D"/>
    <w:rsid w:val="00530348"/>
    <w:rsid w:val="0053057C"/>
    <w:rsid w:val="00531343"/>
    <w:rsid w:val="00531D3C"/>
    <w:rsid w:val="005328B6"/>
    <w:rsid w:val="0053475F"/>
    <w:rsid w:val="00535431"/>
    <w:rsid w:val="005354CD"/>
    <w:rsid w:val="0053574C"/>
    <w:rsid w:val="00540262"/>
    <w:rsid w:val="005412ED"/>
    <w:rsid w:val="00541551"/>
    <w:rsid w:val="005418EE"/>
    <w:rsid w:val="005427F0"/>
    <w:rsid w:val="00542B62"/>
    <w:rsid w:val="00544341"/>
    <w:rsid w:val="0054532D"/>
    <w:rsid w:val="00546586"/>
    <w:rsid w:val="005465BF"/>
    <w:rsid w:val="00550289"/>
    <w:rsid w:val="00550299"/>
    <w:rsid w:val="00551B59"/>
    <w:rsid w:val="00552597"/>
    <w:rsid w:val="00553860"/>
    <w:rsid w:val="00555F1B"/>
    <w:rsid w:val="00556697"/>
    <w:rsid w:val="005566B8"/>
    <w:rsid w:val="00556775"/>
    <w:rsid w:val="0055706F"/>
    <w:rsid w:val="00557440"/>
    <w:rsid w:val="005574DD"/>
    <w:rsid w:val="00560476"/>
    <w:rsid w:val="00562A3F"/>
    <w:rsid w:val="0056351E"/>
    <w:rsid w:val="00564A38"/>
    <w:rsid w:val="00566B4C"/>
    <w:rsid w:val="00566CF0"/>
    <w:rsid w:val="00572D2E"/>
    <w:rsid w:val="005755D4"/>
    <w:rsid w:val="0057562E"/>
    <w:rsid w:val="00581130"/>
    <w:rsid w:val="005811F7"/>
    <w:rsid w:val="00582D02"/>
    <w:rsid w:val="00583377"/>
    <w:rsid w:val="00583541"/>
    <w:rsid w:val="005852C1"/>
    <w:rsid w:val="0058713B"/>
    <w:rsid w:val="0058745E"/>
    <w:rsid w:val="005878E3"/>
    <w:rsid w:val="00587D29"/>
    <w:rsid w:val="00591BA0"/>
    <w:rsid w:val="005922A2"/>
    <w:rsid w:val="0059330D"/>
    <w:rsid w:val="00593500"/>
    <w:rsid w:val="00594E1A"/>
    <w:rsid w:val="005951F8"/>
    <w:rsid w:val="00595B4D"/>
    <w:rsid w:val="00595DF1"/>
    <w:rsid w:val="00596AD4"/>
    <w:rsid w:val="00597685"/>
    <w:rsid w:val="005A02DF"/>
    <w:rsid w:val="005A077D"/>
    <w:rsid w:val="005A13DE"/>
    <w:rsid w:val="005A183E"/>
    <w:rsid w:val="005A1E10"/>
    <w:rsid w:val="005A22AF"/>
    <w:rsid w:val="005A2304"/>
    <w:rsid w:val="005A4320"/>
    <w:rsid w:val="005A4CF7"/>
    <w:rsid w:val="005A649A"/>
    <w:rsid w:val="005A6580"/>
    <w:rsid w:val="005A6DF7"/>
    <w:rsid w:val="005A7058"/>
    <w:rsid w:val="005B0167"/>
    <w:rsid w:val="005B115A"/>
    <w:rsid w:val="005B11D8"/>
    <w:rsid w:val="005B1E3A"/>
    <w:rsid w:val="005B2990"/>
    <w:rsid w:val="005B2B11"/>
    <w:rsid w:val="005B35C6"/>
    <w:rsid w:val="005B3D81"/>
    <w:rsid w:val="005B4B8B"/>
    <w:rsid w:val="005B595E"/>
    <w:rsid w:val="005B5B93"/>
    <w:rsid w:val="005C13BA"/>
    <w:rsid w:val="005C1834"/>
    <w:rsid w:val="005C3D5C"/>
    <w:rsid w:val="005C42FF"/>
    <w:rsid w:val="005C4775"/>
    <w:rsid w:val="005C4803"/>
    <w:rsid w:val="005C4E92"/>
    <w:rsid w:val="005C57BD"/>
    <w:rsid w:val="005C5B84"/>
    <w:rsid w:val="005C7D41"/>
    <w:rsid w:val="005D0F9C"/>
    <w:rsid w:val="005D0F9D"/>
    <w:rsid w:val="005D19D1"/>
    <w:rsid w:val="005D1E06"/>
    <w:rsid w:val="005D222F"/>
    <w:rsid w:val="005D2608"/>
    <w:rsid w:val="005D33F2"/>
    <w:rsid w:val="005D52B3"/>
    <w:rsid w:val="005D5792"/>
    <w:rsid w:val="005D60F5"/>
    <w:rsid w:val="005D7028"/>
    <w:rsid w:val="005E0621"/>
    <w:rsid w:val="005E0CB6"/>
    <w:rsid w:val="005E18BA"/>
    <w:rsid w:val="005E5DE1"/>
    <w:rsid w:val="005E63AA"/>
    <w:rsid w:val="005E6791"/>
    <w:rsid w:val="005E7263"/>
    <w:rsid w:val="005E743D"/>
    <w:rsid w:val="005E74D4"/>
    <w:rsid w:val="005F0CB9"/>
    <w:rsid w:val="005F0DA6"/>
    <w:rsid w:val="005F11D8"/>
    <w:rsid w:val="005F1CA0"/>
    <w:rsid w:val="005F2028"/>
    <w:rsid w:val="005F2C32"/>
    <w:rsid w:val="005F340E"/>
    <w:rsid w:val="005F3463"/>
    <w:rsid w:val="005F39E1"/>
    <w:rsid w:val="005F3CC4"/>
    <w:rsid w:val="005F476F"/>
    <w:rsid w:val="005F56D7"/>
    <w:rsid w:val="005F6A55"/>
    <w:rsid w:val="0060067C"/>
    <w:rsid w:val="00601038"/>
    <w:rsid w:val="006025E0"/>
    <w:rsid w:val="0060266E"/>
    <w:rsid w:val="00603957"/>
    <w:rsid w:val="00603BFC"/>
    <w:rsid w:val="00604933"/>
    <w:rsid w:val="00605992"/>
    <w:rsid w:val="006069D4"/>
    <w:rsid w:val="0061132E"/>
    <w:rsid w:val="00612352"/>
    <w:rsid w:val="006127EE"/>
    <w:rsid w:val="00612F9B"/>
    <w:rsid w:val="006133F4"/>
    <w:rsid w:val="00613C9C"/>
    <w:rsid w:val="00613DFA"/>
    <w:rsid w:val="0061428E"/>
    <w:rsid w:val="0061573C"/>
    <w:rsid w:val="00615C64"/>
    <w:rsid w:val="00615D80"/>
    <w:rsid w:val="0061706E"/>
    <w:rsid w:val="00617136"/>
    <w:rsid w:val="006171F6"/>
    <w:rsid w:val="00617463"/>
    <w:rsid w:val="00617D4E"/>
    <w:rsid w:val="00620E45"/>
    <w:rsid w:val="00621407"/>
    <w:rsid w:val="006222AA"/>
    <w:rsid w:val="00623223"/>
    <w:rsid w:val="00623FB0"/>
    <w:rsid w:val="00624CB0"/>
    <w:rsid w:val="00624E15"/>
    <w:rsid w:val="006253F9"/>
    <w:rsid w:val="006263BE"/>
    <w:rsid w:val="00627539"/>
    <w:rsid w:val="0062798F"/>
    <w:rsid w:val="0063062A"/>
    <w:rsid w:val="00631399"/>
    <w:rsid w:val="00631E50"/>
    <w:rsid w:val="00633132"/>
    <w:rsid w:val="006339E1"/>
    <w:rsid w:val="0063420D"/>
    <w:rsid w:val="00635F68"/>
    <w:rsid w:val="00636FB9"/>
    <w:rsid w:val="00640016"/>
    <w:rsid w:val="0064108F"/>
    <w:rsid w:val="00641195"/>
    <w:rsid w:val="00643425"/>
    <w:rsid w:val="00643798"/>
    <w:rsid w:val="006437FE"/>
    <w:rsid w:val="006439D0"/>
    <w:rsid w:val="00643F44"/>
    <w:rsid w:val="006440A4"/>
    <w:rsid w:val="00644659"/>
    <w:rsid w:val="00645143"/>
    <w:rsid w:val="006459E4"/>
    <w:rsid w:val="006475CE"/>
    <w:rsid w:val="00647967"/>
    <w:rsid w:val="006531F4"/>
    <w:rsid w:val="0065389B"/>
    <w:rsid w:val="00657D87"/>
    <w:rsid w:val="0066017F"/>
    <w:rsid w:val="006652A8"/>
    <w:rsid w:val="006677B0"/>
    <w:rsid w:val="0066782F"/>
    <w:rsid w:val="00667B11"/>
    <w:rsid w:val="00667C6E"/>
    <w:rsid w:val="0067085C"/>
    <w:rsid w:val="00670A8E"/>
    <w:rsid w:val="006711DC"/>
    <w:rsid w:val="00673337"/>
    <w:rsid w:val="0067429C"/>
    <w:rsid w:val="006757C1"/>
    <w:rsid w:val="00676140"/>
    <w:rsid w:val="00676A51"/>
    <w:rsid w:val="00676C05"/>
    <w:rsid w:val="006806A0"/>
    <w:rsid w:val="00682134"/>
    <w:rsid w:val="006821EF"/>
    <w:rsid w:val="00682288"/>
    <w:rsid w:val="00682E6B"/>
    <w:rsid w:val="006834E6"/>
    <w:rsid w:val="006834ED"/>
    <w:rsid w:val="00683500"/>
    <w:rsid w:val="006845FF"/>
    <w:rsid w:val="00684AFB"/>
    <w:rsid w:val="006852EF"/>
    <w:rsid w:val="006859AE"/>
    <w:rsid w:val="00686F6D"/>
    <w:rsid w:val="006875B4"/>
    <w:rsid w:val="00692E27"/>
    <w:rsid w:val="006968F4"/>
    <w:rsid w:val="006A11CF"/>
    <w:rsid w:val="006A132C"/>
    <w:rsid w:val="006A1439"/>
    <w:rsid w:val="006A329B"/>
    <w:rsid w:val="006A3971"/>
    <w:rsid w:val="006A3A08"/>
    <w:rsid w:val="006A417B"/>
    <w:rsid w:val="006A47BB"/>
    <w:rsid w:val="006A5567"/>
    <w:rsid w:val="006A57B2"/>
    <w:rsid w:val="006A5959"/>
    <w:rsid w:val="006A5B71"/>
    <w:rsid w:val="006A5B89"/>
    <w:rsid w:val="006A7934"/>
    <w:rsid w:val="006B0359"/>
    <w:rsid w:val="006B1C5F"/>
    <w:rsid w:val="006B23E6"/>
    <w:rsid w:val="006B241C"/>
    <w:rsid w:val="006B528D"/>
    <w:rsid w:val="006B5B7C"/>
    <w:rsid w:val="006B6173"/>
    <w:rsid w:val="006B62CB"/>
    <w:rsid w:val="006C02A0"/>
    <w:rsid w:val="006C21C1"/>
    <w:rsid w:val="006C3993"/>
    <w:rsid w:val="006C4B06"/>
    <w:rsid w:val="006C6DBB"/>
    <w:rsid w:val="006C70B4"/>
    <w:rsid w:val="006C758F"/>
    <w:rsid w:val="006C773F"/>
    <w:rsid w:val="006C78DE"/>
    <w:rsid w:val="006D0CCF"/>
    <w:rsid w:val="006D345A"/>
    <w:rsid w:val="006D4EED"/>
    <w:rsid w:val="006D624B"/>
    <w:rsid w:val="006D7686"/>
    <w:rsid w:val="006D7735"/>
    <w:rsid w:val="006E081C"/>
    <w:rsid w:val="006E130A"/>
    <w:rsid w:val="006E2CA5"/>
    <w:rsid w:val="006E31F1"/>
    <w:rsid w:val="006E4FA0"/>
    <w:rsid w:val="006E6535"/>
    <w:rsid w:val="006E7D09"/>
    <w:rsid w:val="006F0A6C"/>
    <w:rsid w:val="006F0EE6"/>
    <w:rsid w:val="006F2082"/>
    <w:rsid w:val="006F47E9"/>
    <w:rsid w:val="006F4E5E"/>
    <w:rsid w:val="006F4E9C"/>
    <w:rsid w:val="006F6F10"/>
    <w:rsid w:val="006F6FCB"/>
    <w:rsid w:val="00701DEC"/>
    <w:rsid w:val="007034E4"/>
    <w:rsid w:val="00704D22"/>
    <w:rsid w:val="00704F1A"/>
    <w:rsid w:val="00706F59"/>
    <w:rsid w:val="00710044"/>
    <w:rsid w:val="007104C1"/>
    <w:rsid w:val="0071052F"/>
    <w:rsid w:val="00711ACE"/>
    <w:rsid w:val="00711E78"/>
    <w:rsid w:val="00713E1D"/>
    <w:rsid w:val="007149CE"/>
    <w:rsid w:val="00716267"/>
    <w:rsid w:val="00716414"/>
    <w:rsid w:val="00716649"/>
    <w:rsid w:val="0071771D"/>
    <w:rsid w:val="00720FFB"/>
    <w:rsid w:val="007248B3"/>
    <w:rsid w:val="00725D3F"/>
    <w:rsid w:val="00725DB8"/>
    <w:rsid w:val="0072653F"/>
    <w:rsid w:val="007277FD"/>
    <w:rsid w:val="007279B5"/>
    <w:rsid w:val="00730961"/>
    <w:rsid w:val="0073215D"/>
    <w:rsid w:val="00732F24"/>
    <w:rsid w:val="007333CB"/>
    <w:rsid w:val="00733B58"/>
    <w:rsid w:val="00734D4B"/>
    <w:rsid w:val="00734E50"/>
    <w:rsid w:val="00735EAA"/>
    <w:rsid w:val="0073690F"/>
    <w:rsid w:val="0073705C"/>
    <w:rsid w:val="00737102"/>
    <w:rsid w:val="0074186A"/>
    <w:rsid w:val="00743647"/>
    <w:rsid w:val="00743B42"/>
    <w:rsid w:val="00743D56"/>
    <w:rsid w:val="00744316"/>
    <w:rsid w:val="00746250"/>
    <w:rsid w:val="0074632E"/>
    <w:rsid w:val="00746374"/>
    <w:rsid w:val="00747B5D"/>
    <w:rsid w:val="00750BD2"/>
    <w:rsid w:val="0075230C"/>
    <w:rsid w:val="0075265A"/>
    <w:rsid w:val="00753687"/>
    <w:rsid w:val="007549C2"/>
    <w:rsid w:val="00754CCF"/>
    <w:rsid w:val="00754FA9"/>
    <w:rsid w:val="0075699C"/>
    <w:rsid w:val="00757626"/>
    <w:rsid w:val="00757F06"/>
    <w:rsid w:val="0076014D"/>
    <w:rsid w:val="007619EE"/>
    <w:rsid w:val="007647EE"/>
    <w:rsid w:val="00764B60"/>
    <w:rsid w:val="00765AD1"/>
    <w:rsid w:val="00767E22"/>
    <w:rsid w:val="007704A5"/>
    <w:rsid w:val="0077190A"/>
    <w:rsid w:val="00771A04"/>
    <w:rsid w:val="00771AAD"/>
    <w:rsid w:val="00776123"/>
    <w:rsid w:val="00776542"/>
    <w:rsid w:val="00776DAB"/>
    <w:rsid w:val="0077740F"/>
    <w:rsid w:val="007774AF"/>
    <w:rsid w:val="007779EB"/>
    <w:rsid w:val="00777F56"/>
    <w:rsid w:val="0078059A"/>
    <w:rsid w:val="00780F62"/>
    <w:rsid w:val="00783A43"/>
    <w:rsid w:val="00783BAC"/>
    <w:rsid w:val="00783ECA"/>
    <w:rsid w:val="00784366"/>
    <w:rsid w:val="007863D7"/>
    <w:rsid w:val="0078746E"/>
    <w:rsid w:val="00787D09"/>
    <w:rsid w:val="00787D48"/>
    <w:rsid w:val="00787FFB"/>
    <w:rsid w:val="00790829"/>
    <w:rsid w:val="00790D3D"/>
    <w:rsid w:val="00793C81"/>
    <w:rsid w:val="00794648"/>
    <w:rsid w:val="0079490C"/>
    <w:rsid w:val="0079491F"/>
    <w:rsid w:val="00794FCE"/>
    <w:rsid w:val="0079552D"/>
    <w:rsid w:val="00795588"/>
    <w:rsid w:val="007963D5"/>
    <w:rsid w:val="007963F4"/>
    <w:rsid w:val="00796B43"/>
    <w:rsid w:val="00796B7C"/>
    <w:rsid w:val="007A0176"/>
    <w:rsid w:val="007A1549"/>
    <w:rsid w:val="007A26BE"/>
    <w:rsid w:val="007A4ABF"/>
    <w:rsid w:val="007A548A"/>
    <w:rsid w:val="007A5E45"/>
    <w:rsid w:val="007A66CA"/>
    <w:rsid w:val="007B0E65"/>
    <w:rsid w:val="007B0ECB"/>
    <w:rsid w:val="007B1D48"/>
    <w:rsid w:val="007B3643"/>
    <w:rsid w:val="007B447E"/>
    <w:rsid w:val="007B4E02"/>
    <w:rsid w:val="007B503E"/>
    <w:rsid w:val="007C0612"/>
    <w:rsid w:val="007C113F"/>
    <w:rsid w:val="007C17C9"/>
    <w:rsid w:val="007C1A3D"/>
    <w:rsid w:val="007C25D8"/>
    <w:rsid w:val="007C41C3"/>
    <w:rsid w:val="007C489E"/>
    <w:rsid w:val="007C5860"/>
    <w:rsid w:val="007C62B7"/>
    <w:rsid w:val="007C6545"/>
    <w:rsid w:val="007C71FE"/>
    <w:rsid w:val="007C777B"/>
    <w:rsid w:val="007D1435"/>
    <w:rsid w:val="007D15FF"/>
    <w:rsid w:val="007D1849"/>
    <w:rsid w:val="007D23A3"/>
    <w:rsid w:val="007D49F1"/>
    <w:rsid w:val="007D67C6"/>
    <w:rsid w:val="007E0BC6"/>
    <w:rsid w:val="007E231B"/>
    <w:rsid w:val="007E30B8"/>
    <w:rsid w:val="007E3698"/>
    <w:rsid w:val="007E41CB"/>
    <w:rsid w:val="007E74CF"/>
    <w:rsid w:val="007E7E0B"/>
    <w:rsid w:val="007F047B"/>
    <w:rsid w:val="007F06F9"/>
    <w:rsid w:val="007F3DA7"/>
    <w:rsid w:val="007F4519"/>
    <w:rsid w:val="007F5178"/>
    <w:rsid w:val="007F53FA"/>
    <w:rsid w:val="007F58AA"/>
    <w:rsid w:val="007F5D5C"/>
    <w:rsid w:val="007F6523"/>
    <w:rsid w:val="007F71C1"/>
    <w:rsid w:val="007F74F3"/>
    <w:rsid w:val="00800BA4"/>
    <w:rsid w:val="00800C12"/>
    <w:rsid w:val="00801BD0"/>
    <w:rsid w:val="00802CB9"/>
    <w:rsid w:val="008037BC"/>
    <w:rsid w:val="00805D1F"/>
    <w:rsid w:val="00805D59"/>
    <w:rsid w:val="0080694A"/>
    <w:rsid w:val="00806D75"/>
    <w:rsid w:val="008072BA"/>
    <w:rsid w:val="008073B1"/>
    <w:rsid w:val="00807832"/>
    <w:rsid w:val="0081004A"/>
    <w:rsid w:val="00810784"/>
    <w:rsid w:val="00810C42"/>
    <w:rsid w:val="0081117F"/>
    <w:rsid w:val="00813752"/>
    <w:rsid w:val="00813969"/>
    <w:rsid w:val="00813C6A"/>
    <w:rsid w:val="008152CE"/>
    <w:rsid w:val="00816FCA"/>
    <w:rsid w:val="008200CA"/>
    <w:rsid w:val="00821AAA"/>
    <w:rsid w:val="00822DB5"/>
    <w:rsid w:val="00824C31"/>
    <w:rsid w:val="00825625"/>
    <w:rsid w:val="008259DB"/>
    <w:rsid w:val="00825FBC"/>
    <w:rsid w:val="0082621A"/>
    <w:rsid w:val="008262A3"/>
    <w:rsid w:val="00826F72"/>
    <w:rsid w:val="008275E8"/>
    <w:rsid w:val="00827A9F"/>
    <w:rsid w:val="00831AC3"/>
    <w:rsid w:val="00831E90"/>
    <w:rsid w:val="00832317"/>
    <w:rsid w:val="00832D01"/>
    <w:rsid w:val="00833844"/>
    <w:rsid w:val="00835FD2"/>
    <w:rsid w:val="00836EF7"/>
    <w:rsid w:val="008372EB"/>
    <w:rsid w:val="0084058D"/>
    <w:rsid w:val="00840E1A"/>
    <w:rsid w:val="008410AF"/>
    <w:rsid w:val="008412D9"/>
    <w:rsid w:val="008421B7"/>
    <w:rsid w:val="00842308"/>
    <w:rsid w:val="00842F86"/>
    <w:rsid w:val="0084361D"/>
    <w:rsid w:val="00843A2E"/>
    <w:rsid w:val="00844157"/>
    <w:rsid w:val="00844300"/>
    <w:rsid w:val="00844E3F"/>
    <w:rsid w:val="00845D43"/>
    <w:rsid w:val="00846BB1"/>
    <w:rsid w:val="00846C28"/>
    <w:rsid w:val="008470FB"/>
    <w:rsid w:val="00847BE4"/>
    <w:rsid w:val="0085109E"/>
    <w:rsid w:val="00851158"/>
    <w:rsid w:val="00851B1E"/>
    <w:rsid w:val="00851B5F"/>
    <w:rsid w:val="00852345"/>
    <w:rsid w:val="00852D87"/>
    <w:rsid w:val="008533DD"/>
    <w:rsid w:val="008553A1"/>
    <w:rsid w:val="00855708"/>
    <w:rsid w:val="008563D5"/>
    <w:rsid w:val="0085683E"/>
    <w:rsid w:val="00857A36"/>
    <w:rsid w:val="00857E76"/>
    <w:rsid w:val="0086102E"/>
    <w:rsid w:val="008614CB"/>
    <w:rsid w:val="008623F4"/>
    <w:rsid w:val="00862A98"/>
    <w:rsid w:val="008653E6"/>
    <w:rsid w:val="008721D9"/>
    <w:rsid w:val="00872509"/>
    <w:rsid w:val="00872A8A"/>
    <w:rsid w:val="00873181"/>
    <w:rsid w:val="0087342C"/>
    <w:rsid w:val="008739FA"/>
    <w:rsid w:val="00873A99"/>
    <w:rsid w:val="00875431"/>
    <w:rsid w:val="0087644A"/>
    <w:rsid w:val="00876455"/>
    <w:rsid w:val="00877696"/>
    <w:rsid w:val="0088032A"/>
    <w:rsid w:val="0088062C"/>
    <w:rsid w:val="0088134F"/>
    <w:rsid w:val="00885071"/>
    <w:rsid w:val="008850A1"/>
    <w:rsid w:val="00891415"/>
    <w:rsid w:val="00892421"/>
    <w:rsid w:val="00892741"/>
    <w:rsid w:val="0089281D"/>
    <w:rsid w:val="00892BA9"/>
    <w:rsid w:val="00892CCE"/>
    <w:rsid w:val="0089546A"/>
    <w:rsid w:val="008960C3"/>
    <w:rsid w:val="00896A36"/>
    <w:rsid w:val="00896E02"/>
    <w:rsid w:val="00897B12"/>
    <w:rsid w:val="00897F12"/>
    <w:rsid w:val="008A0552"/>
    <w:rsid w:val="008A13BB"/>
    <w:rsid w:val="008A1A82"/>
    <w:rsid w:val="008A24C7"/>
    <w:rsid w:val="008A2ED5"/>
    <w:rsid w:val="008A44B8"/>
    <w:rsid w:val="008A48F8"/>
    <w:rsid w:val="008A7150"/>
    <w:rsid w:val="008A726B"/>
    <w:rsid w:val="008A79A5"/>
    <w:rsid w:val="008A7B25"/>
    <w:rsid w:val="008B20CF"/>
    <w:rsid w:val="008B2485"/>
    <w:rsid w:val="008B2C58"/>
    <w:rsid w:val="008B2C7D"/>
    <w:rsid w:val="008B59B4"/>
    <w:rsid w:val="008B6963"/>
    <w:rsid w:val="008B718F"/>
    <w:rsid w:val="008B7C81"/>
    <w:rsid w:val="008C058C"/>
    <w:rsid w:val="008C18E2"/>
    <w:rsid w:val="008C1A3F"/>
    <w:rsid w:val="008C2443"/>
    <w:rsid w:val="008C24C9"/>
    <w:rsid w:val="008C24D9"/>
    <w:rsid w:val="008C30DF"/>
    <w:rsid w:val="008C30F1"/>
    <w:rsid w:val="008C548C"/>
    <w:rsid w:val="008C65BE"/>
    <w:rsid w:val="008C69ED"/>
    <w:rsid w:val="008C6BBD"/>
    <w:rsid w:val="008C6D3F"/>
    <w:rsid w:val="008D0290"/>
    <w:rsid w:val="008D02F6"/>
    <w:rsid w:val="008D19B1"/>
    <w:rsid w:val="008D21E0"/>
    <w:rsid w:val="008D2332"/>
    <w:rsid w:val="008D25FC"/>
    <w:rsid w:val="008D2620"/>
    <w:rsid w:val="008D354A"/>
    <w:rsid w:val="008D3B98"/>
    <w:rsid w:val="008D3BFB"/>
    <w:rsid w:val="008D3E95"/>
    <w:rsid w:val="008D44AE"/>
    <w:rsid w:val="008D44F9"/>
    <w:rsid w:val="008D46A1"/>
    <w:rsid w:val="008D4919"/>
    <w:rsid w:val="008D5320"/>
    <w:rsid w:val="008D547F"/>
    <w:rsid w:val="008D6362"/>
    <w:rsid w:val="008D6CA0"/>
    <w:rsid w:val="008D7147"/>
    <w:rsid w:val="008E0BC6"/>
    <w:rsid w:val="008E10CC"/>
    <w:rsid w:val="008E2BAA"/>
    <w:rsid w:val="008E3BC6"/>
    <w:rsid w:val="008E3DB8"/>
    <w:rsid w:val="008E5C3E"/>
    <w:rsid w:val="008E5C7D"/>
    <w:rsid w:val="008E5F3C"/>
    <w:rsid w:val="008E5F7E"/>
    <w:rsid w:val="008E728F"/>
    <w:rsid w:val="008E7AF3"/>
    <w:rsid w:val="008F0446"/>
    <w:rsid w:val="008F0C2D"/>
    <w:rsid w:val="008F2E79"/>
    <w:rsid w:val="008F5390"/>
    <w:rsid w:val="008F5712"/>
    <w:rsid w:val="008F707D"/>
    <w:rsid w:val="008F78FE"/>
    <w:rsid w:val="008F7B4C"/>
    <w:rsid w:val="009012E6"/>
    <w:rsid w:val="00901456"/>
    <w:rsid w:val="0090149B"/>
    <w:rsid w:val="00901B4A"/>
    <w:rsid w:val="00904842"/>
    <w:rsid w:val="00904AF3"/>
    <w:rsid w:val="00904F3E"/>
    <w:rsid w:val="0090541F"/>
    <w:rsid w:val="0090639A"/>
    <w:rsid w:val="00906CFD"/>
    <w:rsid w:val="0090771A"/>
    <w:rsid w:val="0090776E"/>
    <w:rsid w:val="0090785B"/>
    <w:rsid w:val="00910997"/>
    <w:rsid w:val="00911705"/>
    <w:rsid w:val="00912D59"/>
    <w:rsid w:val="00913084"/>
    <w:rsid w:val="00914FA5"/>
    <w:rsid w:val="00915D46"/>
    <w:rsid w:val="0091675F"/>
    <w:rsid w:val="00916D72"/>
    <w:rsid w:val="0091709C"/>
    <w:rsid w:val="00917C5A"/>
    <w:rsid w:val="00922A2B"/>
    <w:rsid w:val="00922E2A"/>
    <w:rsid w:val="0092302D"/>
    <w:rsid w:val="00923798"/>
    <w:rsid w:val="00924F07"/>
    <w:rsid w:val="009252C7"/>
    <w:rsid w:val="00926CD6"/>
    <w:rsid w:val="00927D13"/>
    <w:rsid w:val="00930A82"/>
    <w:rsid w:val="00930F2B"/>
    <w:rsid w:val="009326A0"/>
    <w:rsid w:val="009330DD"/>
    <w:rsid w:val="00934108"/>
    <w:rsid w:val="009352DD"/>
    <w:rsid w:val="0093606B"/>
    <w:rsid w:val="00936735"/>
    <w:rsid w:val="00936ED5"/>
    <w:rsid w:val="009415A3"/>
    <w:rsid w:val="0094281E"/>
    <w:rsid w:val="009429BD"/>
    <w:rsid w:val="00942AA4"/>
    <w:rsid w:val="00942E23"/>
    <w:rsid w:val="00942F96"/>
    <w:rsid w:val="009442AC"/>
    <w:rsid w:val="0094447A"/>
    <w:rsid w:val="0094447F"/>
    <w:rsid w:val="009448BB"/>
    <w:rsid w:val="00944AED"/>
    <w:rsid w:val="00945B15"/>
    <w:rsid w:val="00945F97"/>
    <w:rsid w:val="00947632"/>
    <w:rsid w:val="009508BC"/>
    <w:rsid w:val="00950C62"/>
    <w:rsid w:val="009511EF"/>
    <w:rsid w:val="00952B15"/>
    <w:rsid w:val="00953F6E"/>
    <w:rsid w:val="009544CD"/>
    <w:rsid w:val="009559E8"/>
    <w:rsid w:val="00955AD8"/>
    <w:rsid w:val="009578B7"/>
    <w:rsid w:val="00957D1A"/>
    <w:rsid w:val="00957D93"/>
    <w:rsid w:val="00957E7B"/>
    <w:rsid w:val="00957E9B"/>
    <w:rsid w:val="00960688"/>
    <w:rsid w:val="00962B30"/>
    <w:rsid w:val="009637B9"/>
    <w:rsid w:val="00963D4E"/>
    <w:rsid w:val="009643A4"/>
    <w:rsid w:val="009644E4"/>
    <w:rsid w:val="00965E20"/>
    <w:rsid w:val="00966342"/>
    <w:rsid w:val="00966B18"/>
    <w:rsid w:val="00967D77"/>
    <w:rsid w:val="00970C8C"/>
    <w:rsid w:val="009733CA"/>
    <w:rsid w:val="00973A48"/>
    <w:rsid w:val="00974669"/>
    <w:rsid w:val="00975226"/>
    <w:rsid w:val="00975A34"/>
    <w:rsid w:val="00975CF4"/>
    <w:rsid w:val="00976B5D"/>
    <w:rsid w:val="00977417"/>
    <w:rsid w:val="00977531"/>
    <w:rsid w:val="00977F9E"/>
    <w:rsid w:val="0098004E"/>
    <w:rsid w:val="00980636"/>
    <w:rsid w:val="00982478"/>
    <w:rsid w:val="009824C2"/>
    <w:rsid w:val="00984235"/>
    <w:rsid w:val="0098498B"/>
    <w:rsid w:val="00984D47"/>
    <w:rsid w:val="00984F4B"/>
    <w:rsid w:val="009850CE"/>
    <w:rsid w:val="0098698A"/>
    <w:rsid w:val="0098784B"/>
    <w:rsid w:val="009908D6"/>
    <w:rsid w:val="009912F4"/>
    <w:rsid w:val="0099214D"/>
    <w:rsid w:val="00992F56"/>
    <w:rsid w:val="00992FDB"/>
    <w:rsid w:val="0099468B"/>
    <w:rsid w:val="00995D51"/>
    <w:rsid w:val="00997CA7"/>
    <w:rsid w:val="009A05E0"/>
    <w:rsid w:val="009A1CD3"/>
    <w:rsid w:val="009A3103"/>
    <w:rsid w:val="009A314B"/>
    <w:rsid w:val="009A37DF"/>
    <w:rsid w:val="009A481A"/>
    <w:rsid w:val="009A5945"/>
    <w:rsid w:val="009A5B85"/>
    <w:rsid w:val="009A5D60"/>
    <w:rsid w:val="009A5E97"/>
    <w:rsid w:val="009A639D"/>
    <w:rsid w:val="009A7D6E"/>
    <w:rsid w:val="009B0241"/>
    <w:rsid w:val="009B1D27"/>
    <w:rsid w:val="009B310E"/>
    <w:rsid w:val="009B482D"/>
    <w:rsid w:val="009B4BE4"/>
    <w:rsid w:val="009B4E5E"/>
    <w:rsid w:val="009C28B9"/>
    <w:rsid w:val="009C2E58"/>
    <w:rsid w:val="009C410B"/>
    <w:rsid w:val="009C4A1A"/>
    <w:rsid w:val="009C4AC0"/>
    <w:rsid w:val="009C50B6"/>
    <w:rsid w:val="009C5C25"/>
    <w:rsid w:val="009C63E1"/>
    <w:rsid w:val="009C6A07"/>
    <w:rsid w:val="009C7594"/>
    <w:rsid w:val="009C7B9C"/>
    <w:rsid w:val="009D0274"/>
    <w:rsid w:val="009D0561"/>
    <w:rsid w:val="009D2333"/>
    <w:rsid w:val="009D3373"/>
    <w:rsid w:val="009D5075"/>
    <w:rsid w:val="009D59F1"/>
    <w:rsid w:val="009D73A6"/>
    <w:rsid w:val="009D75B3"/>
    <w:rsid w:val="009E0DAB"/>
    <w:rsid w:val="009E0DCD"/>
    <w:rsid w:val="009E12EA"/>
    <w:rsid w:val="009E15F0"/>
    <w:rsid w:val="009E2281"/>
    <w:rsid w:val="009E25F7"/>
    <w:rsid w:val="009E2884"/>
    <w:rsid w:val="009E327A"/>
    <w:rsid w:val="009E33AF"/>
    <w:rsid w:val="009E38D4"/>
    <w:rsid w:val="009E4E16"/>
    <w:rsid w:val="009E5618"/>
    <w:rsid w:val="009E5813"/>
    <w:rsid w:val="009E6981"/>
    <w:rsid w:val="009E6B98"/>
    <w:rsid w:val="009F0E39"/>
    <w:rsid w:val="009F1A4F"/>
    <w:rsid w:val="009F2F2D"/>
    <w:rsid w:val="009F3841"/>
    <w:rsid w:val="009F4C2D"/>
    <w:rsid w:val="009F70C2"/>
    <w:rsid w:val="009F765B"/>
    <w:rsid w:val="00A01BAE"/>
    <w:rsid w:val="00A036EB"/>
    <w:rsid w:val="00A04B63"/>
    <w:rsid w:val="00A04E5F"/>
    <w:rsid w:val="00A053FB"/>
    <w:rsid w:val="00A05402"/>
    <w:rsid w:val="00A1087A"/>
    <w:rsid w:val="00A11AA3"/>
    <w:rsid w:val="00A11CE9"/>
    <w:rsid w:val="00A11FDB"/>
    <w:rsid w:val="00A12D92"/>
    <w:rsid w:val="00A1379C"/>
    <w:rsid w:val="00A13A8C"/>
    <w:rsid w:val="00A14CC5"/>
    <w:rsid w:val="00A151A6"/>
    <w:rsid w:val="00A16C2F"/>
    <w:rsid w:val="00A16C3A"/>
    <w:rsid w:val="00A176B5"/>
    <w:rsid w:val="00A17AAD"/>
    <w:rsid w:val="00A17F0B"/>
    <w:rsid w:val="00A20571"/>
    <w:rsid w:val="00A20F47"/>
    <w:rsid w:val="00A215ED"/>
    <w:rsid w:val="00A23A3B"/>
    <w:rsid w:val="00A23AE0"/>
    <w:rsid w:val="00A2783E"/>
    <w:rsid w:val="00A307CD"/>
    <w:rsid w:val="00A30E06"/>
    <w:rsid w:val="00A32318"/>
    <w:rsid w:val="00A33337"/>
    <w:rsid w:val="00A34074"/>
    <w:rsid w:val="00A34F65"/>
    <w:rsid w:val="00A3694C"/>
    <w:rsid w:val="00A3758B"/>
    <w:rsid w:val="00A40269"/>
    <w:rsid w:val="00A40D80"/>
    <w:rsid w:val="00A4103B"/>
    <w:rsid w:val="00A4197D"/>
    <w:rsid w:val="00A41D34"/>
    <w:rsid w:val="00A420B5"/>
    <w:rsid w:val="00A4251E"/>
    <w:rsid w:val="00A42635"/>
    <w:rsid w:val="00A43368"/>
    <w:rsid w:val="00A4682B"/>
    <w:rsid w:val="00A47C9B"/>
    <w:rsid w:val="00A5169B"/>
    <w:rsid w:val="00A52999"/>
    <w:rsid w:val="00A52B82"/>
    <w:rsid w:val="00A52C4E"/>
    <w:rsid w:val="00A53430"/>
    <w:rsid w:val="00A53850"/>
    <w:rsid w:val="00A54407"/>
    <w:rsid w:val="00A54D67"/>
    <w:rsid w:val="00A556EE"/>
    <w:rsid w:val="00A562D6"/>
    <w:rsid w:val="00A56D3A"/>
    <w:rsid w:val="00A574F5"/>
    <w:rsid w:val="00A57B9A"/>
    <w:rsid w:val="00A57CD2"/>
    <w:rsid w:val="00A60309"/>
    <w:rsid w:val="00A612E7"/>
    <w:rsid w:val="00A6142D"/>
    <w:rsid w:val="00A616C8"/>
    <w:rsid w:val="00A616F9"/>
    <w:rsid w:val="00A630A3"/>
    <w:rsid w:val="00A6448F"/>
    <w:rsid w:val="00A65A03"/>
    <w:rsid w:val="00A65F23"/>
    <w:rsid w:val="00A7047E"/>
    <w:rsid w:val="00A70BD1"/>
    <w:rsid w:val="00A70CAF"/>
    <w:rsid w:val="00A713FB"/>
    <w:rsid w:val="00A73191"/>
    <w:rsid w:val="00A738F1"/>
    <w:rsid w:val="00A73F09"/>
    <w:rsid w:val="00A74245"/>
    <w:rsid w:val="00A74EF7"/>
    <w:rsid w:val="00A7521D"/>
    <w:rsid w:val="00A760F3"/>
    <w:rsid w:val="00A809AB"/>
    <w:rsid w:val="00A81ED6"/>
    <w:rsid w:val="00A822A4"/>
    <w:rsid w:val="00A826BF"/>
    <w:rsid w:val="00A85A4F"/>
    <w:rsid w:val="00A85BEB"/>
    <w:rsid w:val="00A85CD6"/>
    <w:rsid w:val="00A85D21"/>
    <w:rsid w:val="00A86BB1"/>
    <w:rsid w:val="00A8730B"/>
    <w:rsid w:val="00A87532"/>
    <w:rsid w:val="00A9040A"/>
    <w:rsid w:val="00A91D3E"/>
    <w:rsid w:val="00A92C01"/>
    <w:rsid w:val="00A947F1"/>
    <w:rsid w:val="00A95598"/>
    <w:rsid w:val="00A9736F"/>
    <w:rsid w:val="00A974BB"/>
    <w:rsid w:val="00AA051B"/>
    <w:rsid w:val="00AA1043"/>
    <w:rsid w:val="00AA1B19"/>
    <w:rsid w:val="00AA1CA1"/>
    <w:rsid w:val="00AA2560"/>
    <w:rsid w:val="00AA3647"/>
    <w:rsid w:val="00AA5BA4"/>
    <w:rsid w:val="00AA714D"/>
    <w:rsid w:val="00AA7253"/>
    <w:rsid w:val="00AA7F08"/>
    <w:rsid w:val="00AB09AB"/>
    <w:rsid w:val="00AB169C"/>
    <w:rsid w:val="00AB1EDB"/>
    <w:rsid w:val="00AB3BF8"/>
    <w:rsid w:val="00AB3E29"/>
    <w:rsid w:val="00AB45F4"/>
    <w:rsid w:val="00AB46E4"/>
    <w:rsid w:val="00AB521C"/>
    <w:rsid w:val="00AB55AD"/>
    <w:rsid w:val="00AB5E9A"/>
    <w:rsid w:val="00AB6B26"/>
    <w:rsid w:val="00AB6C50"/>
    <w:rsid w:val="00AB6FAA"/>
    <w:rsid w:val="00AB7DB7"/>
    <w:rsid w:val="00AC05BE"/>
    <w:rsid w:val="00AC0DA8"/>
    <w:rsid w:val="00AC1150"/>
    <w:rsid w:val="00AC1E4A"/>
    <w:rsid w:val="00AC29E0"/>
    <w:rsid w:val="00AC2D8F"/>
    <w:rsid w:val="00AC3456"/>
    <w:rsid w:val="00AC4D0E"/>
    <w:rsid w:val="00AC4EEB"/>
    <w:rsid w:val="00AC5A46"/>
    <w:rsid w:val="00AC626E"/>
    <w:rsid w:val="00AC6618"/>
    <w:rsid w:val="00AD12C7"/>
    <w:rsid w:val="00AD1E14"/>
    <w:rsid w:val="00AD2E6B"/>
    <w:rsid w:val="00AD3DD7"/>
    <w:rsid w:val="00AD4712"/>
    <w:rsid w:val="00AD5E73"/>
    <w:rsid w:val="00AD6A16"/>
    <w:rsid w:val="00AD7754"/>
    <w:rsid w:val="00AE1414"/>
    <w:rsid w:val="00AE1863"/>
    <w:rsid w:val="00AE1A53"/>
    <w:rsid w:val="00AE23C2"/>
    <w:rsid w:val="00AE2891"/>
    <w:rsid w:val="00AE3AC1"/>
    <w:rsid w:val="00AE57CC"/>
    <w:rsid w:val="00AF03FD"/>
    <w:rsid w:val="00AF127C"/>
    <w:rsid w:val="00AF18E1"/>
    <w:rsid w:val="00AF1E81"/>
    <w:rsid w:val="00AF346E"/>
    <w:rsid w:val="00AF4075"/>
    <w:rsid w:val="00AF510B"/>
    <w:rsid w:val="00AF570C"/>
    <w:rsid w:val="00AF578D"/>
    <w:rsid w:val="00AF5870"/>
    <w:rsid w:val="00AF5E14"/>
    <w:rsid w:val="00AF70B8"/>
    <w:rsid w:val="00AF7CF5"/>
    <w:rsid w:val="00AF7E77"/>
    <w:rsid w:val="00B00473"/>
    <w:rsid w:val="00B02965"/>
    <w:rsid w:val="00B03783"/>
    <w:rsid w:val="00B037F5"/>
    <w:rsid w:val="00B03BA3"/>
    <w:rsid w:val="00B049EC"/>
    <w:rsid w:val="00B06712"/>
    <w:rsid w:val="00B10157"/>
    <w:rsid w:val="00B12107"/>
    <w:rsid w:val="00B12227"/>
    <w:rsid w:val="00B14938"/>
    <w:rsid w:val="00B15AB1"/>
    <w:rsid w:val="00B175CA"/>
    <w:rsid w:val="00B17992"/>
    <w:rsid w:val="00B20E2D"/>
    <w:rsid w:val="00B215BB"/>
    <w:rsid w:val="00B2173E"/>
    <w:rsid w:val="00B21847"/>
    <w:rsid w:val="00B22654"/>
    <w:rsid w:val="00B239E2"/>
    <w:rsid w:val="00B2484D"/>
    <w:rsid w:val="00B24C6D"/>
    <w:rsid w:val="00B25233"/>
    <w:rsid w:val="00B26455"/>
    <w:rsid w:val="00B268BD"/>
    <w:rsid w:val="00B26AD9"/>
    <w:rsid w:val="00B30534"/>
    <w:rsid w:val="00B3079A"/>
    <w:rsid w:val="00B333A4"/>
    <w:rsid w:val="00B33581"/>
    <w:rsid w:val="00B3459B"/>
    <w:rsid w:val="00B34EF3"/>
    <w:rsid w:val="00B35704"/>
    <w:rsid w:val="00B3687B"/>
    <w:rsid w:val="00B4361A"/>
    <w:rsid w:val="00B43D0B"/>
    <w:rsid w:val="00B450D7"/>
    <w:rsid w:val="00B5460D"/>
    <w:rsid w:val="00B5488B"/>
    <w:rsid w:val="00B54895"/>
    <w:rsid w:val="00B54AD2"/>
    <w:rsid w:val="00B567AA"/>
    <w:rsid w:val="00B56EFF"/>
    <w:rsid w:val="00B60269"/>
    <w:rsid w:val="00B61B90"/>
    <w:rsid w:val="00B62762"/>
    <w:rsid w:val="00B63574"/>
    <w:rsid w:val="00B63B00"/>
    <w:rsid w:val="00B64695"/>
    <w:rsid w:val="00B64B83"/>
    <w:rsid w:val="00B64F3C"/>
    <w:rsid w:val="00B65A4C"/>
    <w:rsid w:val="00B65E84"/>
    <w:rsid w:val="00B66383"/>
    <w:rsid w:val="00B66834"/>
    <w:rsid w:val="00B66945"/>
    <w:rsid w:val="00B66BA5"/>
    <w:rsid w:val="00B67234"/>
    <w:rsid w:val="00B6753B"/>
    <w:rsid w:val="00B7072A"/>
    <w:rsid w:val="00B7077C"/>
    <w:rsid w:val="00B71B13"/>
    <w:rsid w:val="00B71E32"/>
    <w:rsid w:val="00B71F43"/>
    <w:rsid w:val="00B738B9"/>
    <w:rsid w:val="00B73E22"/>
    <w:rsid w:val="00B744BF"/>
    <w:rsid w:val="00B74B8E"/>
    <w:rsid w:val="00B74FD7"/>
    <w:rsid w:val="00B75575"/>
    <w:rsid w:val="00B7581E"/>
    <w:rsid w:val="00B75B72"/>
    <w:rsid w:val="00B767C4"/>
    <w:rsid w:val="00B772CC"/>
    <w:rsid w:val="00B81761"/>
    <w:rsid w:val="00B81918"/>
    <w:rsid w:val="00B819B1"/>
    <w:rsid w:val="00B8237E"/>
    <w:rsid w:val="00B84A7F"/>
    <w:rsid w:val="00B867E7"/>
    <w:rsid w:val="00B87E39"/>
    <w:rsid w:val="00B91D1E"/>
    <w:rsid w:val="00B956E9"/>
    <w:rsid w:val="00B96807"/>
    <w:rsid w:val="00B9694A"/>
    <w:rsid w:val="00BA0A21"/>
    <w:rsid w:val="00BA0CC3"/>
    <w:rsid w:val="00BA1593"/>
    <w:rsid w:val="00BA289F"/>
    <w:rsid w:val="00BA3285"/>
    <w:rsid w:val="00BA3B4F"/>
    <w:rsid w:val="00BA5620"/>
    <w:rsid w:val="00BA5860"/>
    <w:rsid w:val="00BA71DD"/>
    <w:rsid w:val="00BB01BE"/>
    <w:rsid w:val="00BB1063"/>
    <w:rsid w:val="00BB21A3"/>
    <w:rsid w:val="00BB2517"/>
    <w:rsid w:val="00BB259F"/>
    <w:rsid w:val="00BB29DB"/>
    <w:rsid w:val="00BB376B"/>
    <w:rsid w:val="00BB5B25"/>
    <w:rsid w:val="00BB7D3E"/>
    <w:rsid w:val="00BC01F4"/>
    <w:rsid w:val="00BC3644"/>
    <w:rsid w:val="00BC37BE"/>
    <w:rsid w:val="00BC3F5A"/>
    <w:rsid w:val="00BC43D6"/>
    <w:rsid w:val="00BC5BA1"/>
    <w:rsid w:val="00BC5C49"/>
    <w:rsid w:val="00BC6D33"/>
    <w:rsid w:val="00BC6ED8"/>
    <w:rsid w:val="00BC713D"/>
    <w:rsid w:val="00BD04E3"/>
    <w:rsid w:val="00BD0997"/>
    <w:rsid w:val="00BD161A"/>
    <w:rsid w:val="00BD1E1F"/>
    <w:rsid w:val="00BD23AB"/>
    <w:rsid w:val="00BD3F67"/>
    <w:rsid w:val="00BD551E"/>
    <w:rsid w:val="00BD6061"/>
    <w:rsid w:val="00BD675B"/>
    <w:rsid w:val="00BD6C65"/>
    <w:rsid w:val="00BE107B"/>
    <w:rsid w:val="00BE1E47"/>
    <w:rsid w:val="00BE5022"/>
    <w:rsid w:val="00BE5955"/>
    <w:rsid w:val="00BE623A"/>
    <w:rsid w:val="00BE7230"/>
    <w:rsid w:val="00BE7908"/>
    <w:rsid w:val="00BF03DB"/>
    <w:rsid w:val="00BF0E03"/>
    <w:rsid w:val="00BF19DE"/>
    <w:rsid w:val="00BF1AB7"/>
    <w:rsid w:val="00BF1F44"/>
    <w:rsid w:val="00BF2804"/>
    <w:rsid w:val="00BF37A0"/>
    <w:rsid w:val="00BF3E5D"/>
    <w:rsid w:val="00BF46D9"/>
    <w:rsid w:val="00BF549E"/>
    <w:rsid w:val="00BF6E81"/>
    <w:rsid w:val="00C02063"/>
    <w:rsid w:val="00C0252A"/>
    <w:rsid w:val="00C028B9"/>
    <w:rsid w:val="00C03324"/>
    <w:rsid w:val="00C03700"/>
    <w:rsid w:val="00C03989"/>
    <w:rsid w:val="00C04B77"/>
    <w:rsid w:val="00C05AA2"/>
    <w:rsid w:val="00C071BD"/>
    <w:rsid w:val="00C1041F"/>
    <w:rsid w:val="00C10538"/>
    <w:rsid w:val="00C106AD"/>
    <w:rsid w:val="00C10976"/>
    <w:rsid w:val="00C11BFD"/>
    <w:rsid w:val="00C1222B"/>
    <w:rsid w:val="00C12C84"/>
    <w:rsid w:val="00C1481F"/>
    <w:rsid w:val="00C15057"/>
    <w:rsid w:val="00C15692"/>
    <w:rsid w:val="00C1651B"/>
    <w:rsid w:val="00C16913"/>
    <w:rsid w:val="00C17D72"/>
    <w:rsid w:val="00C201E9"/>
    <w:rsid w:val="00C2191B"/>
    <w:rsid w:val="00C21952"/>
    <w:rsid w:val="00C21F68"/>
    <w:rsid w:val="00C21F8B"/>
    <w:rsid w:val="00C226C2"/>
    <w:rsid w:val="00C22737"/>
    <w:rsid w:val="00C23659"/>
    <w:rsid w:val="00C24302"/>
    <w:rsid w:val="00C26624"/>
    <w:rsid w:val="00C26763"/>
    <w:rsid w:val="00C304CD"/>
    <w:rsid w:val="00C3098D"/>
    <w:rsid w:val="00C30D8D"/>
    <w:rsid w:val="00C32344"/>
    <w:rsid w:val="00C32E33"/>
    <w:rsid w:val="00C338AB"/>
    <w:rsid w:val="00C338F4"/>
    <w:rsid w:val="00C33C4C"/>
    <w:rsid w:val="00C33E1E"/>
    <w:rsid w:val="00C34EAB"/>
    <w:rsid w:val="00C35E66"/>
    <w:rsid w:val="00C363F3"/>
    <w:rsid w:val="00C413E7"/>
    <w:rsid w:val="00C4439F"/>
    <w:rsid w:val="00C44E1B"/>
    <w:rsid w:val="00C45927"/>
    <w:rsid w:val="00C504C5"/>
    <w:rsid w:val="00C50D84"/>
    <w:rsid w:val="00C50E71"/>
    <w:rsid w:val="00C518BD"/>
    <w:rsid w:val="00C523EA"/>
    <w:rsid w:val="00C52575"/>
    <w:rsid w:val="00C526FD"/>
    <w:rsid w:val="00C52E35"/>
    <w:rsid w:val="00C537E8"/>
    <w:rsid w:val="00C53B34"/>
    <w:rsid w:val="00C53C85"/>
    <w:rsid w:val="00C5440C"/>
    <w:rsid w:val="00C5458F"/>
    <w:rsid w:val="00C55DBE"/>
    <w:rsid w:val="00C560DF"/>
    <w:rsid w:val="00C5614A"/>
    <w:rsid w:val="00C572DD"/>
    <w:rsid w:val="00C57B32"/>
    <w:rsid w:val="00C57C8C"/>
    <w:rsid w:val="00C61B3B"/>
    <w:rsid w:val="00C61D44"/>
    <w:rsid w:val="00C6223B"/>
    <w:rsid w:val="00C629ED"/>
    <w:rsid w:val="00C63EB3"/>
    <w:rsid w:val="00C64273"/>
    <w:rsid w:val="00C64E39"/>
    <w:rsid w:val="00C64EE6"/>
    <w:rsid w:val="00C6522B"/>
    <w:rsid w:val="00C6647D"/>
    <w:rsid w:val="00C74FC8"/>
    <w:rsid w:val="00C750FC"/>
    <w:rsid w:val="00C753B9"/>
    <w:rsid w:val="00C75DF3"/>
    <w:rsid w:val="00C76F9C"/>
    <w:rsid w:val="00C77C3B"/>
    <w:rsid w:val="00C80379"/>
    <w:rsid w:val="00C81C4C"/>
    <w:rsid w:val="00C81D8D"/>
    <w:rsid w:val="00C81FB8"/>
    <w:rsid w:val="00C8237D"/>
    <w:rsid w:val="00C8363F"/>
    <w:rsid w:val="00C83F5A"/>
    <w:rsid w:val="00C84962"/>
    <w:rsid w:val="00C84BFF"/>
    <w:rsid w:val="00C85681"/>
    <w:rsid w:val="00C87183"/>
    <w:rsid w:val="00C91F51"/>
    <w:rsid w:val="00C92224"/>
    <w:rsid w:val="00C92D9E"/>
    <w:rsid w:val="00C94240"/>
    <w:rsid w:val="00C94F02"/>
    <w:rsid w:val="00C94F2B"/>
    <w:rsid w:val="00C95852"/>
    <w:rsid w:val="00C970EE"/>
    <w:rsid w:val="00CA0F6C"/>
    <w:rsid w:val="00CA30DF"/>
    <w:rsid w:val="00CA4220"/>
    <w:rsid w:val="00CA5F25"/>
    <w:rsid w:val="00CA638E"/>
    <w:rsid w:val="00CB0A58"/>
    <w:rsid w:val="00CB14E1"/>
    <w:rsid w:val="00CB2B74"/>
    <w:rsid w:val="00CB3D4F"/>
    <w:rsid w:val="00CB6280"/>
    <w:rsid w:val="00CB790B"/>
    <w:rsid w:val="00CC004E"/>
    <w:rsid w:val="00CC1F06"/>
    <w:rsid w:val="00CC2112"/>
    <w:rsid w:val="00CC408F"/>
    <w:rsid w:val="00CC55DF"/>
    <w:rsid w:val="00CC6A91"/>
    <w:rsid w:val="00CC7FB5"/>
    <w:rsid w:val="00CD0243"/>
    <w:rsid w:val="00CD0FB4"/>
    <w:rsid w:val="00CD1264"/>
    <w:rsid w:val="00CD18C4"/>
    <w:rsid w:val="00CD33AF"/>
    <w:rsid w:val="00CD3B76"/>
    <w:rsid w:val="00CD4471"/>
    <w:rsid w:val="00CD509A"/>
    <w:rsid w:val="00CD688F"/>
    <w:rsid w:val="00CD68BA"/>
    <w:rsid w:val="00CD728C"/>
    <w:rsid w:val="00CD7E98"/>
    <w:rsid w:val="00CE005A"/>
    <w:rsid w:val="00CE0882"/>
    <w:rsid w:val="00CE0947"/>
    <w:rsid w:val="00CE2BA9"/>
    <w:rsid w:val="00CE2C19"/>
    <w:rsid w:val="00CE43B9"/>
    <w:rsid w:val="00CE57EC"/>
    <w:rsid w:val="00CE5CD3"/>
    <w:rsid w:val="00CE68DE"/>
    <w:rsid w:val="00CF0182"/>
    <w:rsid w:val="00CF1562"/>
    <w:rsid w:val="00CF19A3"/>
    <w:rsid w:val="00CF2271"/>
    <w:rsid w:val="00CF28CC"/>
    <w:rsid w:val="00CF46ED"/>
    <w:rsid w:val="00CF6CFB"/>
    <w:rsid w:val="00CF77AB"/>
    <w:rsid w:val="00CF7BF7"/>
    <w:rsid w:val="00CF7FAB"/>
    <w:rsid w:val="00D00320"/>
    <w:rsid w:val="00D00433"/>
    <w:rsid w:val="00D0131E"/>
    <w:rsid w:val="00D02506"/>
    <w:rsid w:val="00D0291E"/>
    <w:rsid w:val="00D02DF2"/>
    <w:rsid w:val="00D02FB1"/>
    <w:rsid w:val="00D03CD3"/>
    <w:rsid w:val="00D05062"/>
    <w:rsid w:val="00D054B9"/>
    <w:rsid w:val="00D05B31"/>
    <w:rsid w:val="00D05B7A"/>
    <w:rsid w:val="00D05D3F"/>
    <w:rsid w:val="00D06001"/>
    <w:rsid w:val="00D063BA"/>
    <w:rsid w:val="00D06C36"/>
    <w:rsid w:val="00D100C9"/>
    <w:rsid w:val="00D1105E"/>
    <w:rsid w:val="00D11699"/>
    <w:rsid w:val="00D124D8"/>
    <w:rsid w:val="00D126DF"/>
    <w:rsid w:val="00D15151"/>
    <w:rsid w:val="00D154F9"/>
    <w:rsid w:val="00D15F80"/>
    <w:rsid w:val="00D16918"/>
    <w:rsid w:val="00D17B21"/>
    <w:rsid w:val="00D2063C"/>
    <w:rsid w:val="00D21345"/>
    <w:rsid w:val="00D2178C"/>
    <w:rsid w:val="00D221D0"/>
    <w:rsid w:val="00D2304A"/>
    <w:rsid w:val="00D23D42"/>
    <w:rsid w:val="00D24555"/>
    <w:rsid w:val="00D24752"/>
    <w:rsid w:val="00D24EF3"/>
    <w:rsid w:val="00D2509D"/>
    <w:rsid w:val="00D25AAC"/>
    <w:rsid w:val="00D26017"/>
    <w:rsid w:val="00D309C8"/>
    <w:rsid w:val="00D30F1A"/>
    <w:rsid w:val="00D31ED1"/>
    <w:rsid w:val="00D340F4"/>
    <w:rsid w:val="00D34580"/>
    <w:rsid w:val="00D35080"/>
    <w:rsid w:val="00D363EF"/>
    <w:rsid w:val="00D37A61"/>
    <w:rsid w:val="00D409F8"/>
    <w:rsid w:val="00D42270"/>
    <w:rsid w:val="00D453FD"/>
    <w:rsid w:val="00D47A22"/>
    <w:rsid w:val="00D52FE7"/>
    <w:rsid w:val="00D540CD"/>
    <w:rsid w:val="00D55232"/>
    <w:rsid w:val="00D55D5A"/>
    <w:rsid w:val="00D55F6D"/>
    <w:rsid w:val="00D57920"/>
    <w:rsid w:val="00D6163F"/>
    <w:rsid w:val="00D6166F"/>
    <w:rsid w:val="00D6176E"/>
    <w:rsid w:val="00D63004"/>
    <w:rsid w:val="00D6417A"/>
    <w:rsid w:val="00D64ADE"/>
    <w:rsid w:val="00D64FC1"/>
    <w:rsid w:val="00D67160"/>
    <w:rsid w:val="00D67394"/>
    <w:rsid w:val="00D72267"/>
    <w:rsid w:val="00D734C7"/>
    <w:rsid w:val="00D74061"/>
    <w:rsid w:val="00D74A9E"/>
    <w:rsid w:val="00D75749"/>
    <w:rsid w:val="00D76023"/>
    <w:rsid w:val="00D76526"/>
    <w:rsid w:val="00D7660B"/>
    <w:rsid w:val="00D812DE"/>
    <w:rsid w:val="00D8192E"/>
    <w:rsid w:val="00D8245A"/>
    <w:rsid w:val="00D82C67"/>
    <w:rsid w:val="00D82CDA"/>
    <w:rsid w:val="00D83FDF"/>
    <w:rsid w:val="00D843A4"/>
    <w:rsid w:val="00D85E20"/>
    <w:rsid w:val="00D86766"/>
    <w:rsid w:val="00D87472"/>
    <w:rsid w:val="00D90C3A"/>
    <w:rsid w:val="00D90DC3"/>
    <w:rsid w:val="00D91EB8"/>
    <w:rsid w:val="00D91F25"/>
    <w:rsid w:val="00D92FBF"/>
    <w:rsid w:val="00D93AA3"/>
    <w:rsid w:val="00D94360"/>
    <w:rsid w:val="00D94663"/>
    <w:rsid w:val="00D95FAC"/>
    <w:rsid w:val="00D964A4"/>
    <w:rsid w:val="00D96D60"/>
    <w:rsid w:val="00DA01E6"/>
    <w:rsid w:val="00DA0407"/>
    <w:rsid w:val="00DA11E0"/>
    <w:rsid w:val="00DA1E87"/>
    <w:rsid w:val="00DA392B"/>
    <w:rsid w:val="00DA3CD6"/>
    <w:rsid w:val="00DA3E4D"/>
    <w:rsid w:val="00DA444A"/>
    <w:rsid w:val="00DA5A66"/>
    <w:rsid w:val="00DA6770"/>
    <w:rsid w:val="00DA6836"/>
    <w:rsid w:val="00DA70F6"/>
    <w:rsid w:val="00DA78E6"/>
    <w:rsid w:val="00DA7F03"/>
    <w:rsid w:val="00DB0D15"/>
    <w:rsid w:val="00DB1418"/>
    <w:rsid w:val="00DB168F"/>
    <w:rsid w:val="00DB27B0"/>
    <w:rsid w:val="00DB30BB"/>
    <w:rsid w:val="00DB32FF"/>
    <w:rsid w:val="00DB3435"/>
    <w:rsid w:val="00DB49C4"/>
    <w:rsid w:val="00DB534E"/>
    <w:rsid w:val="00DB5DFE"/>
    <w:rsid w:val="00DB5E18"/>
    <w:rsid w:val="00DB60DA"/>
    <w:rsid w:val="00DC019A"/>
    <w:rsid w:val="00DC15CB"/>
    <w:rsid w:val="00DC3364"/>
    <w:rsid w:val="00DC3C8B"/>
    <w:rsid w:val="00DC3F20"/>
    <w:rsid w:val="00DC4E73"/>
    <w:rsid w:val="00DC4ED4"/>
    <w:rsid w:val="00DC5128"/>
    <w:rsid w:val="00DC7307"/>
    <w:rsid w:val="00DD106C"/>
    <w:rsid w:val="00DD11E6"/>
    <w:rsid w:val="00DD2403"/>
    <w:rsid w:val="00DD3010"/>
    <w:rsid w:val="00DD3085"/>
    <w:rsid w:val="00DD32A8"/>
    <w:rsid w:val="00DD3310"/>
    <w:rsid w:val="00DD3AB9"/>
    <w:rsid w:val="00DD40D1"/>
    <w:rsid w:val="00DD41B4"/>
    <w:rsid w:val="00DD475E"/>
    <w:rsid w:val="00DD4839"/>
    <w:rsid w:val="00DD52AC"/>
    <w:rsid w:val="00DD78E3"/>
    <w:rsid w:val="00DD7E40"/>
    <w:rsid w:val="00DE0480"/>
    <w:rsid w:val="00DE05EB"/>
    <w:rsid w:val="00DE0956"/>
    <w:rsid w:val="00DE368F"/>
    <w:rsid w:val="00DE3F3A"/>
    <w:rsid w:val="00DE40A1"/>
    <w:rsid w:val="00DE4A82"/>
    <w:rsid w:val="00DE584B"/>
    <w:rsid w:val="00DE58FD"/>
    <w:rsid w:val="00DE7AC8"/>
    <w:rsid w:val="00DF156D"/>
    <w:rsid w:val="00DF2AEB"/>
    <w:rsid w:val="00DF2CCD"/>
    <w:rsid w:val="00DF346D"/>
    <w:rsid w:val="00DF4CE7"/>
    <w:rsid w:val="00DF52B9"/>
    <w:rsid w:val="00DF599E"/>
    <w:rsid w:val="00DF7BFF"/>
    <w:rsid w:val="00DF7FA1"/>
    <w:rsid w:val="00E01201"/>
    <w:rsid w:val="00E02C15"/>
    <w:rsid w:val="00E02CE8"/>
    <w:rsid w:val="00E02EDE"/>
    <w:rsid w:val="00E03C25"/>
    <w:rsid w:val="00E04438"/>
    <w:rsid w:val="00E0449B"/>
    <w:rsid w:val="00E04B2F"/>
    <w:rsid w:val="00E051E2"/>
    <w:rsid w:val="00E05B6B"/>
    <w:rsid w:val="00E071AB"/>
    <w:rsid w:val="00E10486"/>
    <w:rsid w:val="00E107FA"/>
    <w:rsid w:val="00E10AB8"/>
    <w:rsid w:val="00E10C3C"/>
    <w:rsid w:val="00E1277C"/>
    <w:rsid w:val="00E1307E"/>
    <w:rsid w:val="00E141E0"/>
    <w:rsid w:val="00E14926"/>
    <w:rsid w:val="00E15521"/>
    <w:rsid w:val="00E16899"/>
    <w:rsid w:val="00E20237"/>
    <w:rsid w:val="00E207BC"/>
    <w:rsid w:val="00E20A4B"/>
    <w:rsid w:val="00E20F00"/>
    <w:rsid w:val="00E2219A"/>
    <w:rsid w:val="00E228CD"/>
    <w:rsid w:val="00E24DEC"/>
    <w:rsid w:val="00E26214"/>
    <w:rsid w:val="00E264FC"/>
    <w:rsid w:val="00E2708D"/>
    <w:rsid w:val="00E27535"/>
    <w:rsid w:val="00E30912"/>
    <w:rsid w:val="00E316BB"/>
    <w:rsid w:val="00E325B2"/>
    <w:rsid w:val="00E32EB9"/>
    <w:rsid w:val="00E33386"/>
    <w:rsid w:val="00E33FCE"/>
    <w:rsid w:val="00E34E95"/>
    <w:rsid w:val="00E354B0"/>
    <w:rsid w:val="00E357D2"/>
    <w:rsid w:val="00E361A9"/>
    <w:rsid w:val="00E3621C"/>
    <w:rsid w:val="00E3738B"/>
    <w:rsid w:val="00E37E2C"/>
    <w:rsid w:val="00E37F85"/>
    <w:rsid w:val="00E40472"/>
    <w:rsid w:val="00E406B0"/>
    <w:rsid w:val="00E40F56"/>
    <w:rsid w:val="00E432E4"/>
    <w:rsid w:val="00E4418F"/>
    <w:rsid w:val="00E45B00"/>
    <w:rsid w:val="00E45B04"/>
    <w:rsid w:val="00E460C5"/>
    <w:rsid w:val="00E46919"/>
    <w:rsid w:val="00E47797"/>
    <w:rsid w:val="00E47849"/>
    <w:rsid w:val="00E501C4"/>
    <w:rsid w:val="00E51910"/>
    <w:rsid w:val="00E528A1"/>
    <w:rsid w:val="00E52F8C"/>
    <w:rsid w:val="00E54BCA"/>
    <w:rsid w:val="00E54F36"/>
    <w:rsid w:val="00E54FD5"/>
    <w:rsid w:val="00E55059"/>
    <w:rsid w:val="00E570B1"/>
    <w:rsid w:val="00E57653"/>
    <w:rsid w:val="00E6026B"/>
    <w:rsid w:val="00E605F5"/>
    <w:rsid w:val="00E61F9E"/>
    <w:rsid w:val="00E6243E"/>
    <w:rsid w:val="00E63E18"/>
    <w:rsid w:val="00E64929"/>
    <w:rsid w:val="00E651B5"/>
    <w:rsid w:val="00E66413"/>
    <w:rsid w:val="00E67CAA"/>
    <w:rsid w:val="00E67F1A"/>
    <w:rsid w:val="00E71129"/>
    <w:rsid w:val="00E72484"/>
    <w:rsid w:val="00E7318F"/>
    <w:rsid w:val="00E73347"/>
    <w:rsid w:val="00E74E37"/>
    <w:rsid w:val="00E76751"/>
    <w:rsid w:val="00E76DB1"/>
    <w:rsid w:val="00E77634"/>
    <w:rsid w:val="00E777DC"/>
    <w:rsid w:val="00E80878"/>
    <w:rsid w:val="00E828FB"/>
    <w:rsid w:val="00E829EF"/>
    <w:rsid w:val="00E834C2"/>
    <w:rsid w:val="00E83B15"/>
    <w:rsid w:val="00E85457"/>
    <w:rsid w:val="00E86AB8"/>
    <w:rsid w:val="00E86BB9"/>
    <w:rsid w:val="00E87CE7"/>
    <w:rsid w:val="00E87ECA"/>
    <w:rsid w:val="00E9033E"/>
    <w:rsid w:val="00E912A0"/>
    <w:rsid w:val="00E93D0E"/>
    <w:rsid w:val="00E9483F"/>
    <w:rsid w:val="00E94945"/>
    <w:rsid w:val="00E94973"/>
    <w:rsid w:val="00E9505B"/>
    <w:rsid w:val="00E95F1A"/>
    <w:rsid w:val="00E9644F"/>
    <w:rsid w:val="00E9654A"/>
    <w:rsid w:val="00E977DF"/>
    <w:rsid w:val="00EA048F"/>
    <w:rsid w:val="00EA0974"/>
    <w:rsid w:val="00EA22B1"/>
    <w:rsid w:val="00EA32D1"/>
    <w:rsid w:val="00EA379E"/>
    <w:rsid w:val="00EA5938"/>
    <w:rsid w:val="00EA5B87"/>
    <w:rsid w:val="00EA6F70"/>
    <w:rsid w:val="00EB0718"/>
    <w:rsid w:val="00EB11B0"/>
    <w:rsid w:val="00EB131A"/>
    <w:rsid w:val="00EB1A20"/>
    <w:rsid w:val="00EB4E24"/>
    <w:rsid w:val="00EB57FE"/>
    <w:rsid w:val="00EB6074"/>
    <w:rsid w:val="00EB6399"/>
    <w:rsid w:val="00EC0D77"/>
    <w:rsid w:val="00EC0FA1"/>
    <w:rsid w:val="00EC178E"/>
    <w:rsid w:val="00EC1BAA"/>
    <w:rsid w:val="00EC2462"/>
    <w:rsid w:val="00EC3B15"/>
    <w:rsid w:val="00EC3C45"/>
    <w:rsid w:val="00EC6988"/>
    <w:rsid w:val="00EC6D8F"/>
    <w:rsid w:val="00EC7186"/>
    <w:rsid w:val="00ED059F"/>
    <w:rsid w:val="00ED1C1D"/>
    <w:rsid w:val="00ED2001"/>
    <w:rsid w:val="00ED30FE"/>
    <w:rsid w:val="00ED398F"/>
    <w:rsid w:val="00ED46CD"/>
    <w:rsid w:val="00ED64CD"/>
    <w:rsid w:val="00ED64D0"/>
    <w:rsid w:val="00ED64F5"/>
    <w:rsid w:val="00ED6846"/>
    <w:rsid w:val="00ED69D0"/>
    <w:rsid w:val="00EE1194"/>
    <w:rsid w:val="00EE22F3"/>
    <w:rsid w:val="00EE2516"/>
    <w:rsid w:val="00EE29E6"/>
    <w:rsid w:val="00EE37F2"/>
    <w:rsid w:val="00EE3ACB"/>
    <w:rsid w:val="00EE4972"/>
    <w:rsid w:val="00EE4DB4"/>
    <w:rsid w:val="00EE67D3"/>
    <w:rsid w:val="00EE6F3E"/>
    <w:rsid w:val="00EE750A"/>
    <w:rsid w:val="00EF0439"/>
    <w:rsid w:val="00EF0897"/>
    <w:rsid w:val="00EF09E6"/>
    <w:rsid w:val="00EF16CC"/>
    <w:rsid w:val="00EF1CEE"/>
    <w:rsid w:val="00EF1F39"/>
    <w:rsid w:val="00EF2AF0"/>
    <w:rsid w:val="00EF35F6"/>
    <w:rsid w:val="00EF7E90"/>
    <w:rsid w:val="00EF7FF2"/>
    <w:rsid w:val="00F00E9F"/>
    <w:rsid w:val="00F015CE"/>
    <w:rsid w:val="00F030E4"/>
    <w:rsid w:val="00F031D9"/>
    <w:rsid w:val="00F0349C"/>
    <w:rsid w:val="00F041AB"/>
    <w:rsid w:val="00F060B9"/>
    <w:rsid w:val="00F07443"/>
    <w:rsid w:val="00F07D02"/>
    <w:rsid w:val="00F103B5"/>
    <w:rsid w:val="00F10AE9"/>
    <w:rsid w:val="00F10D18"/>
    <w:rsid w:val="00F10DEA"/>
    <w:rsid w:val="00F11C31"/>
    <w:rsid w:val="00F14146"/>
    <w:rsid w:val="00F14207"/>
    <w:rsid w:val="00F14F85"/>
    <w:rsid w:val="00F15F77"/>
    <w:rsid w:val="00F17EFD"/>
    <w:rsid w:val="00F20F3E"/>
    <w:rsid w:val="00F22A82"/>
    <w:rsid w:val="00F22D43"/>
    <w:rsid w:val="00F22DD4"/>
    <w:rsid w:val="00F232E1"/>
    <w:rsid w:val="00F2419F"/>
    <w:rsid w:val="00F2569A"/>
    <w:rsid w:val="00F258D4"/>
    <w:rsid w:val="00F26CE6"/>
    <w:rsid w:val="00F26FFF"/>
    <w:rsid w:val="00F275F7"/>
    <w:rsid w:val="00F27E4F"/>
    <w:rsid w:val="00F30659"/>
    <w:rsid w:val="00F309C7"/>
    <w:rsid w:val="00F31E4C"/>
    <w:rsid w:val="00F33D92"/>
    <w:rsid w:val="00F34089"/>
    <w:rsid w:val="00F34478"/>
    <w:rsid w:val="00F3494B"/>
    <w:rsid w:val="00F3516D"/>
    <w:rsid w:val="00F356C6"/>
    <w:rsid w:val="00F35C99"/>
    <w:rsid w:val="00F36527"/>
    <w:rsid w:val="00F40B39"/>
    <w:rsid w:val="00F40EE7"/>
    <w:rsid w:val="00F41547"/>
    <w:rsid w:val="00F4255A"/>
    <w:rsid w:val="00F42756"/>
    <w:rsid w:val="00F43683"/>
    <w:rsid w:val="00F43C19"/>
    <w:rsid w:val="00F43D08"/>
    <w:rsid w:val="00F444A6"/>
    <w:rsid w:val="00F47316"/>
    <w:rsid w:val="00F5134F"/>
    <w:rsid w:val="00F51DB0"/>
    <w:rsid w:val="00F53089"/>
    <w:rsid w:val="00F53135"/>
    <w:rsid w:val="00F53AD3"/>
    <w:rsid w:val="00F54EE0"/>
    <w:rsid w:val="00F555DC"/>
    <w:rsid w:val="00F55DF6"/>
    <w:rsid w:val="00F561B2"/>
    <w:rsid w:val="00F56255"/>
    <w:rsid w:val="00F56A7D"/>
    <w:rsid w:val="00F57B7D"/>
    <w:rsid w:val="00F63C5D"/>
    <w:rsid w:val="00F643DE"/>
    <w:rsid w:val="00F64543"/>
    <w:rsid w:val="00F671E7"/>
    <w:rsid w:val="00F67D64"/>
    <w:rsid w:val="00F70669"/>
    <w:rsid w:val="00F70D94"/>
    <w:rsid w:val="00F73399"/>
    <w:rsid w:val="00F73548"/>
    <w:rsid w:val="00F73682"/>
    <w:rsid w:val="00F736AE"/>
    <w:rsid w:val="00F73D30"/>
    <w:rsid w:val="00F73FF7"/>
    <w:rsid w:val="00F7409F"/>
    <w:rsid w:val="00F74592"/>
    <w:rsid w:val="00F745DE"/>
    <w:rsid w:val="00F74B6B"/>
    <w:rsid w:val="00F75D5B"/>
    <w:rsid w:val="00F7678E"/>
    <w:rsid w:val="00F76947"/>
    <w:rsid w:val="00F77B5A"/>
    <w:rsid w:val="00F81E6D"/>
    <w:rsid w:val="00F81E87"/>
    <w:rsid w:val="00F82C3B"/>
    <w:rsid w:val="00F8469F"/>
    <w:rsid w:val="00F929F5"/>
    <w:rsid w:val="00F92AF4"/>
    <w:rsid w:val="00F92CD6"/>
    <w:rsid w:val="00F93599"/>
    <w:rsid w:val="00F944C5"/>
    <w:rsid w:val="00F94610"/>
    <w:rsid w:val="00F94CDD"/>
    <w:rsid w:val="00F973C0"/>
    <w:rsid w:val="00F97DF1"/>
    <w:rsid w:val="00FA009B"/>
    <w:rsid w:val="00FA018D"/>
    <w:rsid w:val="00FA2370"/>
    <w:rsid w:val="00FA32B0"/>
    <w:rsid w:val="00FA4205"/>
    <w:rsid w:val="00FA4D8A"/>
    <w:rsid w:val="00FA5D33"/>
    <w:rsid w:val="00FA7060"/>
    <w:rsid w:val="00FB0B9D"/>
    <w:rsid w:val="00FB0E71"/>
    <w:rsid w:val="00FB1952"/>
    <w:rsid w:val="00FB1FB7"/>
    <w:rsid w:val="00FB4ABE"/>
    <w:rsid w:val="00FB50C9"/>
    <w:rsid w:val="00FB579A"/>
    <w:rsid w:val="00FB5CBF"/>
    <w:rsid w:val="00FB64F0"/>
    <w:rsid w:val="00FB6705"/>
    <w:rsid w:val="00FB6A06"/>
    <w:rsid w:val="00FB7C88"/>
    <w:rsid w:val="00FB7F50"/>
    <w:rsid w:val="00FC00A9"/>
    <w:rsid w:val="00FC0A9F"/>
    <w:rsid w:val="00FC0B8B"/>
    <w:rsid w:val="00FC0C9F"/>
    <w:rsid w:val="00FC38F9"/>
    <w:rsid w:val="00FC3909"/>
    <w:rsid w:val="00FC578B"/>
    <w:rsid w:val="00FC7788"/>
    <w:rsid w:val="00FD04DA"/>
    <w:rsid w:val="00FD052F"/>
    <w:rsid w:val="00FD0F0C"/>
    <w:rsid w:val="00FD120B"/>
    <w:rsid w:val="00FD387C"/>
    <w:rsid w:val="00FD3D0A"/>
    <w:rsid w:val="00FD3EAD"/>
    <w:rsid w:val="00FD3ED4"/>
    <w:rsid w:val="00FD5AA2"/>
    <w:rsid w:val="00FE06EF"/>
    <w:rsid w:val="00FE0753"/>
    <w:rsid w:val="00FE1641"/>
    <w:rsid w:val="00FE1AE7"/>
    <w:rsid w:val="00FE2475"/>
    <w:rsid w:val="00FE28DB"/>
    <w:rsid w:val="00FE2D10"/>
    <w:rsid w:val="00FE2EF9"/>
    <w:rsid w:val="00FE3200"/>
    <w:rsid w:val="00FE3C90"/>
    <w:rsid w:val="00FE3E98"/>
    <w:rsid w:val="00FE3ED8"/>
    <w:rsid w:val="00FE4CDA"/>
    <w:rsid w:val="00FE534F"/>
    <w:rsid w:val="00FE53EF"/>
    <w:rsid w:val="00FE622D"/>
    <w:rsid w:val="00FE7CC3"/>
    <w:rsid w:val="00FF01DD"/>
    <w:rsid w:val="00FF0664"/>
    <w:rsid w:val="00FF1073"/>
    <w:rsid w:val="00FF17C2"/>
    <w:rsid w:val="00FF2114"/>
    <w:rsid w:val="00FF3C25"/>
    <w:rsid w:val="00FF44A8"/>
    <w:rsid w:val="00FF4EBF"/>
    <w:rsid w:val="00FF51FC"/>
    <w:rsid w:val="00FF5242"/>
    <w:rsid w:val="00FF52D8"/>
    <w:rsid w:val="00FF5720"/>
    <w:rsid w:val="00FF59C6"/>
    <w:rsid w:val="00FF5C8B"/>
    <w:rsid w:val="00FF703F"/>
    <w:rsid w:val="00FF7976"/>
    <w:rsid w:val="00FF7E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601">
      <o:colormru v:ext="edit" colors="#a50021,white,#963"/>
    </o:shapedefaults>
    <o:shapelayout v:ext="edit">
      <o:idmap v:ext="edit" data="1"/>
    </o:shapelayout>
  </w:shapeDefaults>
  <w:decimalSymbol w:val="."/>
  <w:listSeparator w:val=","/>
  <w14:docId w14:val="56FF311B"/>
  <w15:docId w15:val="{B6184F63-0033-4C16-BEE0-46326C0E8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rsid w:val="00D054B9"/>
    <w:pPr>
      <w:keepNext/>
      <w:widowControl w:val="0"/>
      <w:autoSpaceDE w:val="0"/>
      <w:autoSpaceDN w:val="0"/>
      <w:adjustRightInd w:val="0"/>
      <w:outlineLvl w:val="0"/>
    </w:pPr>
    <w:rPr>
      <w:b/>
      <w:bCs/>
      <w:color w:val="002060"/>
      <w:sz w:val="32"/>
      <w:szCs w:val="20"/>
    </w:rPr>
  </w:style>
  <w:style w:type="paragraph" w:styleId="Heading2">
    <w:name w:val="heading 2"/>
    <w:basedOn w:val="Normal"/>
    <w:next w:val="Normal"/>
    <w:qFormat/>
    <w:rsid w:val="000170CC"/>
    <w:pPr>
      <w:keepNext/>
      <w:widowControl w:val="0"/>
      <w:outlineLvl w:val="1"/>
    </w:pPr>
    <w:rPr>
      <w:b/>
      <w:snapToGrid w:val="0"/>
      <w:sz w:val="28"/>
      <w:szCs w:val="20"/>
    </w:rPr>
  </w:style>
  <w:style w:type="paragraph" w:styleId="Heading3">
    <w:name w:val="heading 3"/>
    <w:basedOn w:val="Normal"/>
    <w:next w:val="Normal"/>
    <w:qFormat/>
    <w:rsid w:val="000170CC"/>
    <w:pPr>
      <w:keepNext/>
      <w:widowControl w:val="0"/>
      <w:outlineLvl w:val="2"/>
    </w:pPr>
    <w:rPr>
      <w:b/>
      <w:snapToGrid w:val="0"/>
      <w:sz w:val="26"/>
      <w:szCs w:val="20"/>
    </w:rPr>
  </w:style>
  <w:style w:type="paragraph" w:styleId="Heading4">
    <w:name w:val="heading 4"/>
    <w:basedOn w:val="Normal"/>
    <w:next w:val="Normal"/>
    <w:qFormat/>
    <w:rsid w:val="00D74061"/>
    <w:pPr>
      <w:keepNext/>
      <w:widowControl w:val="0"/>
      <w:jc w:val="center"/>
      <w:outlineLvl w:val="3"/>
    </w:pPr>
    <w:rPr>
      <w:b/>
      <w:snapToGrid w:val="0"/>
      <w:szCs w:val="20"/>
    </w:rPr>
  </w:style>
  <w:style w:type="paragraph" w:styleId="Heading5">
    <w:name w:val="heading 5"/>
    <w:basedOn w:val="Normal"/>
    <w:next w:val="Normal"/>
    <w:link w:val="Heading5Char"/>
    <w:qFormat/>
    <w:pPr>
      <w:keepNext/>
      <w:jc w:val="center"/>
      <w:outlineLvl w:val="4"/>
    </w:pPr>
    <w:rPr>
      <w:b/>
      <w:i/>
      <w:sz w:val="40"/>
    </w:rPr>
  </w:style>
  <w:style w:type="paragraph" w:styleId="Heading6">
    <w:name w:val="heading 6"/>
    <w:basedOn w:val="Normal"/>
    <w:next w:val="Normal"/>
    <w:qFormat/>
    <w:pPr>
      <w:keepNext/>
      <w:widowControl w:val="0"/>
      <w:outlineLvl w:val="5"/>
    </w:pPr>
    <w:rPr>
      <w:b/>
      <w:bCs/>
      <w:snapToGrid w:val="0"/>
      <w:szCs w:val="20"/>
    </w:rPr>
  </w:style>
  <w:style w:type="paragraph" w:styleId="Heading7">
    <w:name w:val="heading 7"/>
    <w:basedOn w:val="Normal"/>
    <w:next w:val="Normal"/>
    <w:qFormat/>
    <w:pPr>
      <w:keepNext/>
      <w:outlineLvl w:val="6"/>
    </w:pPr>
    <w:rPr>
      <w:b/>
      <w:i/>
      <w:szCs w:val="20"/>
    </w:rPr>
  </w:style>
  <w:style w:type="paragraph" w:styleId="Heading8">
    <w:name w:val="heading 8"/>
    <w:basedOn w:val="Normal"/>
    <w:next w:val="Normal"/>
    <w:qFormat/>
    <w:pPr>
      <w:keepNext/>
      <w:outlineLvl w:val="7"/>
    </w:pPr>
    <w:rPr>
      <w:b/>
      <w:bCs/>
      <w:u w:val="single"/>
    </w:rPr>
  </w:style>
  <w:style w:type="paragraph" w:styleId="Heading9">
    <w:name w:val="heading 9"/>
    <w:basedOn w:val="Normal"/>
    <w:next w:val="Normal"/>
    <w:qFormat/>
    <w:pPr>
      <w:keepNext/>
      <w:jc w:val="cente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C94F02"/>
    <w:rPr>
      <w:b/>
      <w:i/>
      <w:sz w:val="40"/>
      <w:szCs w:val="24"/>
    </w:rPr>
  </w:style>
  <w:style w:type="paragraph" w:styleId="Footer">
    <w:name w:val="footer"/>
    <w:basedOn w:val="Normal"/>
    <w:link w:val="FooterChar"/>
    <w:uiPriority w:val="99"/>
    <w:pPr>
      <w:widowControl w:val="0"/>
      <w:tabs>
        <w:tab w:val="center" w:pos="4320"/>
        <w:tab w:val="right" w:pos="8640"/>
      </w:tabs>
      <w:autoSpaceDE w:val="0"/>
      <w:autoSpaceDN w:val="0"/>
      <w:adjustRightInd w:val="0"/>
    </w:pPr>
    <w:rPr>
      <w:sz w:val="20"/>
    </w:rPr>
  </w:style>
  <w:style w:type="character" w:customStyle="1" w:styleId="FooterChar">
    <w:name w:val="Footer Char"/>
    <w:basedOn w:val="DefaultParagraphFont"/>
    <w:link w:val="Footer"/>
    <w:uiPriority w:val="99"/>
    <w:rsid w:val="00BF1F44"/>
    <w:rPr>
      <w:szCs w:val="24"/>
    </w:rPr>
  </w:style>
  <w:style w:type="paragraph" w:styleId="Title">
    <w:name w:val="Title"/>
    <w:basedOn w:val="Normal"/>
    <w:qFormat/>
    <w:pPr>
      <w:jc w:val="center"/>
    </w:pPr>
    <w:rPr>
      <w:b/>
      <w:szCs w:val="20"/>
    </w:rPr>
  </w:style>
  <w:style w:type="paragraph" w:styleId="BodyText">
    <w:name w:val="Body Text"/>
    <w:basedOn w:val="Normal"/>
    <w:pPr>
      <w:tabs>
        <w:tab w:val="left" w:pos="720"/>
        <w:tab w:val="left" w:pos="1440"/>
      </w:tabs>
    </w:pPr>
    <w:rPr>
      <w:sz w:val="22"/>
      <w:szCs w:val="20"/>
    </w:rPr>
  </w:style>
  <w:style w:type="paragraph" w:styleId="BodyText2">
    <w:name w:val="Body Text 2"/>
    <w:basedOn w:val="Normal"/>
    <w:pPr>
      <w:widowControl w:val="0"/>
      <w:autoSpaceDE w:val="0"/>
      <w:autoSpaceDN w:val="0"/>
      <w:adjustRightInd w:val="0"/>
    </w:pPr>
    <w:rPr>
      <w:szCs w:val="20"/>
    </w:rPr>
  </w:style>
  <w:style w:type="character" w:styleId="PageNumber">
    <w:name w:val="page number"/>
    <w:basedOn w:val="DefaultParagraphFont"/>
  </w:style>
  <w:style w:type="paragraph" w:styleId="BodyTextIndent">
    <w:name w:val="Body Text Indent"/>
    <w:basedOn w:val="Normal"/>
    <w:link w:val="BodyTextIndentChar"/>
    <w:pPr>
      <w:widowControl w:val="0"/>
      <w:tabs>
        <w:tab w:val="left" w:pos="-1440"/>
      </w:tabs>
      <w:autoSpaceDE w:val="0"/>
      <w:autoSpaceDN w:val="0"/>
      <w:adjustRightInd w:val="0"/>
      <w:ind w:left="1440" w:hanging="720"/>
    </w:pPr>
  </w:style>
  <w:style w:type="paragraph" w:styleId="BlockText">
    <w:name w:val="Block Text"/>
    <w:basedOn w:val="Normal"/>
    <w:pPr>
      <w:widowControl w:val="0"/>
      <w:tabs>
        <w:tab w:val="left" w:pos="-1440"/>
      </w:tabs>
      <w:autoSpaceDE w:val="0"/>
      <w:autoSpaceDN w:val="0"/>
      <w:adjustRightInd w:val="0"/>
      <w:ind w:left="1440" w:right="720" w:hanging="720"/>
    </w:pPr>
  </w:style>
  <w:style w:type="paragraph" w:styleId="Subtitle">
    <w:name w:val="Subtitle"/>
    <w:basedOn w:val="Normal"/>
    <w:qFormat/>
    <w:pPr>
      <w:widowControl w:val="0"/>
      <w:autoSpaceDE w:val="0"/>
      <w:autoSpaceDN w:val="0"/>
      <w:adjustRightInd w:val="0"/>
    </w:pPr>
    <w:rPr>
      <w:b/>
      <w:bCs/>
    </w:rPr>
  </w:style>
  <w:style w:type="paragraph" w:styleId="BodyText3">
    <w:name w:val="Body Text 3"/>
    <w:basedOn w:val="Normal"/>
    <w:rPr>
      <w:b/>
      <w:szCs w:val="20"/>
    </w:rPr>
  </w:style>
  <w:style w:type="paragraph" w:styleId="BodyTextIndent2">
    <w:name w:val="Body Text Indent 2"/>
    <w:basedOn w:val="Normal"/>
    <w:pPr>
      <w:ind w:firstLine="720"/>
    </w:pPr>
    <w:rPr>
      <w:szCs w:val="20"/>
    </w:rPr>
  </w:style>
  <w:style w:type="paragraph" w:styleId="BodyTextIndent3">
    <w:name w:val="Body Text Indent 3"/>
    <w:basedOn w:val="Normal"/>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pPr>
    <w:rPr>
      <w:szCs w:val="20"/>
    </w:rPr>
  </w:style>
  <w:style w:type="paragraph" w:customStyle="1" w:styleId="Level1">
    <w:name w:val="Level 1"/>
    <w:basedOn w:val="Normal"/>
    <w:pPr>
      <w:widowControl w:val="0"/>
      <w:ind w:left="720" w:hanging="720"/>
    </w:pPr>
    <w:rPr>
      <w:rFonts w:ascii="Arial" w:hAnsi="Arial"/>
      <w:snapToGrid w:val="0"/>
      <w:szCs w:val="20"/>
    </w:rPr>
  </w:style>
  <w:style w:type="paragraph" w:styleId="Header">
    <w:name w:val="header"/>
    <w:basedOn w:val="Normal"/>
    <w:pPr>
      <w:tabs>
        <w:tab w:val="center" w:pos="4320"/>
        <w:tab w:val="right" w:pos="8640"/>
      </w:tabs>
    </w:pPr>
  </w:style>
  <w:style w:type="character" w:styleId="Hyperlink">
    <w:name w:val="Hyperlink"/>
    <w:uiPriority w:val="99"/>
    <w:rsid w:val="00C77C3B"/>
    <w:rPr>
      <w:color w:val="0000FF"/>
      <w:u w:val="single"/>
    </w:rPr>
  </w:style>
  <w:style w:type="table" w:styleId="TableGrid">
    <w:name w:val="Table Grid"/>
    <w:basedOn w:val="TableNormal"/>
    <w:uiPriority w:val="39"/>
    <w:rsid w:val="00935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nerr1">
    <w:name w:val="textnerr1"/>
    <w:rsid w:val="00F4255A"/>
    <w:rPr>
      <w:rFonts w:ascii="Verdana" w:hAnsi="Verdana" w:hint="default"/>
      <w:sz w:val="20"/>
      <w:szCs w:val="20"/>
    </w:rPr>
  </w:style>
  <w:style w:type="paragraph" w:styleId="NormalWeb">
    <w:name w:val="Normal (Web)"/>
    <w:basedOn w:val="Normal"/>
    <w:uiPriority w:val="99"/>
    <w:rsid w:val="00BD3F67"/>
    <w:pPr>
      <w:spacing w:before="100" w:beforeAutospacing="1" w:after="100" w:afterAutospacing="1"/>
    </w:pPr>
  </w:style>
  <w:style w:type="character" w:styleId="Strong">
    <w:name w:val="Strong"/>
    <w:qFormat/>
    <w:rsid w:val="000B03AB"/>
    <w:rPr>
      <w:b/>
      <w:bCs/>
    </w:rPr>
  </w:style>
  <w:style w:type="paragraph" w:styleId="BalloonText">
    <w:name w:val="Balloon Text"/>
    <w:basedOn w:val="Normal"/>
    <w:semiHidden/>
    <w:rsid w:val="00C44E1B"/>
    <w:rPr>
      <w:rFonts w:ascii="Tahoma" w:hAnsi="Tahoma" w:cs="Tahoma"/>
      <w:sz w:val="16"/>
      <w:szCs w:val="16"/>
    </w:rPr>
  </w:style>
  <w:style w:type="paragraph" w:styleId="ListParagraph">
    <w:name w:val="List Paragraph"/>
    <w:basedOn w:val="Normal"/>
    <w:uiPriority w:val="34"/>
    <w:qFormat/>
    <w:rsid w:val="002105E5"/>
    <w:pPr>
      <w:ind w:left="720"/>
    </w:pPr>
  </w:style>
  <w:style w:type="table" w:styleId="GridTable1Light-Accent1">
    <w:name w:val="Grid Table 1 Light Accent 1"/>
    <w:basedOn w:val="TableNormal"/>
    <w:uiPriority w:val="46"/>
    <w:rsid w:val="000F6D38"/>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0F6D3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
    <w:name w:val="Grid Table 4"/>
    <w:basedOn w:val="TableNormal"/>
    <w:uiPriority w:val="49"/>
    <w:rsid w:val="000F6D3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Emphasis">
    <w:name w:val="Emphasis"/>
    <w:basedOn w:val="DefaultParagraphFont"/>
    <w:qFormat/>
    <w:rsid w:val="002B557D"/>
    <w:rPr>
      <w:i/>
      <w:iCs/>
    </w:rPr>
  </w:style>
  <w:style w:type="character" w:styleId="CommentReference">
    <w:name w:val="annotation reference"/>
    <w:basedOn w:val="DefaultParagraphFont"/>
    <w:uiPriority w:val="99"/>
    <w:semiHidden/>
    <w:unhideWhenUsed/>
    <w:rsid w:val="00BD04E3"/>
    <w:rPr>
      <w:sz w:val="16"/>
      <w:szCs w:val="16"/>
    </w:rPr>
  </w:style>
  <w:style w:type="paragraph" w:styleId="CommentText">
    <w:name w:val="annotation text"/>
    <w:basedOn w:val="Normal"/>
    <w:link w:val="CommentTextChar"/>
    <w:uiPriority w:val="99"/>
    <w:unhideWhenUsed/>
    <w:rsid w:val="00BD04E3"/>
    <w:rPr>
      <w:sz w:val="20"/>
      <w:szCs w:val="20"/>
    </w:rPr>
  </w:style>
  <w:style w:type="character" w:customStyle="1" w:styleId="CommentTextChar">
    <w:name w:val="Comment Text Char"/>
    <w:basedOn w:val="DefaultParagraphFont"/>
    <w:link w:val="CommentText"/>
    <w:uiPriority w:val="99"/>
    <w:rsid w:val="00BD04E3"/>
  </w:style>
  <w:style w:type="paragraph" w:styleId="CommentSubject">
    <w:name w:val="annotation subject"/>
    <w:basedOn w:val="CommentText"/>
    <w:next w:val="CommentText"/>
    <w:link w:val="CommentSubjectChar"/>
    <w:semiHidden/>
    <w:unhideWhenUsed/>
    <w:rsid w:val="00BD04E3"/>
    <w:rPr>
      <w:b/>
      <w:bCs/>
    </w:rPr>
  </w:style>
  <w:style w:type="character" w:customStyle="1" w:styleId="CommentSubjectChar">
    <w:name w:val="Comment Subject Char"/>
    <w:basedOn w:val="CommentTextChar"/>
    <w:link w:val="CommentSubject"/>
    <w:semiHidden/>
    <w:rsid w:val="00BD04E3"/>
    <w:rPr>
      <w:b/>
      <w:bCs/>
    </w:rPr>
  </w:style>
  <w:style w:type="paragraph" w:styleId="TOCHeading">
    <w:name w:val="TOC Heading"/>
    <w:basedOn w:val="Heading1"/>
    <w:next w:val="Normal"/>
    <w:uiPriority w:val="39"/>
    <w:unhideWhenUsed/>
    <w:qFormat/>
    <w:rsid w:val="00384C11"/>
    <w:pPr>
      <w:keepLines/>
      <w:widowControl/>
      <w:autoSpaceDE/>
      <w:autoSpaceDN/>
      <w:adjustRightInd/>
      <w:spacing w:before="240" w:line="259" w:lineRule="auto"/>
      <w:outlineLvl w:val="9"/>
    </w:pPr>
    <w:rPr>
      <w:rFonts w:asciiTheme="majorHAnsi" w:eastAsiaTheme="majorEastAsia" w:hAnsiTheme="majorHAnsi" w:cstheme="majorBidi"/>
      <w:b w:val="0"/>
      <w:bCs w:val="0"/>
      <w:color w:val="365F91" w:themeColor="accent1" w:themeShade="BF"/>
      <w:szCs w:val="32"/>
    </w:rPr>
  </w:style>
  <w:style w:type="paragraph" w:styleId="TOC1">
    <w:name w:val="toc 1"/>
    <w:basedOn w:val="Normal"/>
    <w:next w:val="Normal"/>
    <w:autoRedefine/>
    <w:uiPriority w:val="39"/>
    <w:unhideWhenUsed/>
    <w:rsid w:val="00384C11"/>
    <w:pPr>
      <w:spacing w:after="100"/>
    </w:pPr>
  </w:style>
  <w:style w:type="paragraph" w:styleId="TOC2">
    <w:name w:val="toc 2"/>
    <w:basedOn w:val="Normal"/>
    <w:next w:val="Normal"/>
    <w:autoRedefine/>
    <w:uiPriority w:val="39"/>
    <w:unhideWhenUsed/>
    <w:rsid w:val="00384C11"/>
    <w:pPr>
      <w:spacing w:after="100"/>
      <w:ind w:left="240"/>
    </w:pPr>
  </w:style>
  <w:style w:type="paragraph" w:styleId="TOC3">
    <w:name w:val="toc 3"/>
    <w:basedOn w:val="Normal"/>
    <w:next w:val="Normal"/>
    <w:autoRedefine/>
    <w:uiPriority w:val="39"/>
    <w:unhideWhenUsed/>
    <w:rsid w:val="00384C11"/>
    <w:pPr>
      <w:spacing w:after="100"/>
      <w:ind w:left="480"/>
    </w:pPr>
  </w:style>
  <w:style w:type="paragraph" w:styleId="Caption">
    <w:name w:val="caption"/>
    <w:basedOn w:val="Normal"/>
    <w:next w:val="Normal"/>
    <w:unhideWhenUsed/>
    <w:qFormat/>
    <w:rsid w:val="00DF7BFF"/>
    <w:pPr>
      <w:spacing w:after="120"/>
    </w:pPr>
    <w:rPr>
      <w:i/>
      <w:iCs/>
      <w:color w:val="1F497D" w:themeColor="text2"/>
      <w:sz w:val="18"/>
      <w:szCs w:val="18"/>
    </w:rPr>
  </w:style>
  <w:style w:type="paragraph" w:customStyle="1" w:styleId="Level4">
    <w:name w:val="Level 4"/>
    <w:basedOn w:val="Normal"/>
    <w:rsid w:val="0075230C"/>
    <w:pPr>
      <w:widowControl w:val="0"/>
      <w:autoSpaceDE w:val="0"/>
      <w:autoSpaceDN w:val="0"/>
      <w:adjustRightInd w:val="0"/>
      <w:ind w:left="2880" w:hanging="720"/>
      <w:jc w:val="both"/>
      <w:outlineLvl w:val="3"/>
    </w:pPr>
    <w:rPr>
      <w:rFonts w:asciiTheme="minorHAnsi" w:hAnsiTheme="minorHAnsi"/>
      <w:sz w:val="20"/>
    </w:rPr>
  </w:style>
  <w:style w:type="character" w:customStyle="1" w:styleId="BodyTextIndentChar">
    <w:name w:val="Body Text Indent Char"/>
    <w:basedOn w:val="DefaultParagraphFont"/>
    <w:link w:val="BodyTextIndent"/>
    <w:rsid w:val="0053574C"/>
    <w:rPr>
      <w:sz w:val="24"/>
      <w:szCs w:val="24"/>
    </w:rPr>
  </w:style>
  <w:style w:type="character" w:styleId="UnresolvedMention">
    <w:name w:val="Unresolved Mention"/>
    <w:basedOn w:val="DefaultParagraphFont"/>
    <w:uiPriority w:val="99"/>
    <w:semiHidden/>
    <w:unhideWhenUsed/>
    <w:rsid w:val="00B037F5"/>
    <w:rPr>
      <w:color w:val="605E5C"/>
      <w:shd w:val="clear" w:color="auto" w:fill="E1DFDD"/>
    </w:rPr>
  </w:style>
  <w:style w:type="paragraph" w:styleId="FootnoteText">
    <w:name w:val="footnote text"/>
    <w:basedOn w:val="Normal"/>
    <w:link w:val="FootnoteTextChar"/>
    <w:semiHidden/>
    <w:unhideWhenUsed/>
    <w:rsid w:val="00C1041F"/>
    <w:rPr>
      <w:sz w:val="20"/>
      <w:szCs w:val="20"/>
    </w:rPr>
  </w:style>
  <w:style w:type="character" w:customStyle="1" w:styleId="FootnoteTextChar">
    <w:name w:val="Footnote Text Char"/>
    <w:basedOn w:val="DefaultParagraphFont"/>
    <w:link w:val="FootnoteText"/>
    <w:semiHidden/>
    <w:rsid w:val="00C1041F"/>
  </w:style>
  <w:style w:type="character" w:styleId="FootnoteReference">
    <w:name w:val="footnote reference"/>
    <w:basedOn w:val="DefaultParagraphFont"/>
    <w:semiHidden/>
    <w:unhideWhenUsed/>
    <w:rsid w:val="00C1041F"/>
    <w:rPr>
      <w:vertAlign w:val="superscript"/>
    </w:rPr>
  </w:style>
  <w:style w:type="paragraph" w:styleId="EndnoteText">
    <w:name w:val="endnote text"/>
    <w:basedOn w:val="Normal"/>
    <w:link w:val="EndnoteTextChar"/>
    <w:semiHidden/>
    <w:unhideWhenUsed/>
    <w:rsid w:val="00984D47"/>
    <w:rPr>
      <w:sz w:val="20"/>
      <w:szCs w:val="20"/>
    </w:rPr>
  </w:style>
  <w:style w:type="character" w:customStyle="1" w:styleId="EndnoteTextChar">
    <w:name w:val="Endnote Text Char"/>
    <w:basedOn w:val="DefaultParagraphFont"/>
    <w:link w:val="EndnoteText"/>
    <w:semiHidden/>
    <w:rsid w:val="00984D47"/>
  </w:style>
  <w:style w:type="character" w:styleId="EndnoteReference">
    <w:name w:val="endnote reference"/>
    <w:basedOn w:val="DefaultParagraphFont"/>
    <w:semiHidden/>
    <w:unhideWhenUsed/>
    <w:rsid w:val="00984D47"/>
    <w:rPr>
      <w:vertAlign w:val="superscript"/>
    </w:rPr>
  </w:style>
  <w:style w:type="paragraph" w:styleId="Revision">
    <w:name w:val="Revision"/>
    <w:hidden/>
    <w:uiPriority w:val="99"/>
    <w:semiHidden/>
    <w:rsid w:val="00C1053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454754">
      <w:bodyDiv w:val="1"/>
      <w:marLeft w:val="0"/>
      <w:marRight w:val="0"/>
      <w:marTop w:val="0"/>
      <w:marBottom w:val="0"/>
      <w:divBdr>
        <w:top w:val="none" w:sz="0" w:space="0" w:color="auto"/>
        <w:left w:val="none" w:sz="0" w:space="0" w:color="auto"/>
        <w:bottom w:val="none" w:sz="0" w:space="0" w:color="auto"/>
        <w:right w:val="none" w:sz="0" w:space="0" w:color="auto"/>
      </w:divBdr>
    </w:div>
    <w:div w:id="144320573">
      <w:bodyDiv w:val="1"/>
      <w:marLeft w:val="0"/>
      <w:marRight w:val="0"/>
      <w:marTop w:val="0"/>
      <w:marBottom w:val="0"/>
      <w:divBdr>
        <w:top w:val="none" w:sz="0" w:space="0" w:color="auto"/>
        <w:left w:val="none" w:sz="0" w:space="0" w:color="auto"/>
        <w:bottom w:val="none" w:sz="0" w:space="0" w:color="auto"/>
        <w:right w:val="none" w:sz="0" w:space="0" w:color="auto"/>
      </w:divBdr>
    </w:div>
    <w:div w:id="192109842">
      <w:bodyDiv w:val="1"/>
      <w:marLeft w:val="0"/>
      <w:marRight w:val="0"/>
      <w:marTop w:val="0"/>
      <w:marBottom w:val="0"/>
      <w:divBdr>
        <w:top w:val="none" w:sz="0" w:space="0" w:color="auto"/>
        <w:left w:val="none" w:sz="0" w:space="0" w:color="auto"/>
        <w:bottom w:val="none" w:sz="0" w:space="0" w:color="auto"/>
        <w:right w:val="none" w:sz="0" w:space="0" w:color="auto"/>
      </w:divBdr>
    </w:div>
    <w:div w:id="291835478">
      <w:bodyDiv w:val="1"/>
      <w:marLeft w:val="0"/>
      <w:marRight w:val="0"/>
      <w:marTop w:val="0"/>
      <w:marBottom w:val="0"/>
      <w:divBdr>
        <w:top w:val="none" w:sz="0" w:space="0" w:color="auto"/>
        <w:left w:val="none" w:sz="0" w:space="0" w:color="auto"/>
        <w:bottom w:val="none" w:sz="0" w:space="0" w:color="auto"/>
        <w:right w:val="none" w:sz="0" w:space="0" w:color="auto"/>
      </w:divBdr>
    </w:div>
    <w:div w:id="384181398">
      <w:bodyDiv w:val="1"/>
      <w:marLeft w:val="0"/>
      <w:marRight w:val="0"/>
      <w:marTop w:val="0"/>
      <w:marBottom w:val="0"/>
      <w:divBdr>
        <w:top w:val="none" w:sz="0" w:space="0" w:color="auto"/>
        <w:left w:val="none" w:sz="0" w:space="0" w:color="auto"/>
        <w:bottom w:val="none" w:sz="0" w:space="0" w:color="auto"/>
        <w:right w:val="none" w:sz="0" w:space="0" w:color="auto"/>
      </w:divBdr>
    </w:div>
    <w:div w:id="393050088">
      <w:bodyDiv w:val="1"/>
      <w:marLeft w:val="0"/>
      <w:marRight w:val="0"/>
      <w:marTop w:val="0"/>
      <w:marBottom w:val="0"/>
      <w:divBdr>
        <w:top w:val="none" w:sz="0" w:space="0" w:color="auto"/>
        <w:left w:val="none" w:sz="0" w:space="0" w:color="auto"/>
        <w:bottom w:val="none" w:sz="0" w:space="0" w:color="auto"/>
        <w:right w:val="none" w:sz="0" w:space="0" w:color="auto"/>
      </w:divBdr>
    </w:div>
    <w:div w:id="433675566">
      <w:bodyDiv w:val="1"/>
      <w:marLeft w:val="0"/>
      <w:marRight w:val="0"/>
      <w:marTop w:val="0"/>
      <w:marBottom w:val="0"/>
      <w:divBdr>
        <w:top w:val="none" w:sz="0" w:space="0" w:color="auto"/>
        <w:left w:val="none" w:sz="0" w:space="0" w:color="auto"/>
        <w:bottom w:val="none" w:sz="0" w:space="0" w:color="auto"/>
        <w:right w:val="none" w:sz="0" w:space="0" w:color="auto"/>
      </w:divBdr>
    </w:div>
    <w:div w:id="439496721">
      <w:bodyDiv w:val="1"/>
      <w:marLeft w:val="0"/>
      <w:marRight w:val="0"/>
      <w:marTop w:val="0"/>
      <w:marBottom w:val="0"/>
      <w:divBdr>
        <w:top w:val="none" w:sz="0" w:space="0" w:color="auto"/>
        <w:left w:val="none" w:sz="0" w:space="0" w:color="auto"/>
        <w:bottom w:val="none" w:sz="0" w:space="0" w:color="auto"/>
        <w:right w:val="none" w:sz="0" w:space="0" w:color="auto"/>
      </w:divBdr>
    </w:div>
    <w:div w:id="455563675">
      <w:bodyDiv w:val="1"/>
      <w:marLeft w:val="0"/>
      <w:marRight w:val="0"/>
      <w:marTop w:val="0"/>
      <w:marBottom w:val="0"/>
      <w:divBdr>
        <w:top w:val="none" w:sz="0" w:space="0" w:color="auto"/>
        <w:left w:val="none" w:sz="0" w:space="0" w:color="auto"/>
        <w:bottom w:val="none" w:sz="0" w:space="0" w:color="auto"/>
        <w:right w:val="none" w:sz="0" w:space="0" w:color="auto"/>
      </w:divBdr>
    </w:div>
    <w:div w:id="470830845">
      <w:bodyDiv w:val="1"/>
      <w:marLeft w:val="0"/>
      <w:marRight w:val="0"/>
      <w:marTop w:val="0"/>
      <w:marBottom w:val="0"/>
      <w:divBdr>
        <w:top w:val="none" w:sz="0" w:space="0" w:color="auto"/>
        <w:left w:val="none" w:sz="0" w:space="0" w:color="auto"/>
        <w:bottom w:val="none" w:sz="0" w:space="0" w:color="auto"/>
        <w:right w:val="none" w:sz="0" w:space="0" w:color="auto"/>
      </w:divBdr>
    </w:div>
    <w:div w:id="504200470">
      <w:bodyDiv w:val="1"/>
      <w:marLeft w:val="0"/>
      <w:marRight w:val="0"/>
      <w:marTop w:val="0"/>
      <w:marBottom w:val="0"/>
      <w:divBdr>
        <w:top w:val="none" w:sz="0" w:space="0" w:color="auto"/>
        <w:left w:val="none" w:sz="0" w:space="0" w:color="auto"/>
        <w:bottom w:val="none" w:sz="0" w:space="0" w:color="auto"/>
        <w:right w:val="none" w:sz="0" w:space="0" w:color="auto"/>
      </w:divBdr>
    </w:div>
    <w:div w:id="507983182">
      <w:bodyDiv w:val="1"/>
      <w:marLeft w:val="0"/>
      <w:marRight w:val="0"/>
      <w:marTop w:val="0"/>
      <w:marBottom w:val="0"/>
      <w:divBdr>
        <w:top w:val="none" w:sz="0" w:space="0" w:color="auto"/>
        <w:left w:val="none" w:sz="0" w:space="0" w:color="auto"/>
        <w:bottom w:val="none" w:sz="0" w:space="0" w:color="auto"/>
        <w:right w:val="none" w:sz="0" w:space="0" w:color="auto"/>
      </w:divBdr>
    </w:div>
    <w:div w:id="539707202">
      <w:bodyDiv w:val="1"/>
      <w:marLeft w:val="0"/>
      <w:marRight w:val="0"/>
      <w:marTop w:val="0"/>
      <w:marBottom w:val="0"/>
      <w:divBdr>
        <w:top w:val="none" w:sz="0" w:space="0" w:color="auto"/>
        <w:left w:val="none" w:sz="0" w:space="0" w:color="auto"/>
        <w:bottom w:val="none" w:sz="0" w:space="0" w:color="auto"/>
        <w:right w:val="none" w:sz="0" w:space="0" w:color="auto"/>
      </w:divBdr>
    </w:div>
    <w:div w:id="557014337">
      <w:bodyDiv w:val="1"/>
      <w:marLeft w:val="0"/>
      <w:marRight w:val="0"/>
      <w:marTop w:val="0"/>
      <w:marBottom w:val="0"/>
      <w:divBdr>
        <w:top w:val="none" w:sz="0" w:space="0" w:color="auto"/>
        <w:left w:val="none" w:sz="0" w:space="0" w:color="auto"/>
        <w:bottom w:val="none" w:sz="0" w:space="0" w:color="auto"/>
        <w:right w:val="none" w:sz="0" w:space="0" w:color="auto"/>
      </w:divBdr>
    </w:div>
    <w:div w:id="614556422">
      <w:bodyDiv w:val="1"/>
      <w:marLeft w:val="0"/>
      <w:marRight w:val="0"/>
      <w:marTop w:val="0"/>
      <w:marBottom w:val="0"/>
      <w:divBdr>
        <w:top w:val="none" w:sz="0" w:space="0" w:color="auto"/>
        <w:left w:val="none" w:sz="0" w:space="0" w:color="auto"/>
        <w:bottom w:val="none" w:sz="0" w:space="0" w:color="auto"/>
        <w:right w:val="none" w:sz="0" w:space="0" w:color="auto"/>
      </w:divBdr>
      <w:divsChild>
        <w:div w:id="1912419836">
          <w:marLeft w:val="0"/>
          <w:marRight w:val="0"/>
          <w:marTop w:val="0"/>
          <w:marBottom w:val="0"/>
          <w:divBdr>
            <w:top w:val="none" w:sz="0" w:space="0" w:color="auto"/>
            <w:left w:val="none" w:sz="0" w:space="0" w:color="auto"/>
            <w:bottom w:val="none" w:sz="0" w:space="0" w:color="auto"/>
            <w:right w:val="none" w:sz="0" w:space="0" w:color="auto"/>
          </w:divBdr>
          <w:divsChild>
            <w:div w:id="283075268">
              <w:marLeft w:val="0"/>
              <w:marRight w:val="0"/>
              <w:marTop w:val="0"/>
              <w:marBottom w:val="0"/>
              <w:divBdr>
                <w:top w:val="none" w:sz="0" w:space="0" w:color="auto"/>
                <w:left w:val="none" w:sz="0" w:space="0" w:color="auto"/>
                <w:bottom w:val="none" w:sz="0" w:space="0" w:color="auto"/>
                <w:right w:val="none" w:sz="0" w:space="0" w:color="auto"/>
              </w:divBdr>
            </w:div>
            <w:div w:id="439186007">
              <w:marLeft w:val="0"/>
              <w:marRight w:val="0"/>
              <w:marTop w:val="0"/>
              <w:marBottom w:val="0"/>
              <w:divBdr>
                <w:top w:val="none" w:sz="0" w:space="0" w:color="auto"/>
                <w:left w:val="none" w:sz="0" w:space="0" w:color="auto"/>
                <w:bottom w:val="none" w:sz="0" w:space="0" w:color="auto"/>
                <w:right w:val="none" w:sz="0" w:space="0" w:color="auto"/>
              </w:divBdr>
            </w:div>
            <w:div w:id="538518034">
              <w:marLeft w:val="0"/>
              <w:marRight w:val="0"/>
              <w:marTop w:val="0"/>
              <w:marBottom w:val="0"/>
              <w:divBdr>
                <w:top w:val="none" w:sz="0" w:space="0" w:color="auto"/>
                <w:left w:val="none" w:sz="0" w:space="0" w:color="auto"/>
                <w:bottom w:val="none" w:sz="0" w:space="0" w:color="auto"/>
                <w:right w:val="none" w:sz="0" w:space="0" w:color="auto"/>
              </w:divBdr>
            </w:div>
            <w:div w:id="687407530">
              <w:marLeft w:val="0"/>
              <w:marRight w:val="0"/>
              <w:marTop w:val="0"/>
              <w:marBottom w:val="0"/>
              <w:divBdr>
                <w:top w:val="none" w:sz="0" w:space="0" w:color="auto"/>
                <w:left w:val="none" w:sz="0" w:space="0" w:color="auto"/>
                <w:bottom w:val="none" w:sz="0" w:space="0" w:color="auto"/>
                <w:right w:val="none" w:sz="0" w:space="0" w:color="auto"/>
              </w:divBdr>
            </w:div>
            <w:div w:id="894975915">
              <w:marLeft w:val="0"/>
              <w:marRight w:val="0"/>
              <w:marTop w:val="0"/>
              <w:marBottom w:val="0"/>
              <w:divBdr>
                <w:top w:val="none" w:sz="0" w:space="0" w:color="auto"/>
                <w:left w:val="none" w:sz="0" w:space="0" w:color="auto"/>
                <w:bottom w:val="none" w:sz="0" w:space="0" w:color="auto"/>
                <w:right w:val="none" w:sz="0" w:space="0" w:color="auto"/>
              </w:divBdr>
            </w:div>
            <w:div w:id="1042706529">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1783644997">
                  <w:blockQuote w:val="1"/>
                  <w:marLeft w:val="0"/>
                  <w:marRight w:val="720"/>
                  <w:marTop w:val="100"/>
                  <w:marBottom w:val="100"/>
                  <w:divBdr>
                    <w:top w:val="none" w:sz="0" w:space="0" w:color="auto"/>
                    <w:left w:val="single" w:sz="12" w:space="4" w:color="0000FF"/>
                    <w:bottom w:val="none" w:sz="0" w:space="0" w:color="auto"/>
                    <w:right w:val="none" w:sz="0" w:space="0" w:color="auto"/>
                  </w:divBdr>
                  <w:divsChild>
                    <w:div w:id="287585827">
                      <w:marLeft w:val="0"/>
                      <w:marRight w:val="0"/>
                      <w:marTop w:val="0"/>
                      <w:marBottom w:val="0"/>
                      <w:divBdr>
                        <w:top w:val="none" w:sz="0" w:space="0" w:color="auto"/>
                        <w:left w:val="none" w:sz="0" w:space="0" w:color="auto"/>
                        <w:bottom w:val="none" w:sz="0" w:space="0" w:color="auto"/>
                        <w:right w:val="none" w:sz="0" w:space="0" w:color="auto"/>
                      </w:divBdr>
                    </w:div>
                    <w:div w:id="295188323">
                      <w:marLeft w:val="0"/>
                      <w:marRight w:val="0"/>
                      <w:marTop w:val="0"/>
                      <w:marBottom w:val="0"/>
                      <w:divBdr>
                        <w:top w:val="none" w:sz="0" w:space="0" w:color="auto"/>
                        <w:left w:val="none" w:sz="0" w:space="0" w:color="auto"/>
                        <w:bottom w:val="none" w:sz="0" w:space="0" w:color="auto"/>
                        <w:right w:val="none" w:sz="0" w:space="0" w:color="auto"/>
                      </w:divBdr>
                    </w:div>
                    <w:div w:id="900795024">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932589553">
                          <w:marLeft w:val="0"/>
                          <w:marRight w:val="0"/>
                          <w:marTop w:val="0"/>
                          <w:marBottom w:val="0"/>
                          <w:divBdr>
                            <w:top w:val="none" w:sz="0" w:space="0" w:color="auto"/>
                            <w:left w:val="none" w:sz="0" w:space="0" w:color="auto"/>
                            <w:bottom w:val="none" w:sz="0" w:space="0" w:color="auto"/>
                            <w:right w:val="none" w:sz="0" w:space="0" w:color="auto"/>
                          </w:divBdr>
                          <w:divsChild>
                            <w:div w:id="176406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758042">
                      <w:marLeft w:val="0"/>
                      <w:marRight w:val="0"/>
                      <w:marTop w:val="0"/>
                      <w:marBottom w:val="0"/>
                      <w:divBdr>
                        <w:top w:val="none" w:sz="0" w:space="0" w:color="auto"/>
                        <w:left w:val="none" w:sz="0" w:space="0" w:color="auto"/>
                        <w:bottom w:val="none" w:sz="0" w:space="0" w:color="auto"/>
                        <w:right w:val="none" w:sz="0" w:space="0" w:color="auto"/>
                      </w:divBdr>
                    </w:div>
                    <w:div w:id="1941334863">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1357316166">
                          <w:marLeft w:val="0"/>
                          <w:marRight w:val="0"/>
                          <w:marTop w:val="0"/>
                          <w:marBottom w:val="0"/>
                          <w:divBdr>
                            <w:top w:val="none" w:sz="0" w:space="0" w:color="auto"/>
                            <w:left w:val="none" w:sz="0" w:space="0" w:color="auto"/>
                            <w:bottom w:val="none" w:sz="0" w:space="0" w:color="auto"/>
                            <w:right w:val="none" w:sz="0" w:space="0" w:color="auto"/>
                          </w:divBdr>
                          <w:divsChild>
                            <w:div w:id="169287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9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81810">
              <w:marLeft w:val="0"/>
              <w:marRight w:val="0"/>
              <w:marTop w:val="0"/>
              <w:marBottom w:val="0"/>
              <w:divBdr>
                <w:top w:val="none" w:sz="0" w:space="0" w:color="auto"/>
                <w:left w:val="none" w:sz="0" w:space="0" w:color="auto"/>
                <w:bottom w:val="none" w:sz="0" w:space="0" w:color="auto"/>
                <w:right w:val="none" w:sz="0" w:space="0" w:color="auto"/>
              </w:divBdr>
            </w:div>
            <w:div w:id="1357845984">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1538809074">
                  <w:blockQuote w:val="1"/>
                  <w:marLeft w:val="0"/>
                  <w:marRight w:val="720"/>
                  <w:marTop w:val="100"/>
                  <w:marBottom w:val="100"/>
                  <w:divBdr>
                    <w:top w:val="none" w:sz="0" w:space="0" w:color="auto"/>
                    <w:left w:val="single" w:sz="12" w:space="4" w:color="0000FF"/>
                    <w:bottom w:val="none" w:sz="0" w:space="0" w:color="auto"/>
                    <w:right w:val="none" w:sz="0" w:space="0" w:color="auto"/>
                  </w:divBdr>
                  <w:divsChild>
                    <w:div w:id="190995065">
                      <w:marLeft w:val="0"/>
                      <w:marRight w:val="0"/>
                      <w:marTop w:val="0"/>
                      <w:marBottom w:val="0"/>
                      <w:divBdr>
                        <w:top w:val="none" w:sz="0" w:space="0" w:color="auto"/>
                        <w:left w:val="none" w:sz="0" w:space="0" w:color="auto"/>
                        <w:bottom w:val="none" w:sz="0" w:space="0" w:color="auto"/>
                        <w:right w:val="none" w:sz="0" w:space="0" w:color="auto"/>
                      </w:divBdr>
                    </w:div>
                    <w:div w:id="1846624847">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844250669">
                          <w:marLeft w:val="0"/>
                          <w:marRight w:val="0"/>
                          <w:marTop w:val="0"/>
                          <w:marBottom w:val="0"/>
                          <w:divBdr>
                            <w:top w:val="none" w:sz="0" w:space="0" w:color="auto"/>
                            <w:left w:val="none" w:sz="0" w:space="0" w:color="auto"/>
                            <w:bottom w:val="none" w:sz="0" w:space="0" w:color="auto"/>
                            <w:right w:val="none" w:sz="0" w:space="0" w:color="auto"/>
                          </w:divBdr>
                        </w:div>
                      </w:divsChild>
                    </w:div>
                    <w:div w:id="18886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971142">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1195535059">
                  <w:blockQuote w:val="1"/>
                  <w:marLeft w:val="0"/>
                  <w:marRight w:val="720"/>
                  <w:marTop w:val="100"/>
                  <w:marBottom w:val="100"/>
                  <w:divBdr>
                    <w:top w:val="none" w:sz="0" w:space="0" w:color="auto"/>
                    <w:left w:val="single" w:sz="12" w:space="4" w:color="0000FF"/>
                    <w:bottom w:val="none" w:sz="0" w:space="0" w:color="auto"/>
                    <w:right w:val="none" w:sz="0" w:space="0" w:color="auto"/>
                  </w:divBdr>
                  <w:divsChild>
                    <w:div w:id="146492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619564">
              <w:marLeft w:val="0"/>
              <w:marRight w:val="0"/>
              <w:marTop w:val="0"/>
              <w:marBottom w:val="0"/>
              <w:divBdr>
                <w:top w:val="none" w:sz="0" w:space="0" w:color="auto"/>
                <w:left w:val="none" w:sz="0" w:space="0" w:color="auto"/>
                <w:bottom w:val="none" w:sz="0" w:space="0" w:color="auto"/>
                <w:right w:val="none" w:sz="0" w:space="0" w:color="auto"/>
              </w:divBdr>
            </w:div>
            <w:div w:id="1577788537">
              <w:marLeft w:val="0"/>
              <w:marRight w:val="0"/>
              <w:marTop w:val="0"/>
              <w:marBottom w:val="0"/>
              <w:divBdr>
                <w:top w:val="none" w:sz="0" w:space="0" w:color="auto"/>
                <w:left w:val="none" w:sz="0" w:space="0" w:color="auto"/>
                <w:bottom w:val="none" w:sz="0" w:space="0" w:color="auto"/>
                <w:right w:val="none" w:sz="0" w:space="0" w:color="auto"/>
              </w:divBdr>
            </w:div>
            <w:div w:id="1582642709">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1639870588">
                  <w:blockQuote w:val="1"/>
                  <w:marLeft w:val="0"/>
                  <w:marRight w:val="720"/>
                  <w:marTop w:val="100"/>
                  <w:marBottom w:val="100"/>
                  <w:divBdr>
                    <w:top w:val="none" w:sz="0" w:space="0" w:color="auto"/>
                    <w:left w:val="single" w:sz="12" w:space="4" w:color="0000FF"/>
                    <w:bottom w:val="none" w:sz="0" w:space="0" w:color="auto"/>
                    <w:right w:val="none" w:sz="0" w:space="0" w:color="auto"/>
                  </w:divBdr>
                  <w:divsChild>
                    <w:div w:id="477654445">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108085093">
                          <w:marLeft w:val="0"/>
                          <w:marRight w:val="0"/>
                          <w:marTop w:val="0"/>
                          <w:marBottom w:val="0"/>
                          <w:divBdr>
                            <w:top w:val="none" w:sz="0" w:space="0" w:color="auto"/>
                            <w:left w:val="none" w:sz="0" w:space="0" w:color="auto"/>
                            <w:bottom w:val="none" w:sz="0" w:space="0" w:color="auto"/>
                            <w:right w:val="none" w:sz="0" w:space="0" w:color="auto"/>
                          </w:divBdr>
                          <w:divsChild>
                            <w:div w:id="166894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794366">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1385371211">
                          <w:marLeft w:val="0"/>
                          <w:marRight w:val="0"/>
                          <w:marTop w:val="0"/>
                          <w:marBottom w:val="0"/>
                          <w:divBdr>
                            <w:top w:val="none" w:sz="0" w:space="0" w:color="auto"/>
                            <w:left w:val="none" w:sz="0" w:space="0" w:color="auto"/>
                            <w:bottom w:val="none" w:sz="0" w:space="0" w:color="auto"/>
                            <w:right w:val="none" w:sz="0" w:space="0" w:color="auto"/>
                          </w:divBdr>
                          <w:divsChild>
                            <w:div w:id="52182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559976">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73898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917686">
              <w:marLeft w:val="0"/>
              <w:marRight w:val="0"/>
              <w:marTop w:val="0"/>
              <w:marBottom w:val="0"/>
              <w:divBdr>
                <w:top w:val="none" w:sz="0" w:space="0" w:color="auto"/>
                <w:left w:val="none" w:sz="0" w:space="0" w:color="auto"/>
                <w:bottom w:val="none" w:sz="0" w:space="0" w:color="auto"/>
                <w:right w:val="none" w:sz="0" w:space="0" w:color="auto"/>
              </w:divBdr>
            </w:div>
            <w:div w:id="1901405516">
              <w:marLeft w:val="0"/>
              <w:marRight w:val="0"/>
              <w:marTop w:val="0"/>
              <w:marBottom w:val="0"/>
              <w:divBdr>
                <w:top w:val="none" w:sz="0" w:space="0" w:color="auto"/>
                <w:left w:val="none" w:sz="0" w:space="0" w:color="auto"/>
                <w:bottom w:val="none" w:sz="0" w:space="0" w:color="auto"/>
                <w:right w:val="none" w:sz="0" w:space="0" w:color="auto"/>
              </w:divBdr>
            </w:div>
            <w:div w:id="1942293108">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1613853096">
                  <w:blockQuote w:val="1"/>
                  <w:marLeft w:val="0"/>
                  <w:marRight w:val="720"/>
                  <w:marTop w:val="100"/>
                  <w:marBottom w:val="100"/>
                  <w:divBdr>
                    <w:top w:val="none" w:sz="0" w:space="0" w:color="auto"/>
                    <w:left w:val="single" w:sz="12" w:space="4" w:color="0000FF"/>
                    <w:bottom w:val="none" w:sz="0" w:space="0" w:color="auto"/>
                    <w:right w:val="none" w:sz="0" w:space="0" w:color="auto"/>
                  </w:divBdr>
                  <w:divsChild>
                    <w:div w:id="63257950">
                      <w:marLeft w:val="0"/>
                      <w:marRight w:val="0"/>
                      <w:marTop w:val="0"/>
                      <w:marBottom w:val="0"/>
                      <w:divBdr>
                        <w:top w:val="none" w:sz="0" w:space="0" w:color="auto"/>
                        <w:left w:val="none" w:sz="0" w:space="0" w:color="auto"/>
                        <w:bottom w:val="none" w:sz="0" w:space="0" w:color="auto"/>
                        <w:right w:val="none" w:sz="0" w:space="0" w:color="auto"/>
                      </w:divBdr>
                    </w:div>
                    <w:div w:id="302082113">
                      <w:marLeft w:val="0"/>
                      <w:marRight w:val="0"/>
                      <w:marTop w:val="0"/>
                      <w:marBottom w:val="0"/>
                      <w:divBdr>
                        <w:top w:val="none" w:sz="0" w:space="0" w:color="auto"/>
                        <w:left w:val="none" w:sz="0" w:space="0" w:color="auto"/>
                        <w:bottom w:val="none" w:sz="0" w:space="0" w:color="auto"/>
                        <w:right w:val="none" w:sz="0" w:space="0" w:color="auto"/>
                      </w:divBdr>
                    </w:div>
                    <w:div w:id="529412039">
                      <w:marLeft w:val="0"/>
                      <w:marRight w:val="0"/>
                      <w:marTop w:val="0"/>
                      <w:marBottom w:val="0"/>
                      <w:divBdr>
                        <w:top w:val="none" w:sz="0" w:space="0" w:color="auto"/>
                        <w:left w:val="none" w:sz="0" w:space="0" w:color="auto"/>
                        <w:bottom w:val="none" w:sz="0" w:space="0" w:color="auto"/>
                        <w:right w:val="none" w:sz="0" w:space="0" w:color="auto"/>
                      </w:divBdr>
                    </w:div>
                    <w:div w:id="1622615280">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182131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4770856">
      <w:bodyDiv w:val="1"/>
      <w:marLeft w:val="0"/>
      <w:marRight w:val="0"/>
      <w:marTop w:val="0"/>
      <w:marBottom w:val="0"/>
      <w:divBdr>
        <w:top w:val="none" w:sz="0" w:space="0" w:color="auto"/>
        <w:left w:val="none" w:sz="0" w:space="0" w:color="auto"/>
        <w:bottom w:val="none" w:sz="0" w:space="0" w:color="auto"/>
        <w:right w:val="none" w:sz="0" w:space="0" w:color="auto"/>
      </w:divBdr>
    </w:div>
    <w:div w:id="625358999">
      <w:bodyDiv w:val="1"/>
      <w:marLeft w:val="0"/>
      <w:marRight w:val="0"/>
      <w:marTop w:val="0"/>
      <w:marBottom w:val="0"/>
      <w:divBdr>
        <w:top w:val="none" w:sz="0" w:space="0" w:color="auto"/>
        <w:left w:val="none" w:sz="0" w:space="0" w:color="auto"/>
        <w:bottom w:val="none" w:sz="0" w:space="0" w:color="auto"/>
        <w:right w:val="none" w:sz="0" w:space="0" w:color="auto"/>
      </w:divBdr>
    </w:div>
    <w:div w:id="626399074">
      <w:bodyDiv w:val="1"/>
      <w:marLeft w:val="0"/>
      <w:marRight w:val="0"/>
      <w:marTop w:val="0"/>
      <w:marBottom w:val="0"/>
      <w:divBdr>
        <w:top w:val="none" w:sz="0" w:space="0" w:color="auto"/>
        <w:left w:val="none" w:sz="0" w:space="0" w:color="auto"/>
        <w:bottom w:val="none" w:sz="0" w:space="0" w:color="auto"/>
        <w:right w:val="none" w:sz="0" w:space="0" w:color="auto"/>
      </w:divBdr>
    </w:div>
    <w:div w:id="742726850">
      <w:bodyDiv w:val="1"/>
      <w:marLeft w:val="0"/>
      <w:marRight w:val="0"/>
      <w:marTop w:val="0"/>
      <w:marBottom w:val="0"/>
      <w:divBdr>
        <w:top w:val="none" w:sz="0" w:space="0" w:color="auto"/>
        <w:left w:val="none" w:sz="0" w:space="0" w:color="auto"/>
        <w:bottom w:val="none" w:sz="0" w:space="0" w:color="auto"/>
        <w:right w:val="none" w:sz="0" w:space="0" w:color="auto"/>
      </w:divBdr>
    </w:div>
    <w:div w:id="757215217">
      <w:bodyDiv w:val="1"/>
      <w:marLeft w:val="0"/>
      <w:marRight w:val="0"/>
      <w:marTop w:val="0"/>
      <w:marBottom w:val="0"/>
      <w:divBdr>
        <w:top w:val="none" w:sz="0" w:space="0" w:color="auto"/>
        <w:left w:val="none" w:sz="0" w:space="0" w:color="auto"/>
        <w:bottom w:val="none" w:sz="0" w:space="0" w:color="auto"/>
        <w:right w:val="none" w:sz="0" w:space="0" w:color="auto"/>
      </w:divBdr>
    </w:div>
    <w:div w:id="776944797">
      <w:bodyDiv w:val="1"/>
      <w:marLeft w:val="0"/>
      <w:marRight w:val="0"/>
      <w:marTop w:val="0"/>
      <w:marBottom w:val="0"/>
      <w:divBdr>
        <w:top w:val="none" w:sz="0" w:space="0" w:color="auto"/>
        <w:left w:val="none" w:sz="0" w:space="0" w:color="auto"/>
        <w:bottom w:val="none" w:sz="0" w:space="0" w:color="auto"/>
        <w:right w:val="none" w:sz="0" w:space="0" w:color="auto"/>
      </w:divBdr>
    </w:div>
    <w:div w:id="876893285">
      <w:bodyDiv w:val="1"/>
      <w:marLeft w:val="0"/>
      <w:marRight w:val="0"/>
      <w:marTop w:val="0"/>
      <w:marBottom w:val="0"/>
      <w:divBdr>
        <w:top w:val="none" w:sz="0" w:space="0" w:color="auto"/>
        <w:left w:val="none" w:sz="0" w:space="0" w:color="auto"/>
        <w:bottom w:val="none" w:sz="0" w:space="0" w:color="auto"/>
        <w:right w:val="none" w:sz="0" w:space="0" w:color="auto"/>
      </w:divBdr>
      <w:divsChild>
        <w:div w:id="634457837">
          <w:marLeft w:val="0"/>
          <w:marRight w:val="0"/>
          <w:marTop w:val="0"/>
          <w:marBottom w:val="0"/>
          <w:divBdr>
            <w:top w:val="single" w:sz="6" w:space="1" w:color="CCCCCC"/>
            <w:left w:val="single" w:sz="6" w:space="1" w:color="CCCCCC"/>
            <w:bottom w:val="single" w:sz="6" w:space="1" w:color="CCCCCC"/>
            <w:right w:val="single" w:sz="6" w:space="1" w:color="CCCCCC"/>
          </w:divBdr>
          <w:divsChild>
            <w:div w:id="1137450771">
              <w:marLeft w:val="0"/>
              <w:marRight w:val="0"/>
              <w:marTop w:val="0"/>
              <w:marBottom w:val="0"/>
              <w:divBdr>
                <w:top w:val="none" w:sz="0" w:space="0" w:color="auto"/>
                <w:left w:val="none" w:sz="0" w:space="0" w:color="auto"/>
                <w:bottom w:val="none" w:sz="0" w:space="0" w:color="auto"/>
                <w:right w:val="none" w:sz="0" w:space="0" w:color="auto"/>
              </w:divBdr>
              <w:divsChild>
                <w:div w:id="106171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172537">
      <w:bodyDiv w:val="1"/>
      <w:marLeft w:val="0"/>
      <w:marRight w:val="0"/>
      <w:marTop w:val="0"/>
      <w:marBottom w:val="0"/>
      <w:divBdr>
        <w:top w:val="none" w:sz="0" w:space="0" w:color="auto"/>
        <w:left w:val="none" w:sz="0" w:space="0" w:color="auto"/>
        <w:bottom w:val="none" w:sz="0" w:space="0" w:color="auto"/>
        <w:right w:val="none" w:sz="0" w:space="0" w:color="auto"/>
      </w:divBdr>
    </w:div>
    <w:div w:id="1015768553">
      <w:bodyDiv w:val="1"/>
      <w:marLeft w:val="0"/>
      <w:marRight w:val="0"/>
      <w:marTop w:val="0"/>
      <w:marBottom w:val="0"/>
      <w:divBdr>
        <w:top w:val="none" w:sz="0" w:space="0" w:color="auto"/>
        <w:left w:val="none" w:sz="0" w:space="0" w:color="auto"/>
        <w:bottom w:val="none" w:sz="0" w:space="0" w:color="auto"/>
        <w:right w:val="none" w:sz="0" w:space="0" w:color="auto"/>
      </w:divBdr>
    </w:div>
    <w:div w:id="1030035144">
      <w:bodyDiv w:val="1"/>
      <w:marLeft w:val="0"/>
      <w:marRight w:val="0"/>
      <w:marTop w:val="0"/>
      <w:marBottom w:val="0"/>
      <w:divBdr>
        <w:top w:val="none" w:sz="0" w:space="0" w:color="auto"/>
        <w:left w:val="none" w:sz="0" w:space="0" w:color="auto"/>
        <w:bottom w:val="none" w:sz="0" w:space="0" w:color="auto"/>
        <w:right w:val="none" w:sz="0" w:space="0" w:color="auto"/>
      </w:divBdr>
    </w:div>
    <w:div w:id="1062559015">
      <w:bodyDiv w:val="1"/>
      <w:marLeft w:val="0"/>
      <w:marRight w:val="0"/>
      <w:marTop w:val="0"/>
      <w:marBottom w:val="0"/>
      <w:divBdr>
        <w:top w:val="none" w:sz="0" w:space="0" w:color="auto"/>
        <w:left w:val="none" w:sz="0" w:space="0" w:color="auto"/>
        <w:bottom w:val="none" w:sz="0" w:space="0" w:color="auto"/>
        <w:right w:val="none" w:sz="0" w:space="0" w:color="auto"/>
      </w:divBdr>
    </w:div>
    <w:div w:id="1157066488">
      <w:bodyDiv w:val="1"/>
      <w:marLeft w:val="0"/>
      <w:marRight w:val="0"/>
      <w:marTop w:val="0"/>
      <w:marBottom w:val="0"/>
      <w:divBdr>
        <w:top w:val="none" w:sz="0" w:space="0" w:color="auto"/>
        <w:left w:val="none" w:sz="0" w:space="0" w:color="auto"/>
        <w:bottom w:val="none" w:sz="0" w:space="0" w:color="auto"/>
        <w:right w:val="none" w:sz="0" w:space="0" w:color="auto"/>
      </w:divBdr>
    </w:div>
    <w:div w:id="1174105507">
      <w:bodyDiv w:val="1"/>
      <w:marLeft w:val="0"/>
      <w:marRight w:val="0"/>
      <w:marTop w:val="0"/>
      <w:marBottom w:val="0"/>
      <w:divBdr>
        <w:top w:val="none" w:sz="0" w:space="0" w:color="auto"/>
        <w:left w:val="none" w:sz="0" w:space="0" w:color="auto"/>
        <w:bottom w:val="none" w:sz="0" w:space="0" w:color="auto"/>
        <w:right w:val="none" w:sz="0" w:space="0" w:color="auto"/>
      </w:divBdr>
    </w:div>
    <w:div w:id="1177309808">
      <w:bodyDiv w:val="1"/>
      <w:marLeft w:val="0"/>
      <w:marRight w:val="0"/>
      <w:marTop w:val="0"/>
      <w:marBottom w:val="0"/>
      <w:divBdr>
        <w:top w:val="none" w:sz="0" w:space="0" w:color="auto"/>
        <w:left w:val="none" w:sz="0" w:space="0" w:color="auto"/>
        <w:bottom w:val="none" w:sz="0" w:space="0" w:color="auto"/>
        <w:right w:val="none" w:sz="0" w:space="0" w:color="auto"/>
      </w:divBdr>
    </w:div>
    <w:div w:id="1273633320">
      <w:bodyDiv w:val="1"/>
      <w:marLeft w:val="0"/>
      <w:marRight w:val="0"/>
      <w:marTop w:val="0"/>
      <w:marBottom w:val="0"/>
      <w:divBdr>
        <w:top w:val="none" w:sz="0" w:space="0" w:color="auto"/>
        <w:left w:val="none" w:sz="0" w:space="0" w:color="auto"/>
        <w:bottom w:val="none" w:sz="0" w:space="0" w:color="auto"/>
        <w:right w:val="none" w:sz="0" w:space="0" w:color="auto"/>
      </w:divBdr>
    </w:div>
    <w:div w:id="1310088957">
      <w:bodyDiv w:val="1"/>
      <w:marLeft w:val="0"/>
      <w:marRight w:val="0"/>
      <w:marTop w:val="0"/>
      <w:marBottom w:val="0"/>
      <w:divBdr>
        <w:top w:val="none" w:sz="0" w:space="0" w:color="auto"/>
        <w:left w:val="none" w:sz="0" w:space="0" w:color="auto"/>
        <w:bottom w:val="none" w:sz="0" w:space="0" w:color="auto"/>
        <w:right w:val="none" w:sz="0" w:space="0" w:color="auto"/>
      </w:divBdr>
    </w:div>
    <w:div w:id="1322149893">
      <w:bodyDiv w:val="1"/>
      <w:marLeft w:val="0"/>
      <w:marRight w:val="0"/>
      <w:marTop w:val="0"/>
      <w:marBottom w:val="0"/>
      <w:divBdr>
        <w:top w:val="none" w:sz="0" w:space="0" w:color="auto"/>
        <w:left w:val="none" w:sz="0" w:space="0" w:color="auto"/>
        <w:bottom w:val="none" w:sz="0" w:space="0" w:color="auto"/>
        <w:right w:val="none" w:sz="0" w:space="0" w:color="auto"/>
      </w:divBdr>
    </w:div>
    <w:div w:id="1323268004">
      <w:bodyDiv w:val="1"/>
      <w:marLeft w:val="0"/>
      <w:marRight w:val="0"/>
      <w:marTop w:val="0"/>
      <w:marBottom w:val="0"/>
      <w:divBdr>
        <w:top w:val="none" w:sz="0" w:space="0" w:color="auto"/>
        <w:left w:val="none" w:sz="0" w:space="0" w:color="auto"/>
        <w:bottom w:val="none" w:sz="0" w:space="0" w:color="auto"/>
        <w:right w:val="none" w:sz="0" w:space="0" w:color="auto"/>
      </w:divBdr>
    </w:div>
    <w:div w:id="1324698042">
      <w:bodyDiv w:val="1"/>
      <w:marLeft w:val="0"/>
      <w:marRight w:val="0"/>
      <w:marTop w:val="0"/>
      <w:marBottom w:val="0"/>
      <w:divBdr>
        <w:top w:val="none" w:sz="0" w:space="0" w:color="auto"/>
        <w:left w:val="none" w:sz="0" w:space="0" w:color="auto"/>
        <w:bottom w:val="none" w:sz="0" w:space="0" w:color="auto"/>
        <w:right w:val="none" w:sz="0" w:space="0" w:color="auto"/>
      </w:divBdr>
    </w:div>
    <w:div w:id="1351763437">
      <w:bodyDiv w:val="1"/>
      <w:marLeft w:val="0"/>
      <w:marRight w:val="0"/>
      <w:marTop w:val="0"/>
      <w:marBottom w:val="0"/>
      <w:divBdr>
        <w:top w:val="none" w:sz="0" w:space="0" w:color="auto"/>
        <w:left w:val="none" w:sz="0" w:space="0" w:color="auto"/>
        <w:bottom w:val="none" w:sz="0" w:space="0" w:color="auto"/>
        <w:right w:val="none" w:sz="0" w:space="0" w:color="auto"/>
      </w:divBdr>
    </w:div>
    <w:div w:id="1376157603">
      <w:bodyDiv w:val="1"/>
      <w:marLeft w:val="0"/>
      <w:marRight w:val="0"/>
      <w:marTop w:val="0"/>
      <w:marBottom w:val="0"/>
      <w:divBdr>
        <w:top w:val="none" w:sz="0" w:space="0" w:color="auto"/>
        <w:left w:val="none" w:sz="0" w:space="0" w:color="auto"/>
        <w:bottom w:val="none" w:sz="0" w:space="0" w:color="auto"/>
        <w:right w:val="none" w:sz="0" w:space="0" w:color="auto"/>
      </w:divBdr>
    </w:div>
    <w:div w:id="1377583846">
      <w:bodyDiv w:val="1"/>
      <w:marLeft w:val="0"/>
      <w:marRight w:val="0"/>
      <w:marTop w:val="0"/>
      <w:marBottom w:val="0"/>
      <w:divBdr>
        <w:top w:val="none" w:sz="0" w:space="0" w:color="auto"/>
        <w:left w:val="none" w:sz="0" w:space="0" w:color="auto"/>
        <w:bottom w:val="none" w:sz="0" w:space="0" w:color="auto"/>
        <w:right w:val="none" w:sz="0" w:space="0" w:color="auto"/>
      </w:divBdr>
    </w:div>
    <w:div w:id="1403215245">
      <w:bodyDiv w:val="1"/>
      <w:marLeft w:val="0"/>
      <w:marRight w:val="0"/>
      <w:marTop w:val="0"/>
      <w:marBottom w:val="0"/>
      <w:divBdr>
        <w:top w:val="none" w:sz="0" w:space="0" w:color="auto"/>
        <w:left w:val="none" w:sz="0" w:space="0" w:color="auto"/>
        <w:bottom w:val="none" w:sz="0" w:space="0" w:color="auto"/>
        <w:right w:val="none" w:sz="0" w:space="0" w:color="auto"/>
      </w:divBdr>
    </w:div>
    <w:div w:id="1429740681">
      <w:bodyDiv w:val="1"/>
      <w:marLeft w:val="0"/>
      <w:marRight w:val="0"/>
      <w:marTop w:val="0"/>
      <w:marBottom w:val="0"/>
      <w:divBdr>
        <w:top w:val="none" w:sz="0" w:space="0" w:color="auto"/>
        <w:left w:val="none" w:sz="0" w:space="0" w:color="auto"/>
        <w:bottom w:val="none" w:sz="0" w:space="0" w:color="auto"/>
        <w:right w:val="none" w:sz="0" w:space="0" w:color="auto"/>
      </w:divBdr>
    </w:div>
    <w:div w:id="1546060435">
      <w:bodyDiv w:val="1"/>
      <w:marLeft w:val="0"/>
      <w:marRight w:val="0"/>
      <w:marTop w:val="0"/>
      <w:marBottom w:val="0"/>
      <w:divBdr>
        <w:top w:val="none" w:sz="0" w:space="0" w:color="auto"/>
        <w:left w:val="none" w:sz="0" w:space="0" w:color="auto"/>
        <w:bottom w:val="none" w:sz="0" w:space="0" w:color="auto"/>
        <w:right w:val="none" w:sz="0" w:space="0" w:color="auto"/>
      </w:divBdr>
    </w:div>
    <w:div w:id="1572037289">
      <w:bodyDiv w:val="1"/>
      <w:marLeft w:val="0"/>
      <w:marRight w:val="0"/>
      <w:marTop w:val="0"/>
      <w:marBottom w:val="0"/>
      <w:divBdr>
        <w:top w:val="none" w:sz="0" w:space="0" w:color="auto"/>
        <w:left w:val="none" w:sz="0" w:space="0" w:color="auto"/>
        <w:bottom w:val="none" w:sz="0" w:space="0" w:color="auto"/>
        <w:right w:val="none" w:sz="0" w:space="0" w:color="auto"/>
      </w:divBdr>
    </w:div>
    <w:div w:id="1616207379">
      <w:bodyDiv w:val="1"/>
      <w:marLeft w:val="0"/>
      <w:marRight w:val="0"/>
      <w:marTop w:val="0"/>
      <w:marBottom w:val="0"/>
      <w:divBdr>
        <w:top w:val="none" w:sz="0" w:space="0" w:color="auto"/>
        <w:left w:val="none" w:sz="0" w:space="0" w:color="auto"/>
        <w:bottom w:val="none" w:sz="0" w:space="0" w:color="auto"/>
        <w:right w:val="none" w:sz="0" w:space="0" w:color="auto"/>
      </w:divBdr>
    </w:div>
    <w:div w:id="1654021319">
      <w:bodyDiv w:val="1"/>
      <w:marLeft w:val="0"/>
      <w:marRight w:val="0"/>
      <w:marTop w:val="0"/>
      <w:marBottom w:val="0"/>
      <w:divBdr>
        <w:top w:val="none" w:sz="0" w:space="0" w:color="auto"/>
        <w:left w:val="none" w:sz="0" w:space="0" w:color="auto"/>
        <w:bottom w:val="none" w:sz="0" w:space="0" w:color="auto"/>
        <w:right w:val="none" w:sz="0" w:space="0" w:color="auto"/>
      </w:divBdr>
    </w:div>
    <w:div w:id="1659308922">
      <w:bodyDiv w:val="1"/>
      <w:marLeft w:val="0"/>
      <w:marRight w:val="0"/>
      <w:marTop w:val="0"/>
      <w:marBottom w:val="0"/>
      <w:divBdr>
        <w:top w:val="none" w:sz="0" w:space="0" w:color="auto"/>
        <w:left w:val="none" w:sz="0" w:space="0" w:color="auto"/>
        <w:bottom w:val="none" w:sz="0" w:space="0" w:color="auto"/>
        <w:right w:val="none" w:sz="0" w:space="0" w:color="auto"/>
      </w:divBdr>
    </w:div>
    <w:div w:id="1672875924">
      <w:bodyDiv w:val="1"/>
      <w:marLeft w:val="0"/>
      <w:marRight w:val="0"/>
      <w:marTop w:val="0"/>
      <w:marBottom w:val="0"/>
      <w:divBdr>
        <w:top w:val="none" w:sz="0" w:space="0" w:color="auto"/>
        <w:left w:val="none" w:sz="0" w:space="0" w:color="auto"/>
        <w:bottom w:val="none" w:sz="0" w:space="0" w:color="auto"/>
        <w:right w:val="none" w:sz="0" w:space="0" w:color="auto"/>
      </w:divBdr>
    </w:div>
    <w:div w:id="1681927383">
      <w:bodyDiv w:val="1"/>
      <w:marLeft w:val="0"/>
      <w:marRight w:val="0"/>
      <w:marTop w:val="0"/>
      <w:marBottom w:val="0"/>
      <w:divBdr>
        <w:top w:val="none" w:sz="0" w:space="0" w:color="auto"/>
        <w:left w:val="none" w:sz="0" w:space="0" w:color="auto"/>
        <w:bottom w:val="none" w:sz="0" w:space="0" w:color="auto"/>
        <w:right w:val="none" w:sz="0" w:space="0" w:color="auto"/>
      </w:divBdr>
    </w:div>
    <w:div w:id="1710254856">
      <w:bodyDiv w:val="1"/>
      <w:marLeft w:val="0"/>
      <w:marRight w:val="0"/>
      <w:marTop w:val="0"/>
      <w:marBottom w:val="0"/>
      <w:divBdr>
        <w:top w:val="none" w:sz="0" w:space="0" w:color="auto"/>
        <w:left w:val="none" w:sz="0" w:space="0" w:color="auto"/>
        <w:bottom w:val="none" w:sz="0" w:space="0" w:color="auto"/>
        <w:right w:val="none" w:sz="0" w:space="0" w:color="auto"/>
      </w:divBdr>
    </w:div>
    <w:div w:id="1761177258">
      <w:bodyDiv w:val="1"/>
      <w:marLeft w:val="0"/>
      <w:marRight w:val="0"/>
      <w:marTop w:val="0"/>
      <w:marBottom w:val="0"/>
      <w:divBdr>
        <w:top w:val="none" w:sz="0" w:space="0" w:color="auto"/>
        <w:left w:val="none" w:sz="0" w:space="0" w:color="auto"/>
        <w:bottom w:val="none" w:sz="0" w:space="0" w:color="auto"/>
        <w:right w:val="none" w:sz="0" w:space="0" w:color="auto"/>
      </w:divBdr>
    </w:div>
    <w:div w:id="1783529197">
      <w:bodyDiv w:val="1"/>
      <w:marLeft w:val="0"/>
      <w:marRight w:val="0"/>
      <w:marTop w:val="0"/>
      <w:marBottom w:val="0"/>
      <w:divBdr>
        <w:top w:val="none" w:sz="0" w:space="0" w:color="auto"/>
        <w:left w:val="none" w:sz="0" w:space="0" w:color="auto"/>
        <w:bottom w:val="none" w:sz="0" w:space="0" w:color="auto"/>
        <w:right w:val="none" w:sz="0" w:space="0" w:color="auto"/>
      </w:divBdr>
    </w:div>
    <w:div w:id="1809546575">
      <w:bodyDiv w:val="1"/>
      <w:marLeft w:val="0"/>
      <w:marRight w:val="0"/>
      <w:marTop w:val="0"/>
      <w:marBottom w:val="0"/>
      <w:divBdr>
        <w:top w:val="none" w:sz="0" w:space="0" w:color="auto"/>
        <w:left w:val="none" w:sz="0" w:space="0" w:color="auto"/>
        <w:bottom w:val="none" w:sz="0" w:space="0" w:color="auto"/>
        <w:right w:val="none" w:sz="0" w:space="0" w:color="auto"/>
      </w:divBdr>
    </w:div>
    <w:div w:id="1820070934">
      <w:bodyDiv w:val="1"/>
      <w:marLeft w:val="0"/>
      <w:marRight w:val="0"/>
      <w:marTop w:val="0"/>
      <w:marBottom w:val="0"/>
      <w:divBdr>
        <w:top w:val="none" w:sz="0" w:space="0" w:color="auto"/>
        <w:left w:val="none" w:sz="0" w:space="0" w:color="auto"/>
        <w:bottom w:val="none" w:sz="0" w:space="0" w:color="auto"/>
        <w:right w:val="none" w:sz="0" w:space="0" w:color="auto"/>
      </w:divBdr>
    </w:div>
    <w:div w:id="1823228300">
      <w:bodyDiv w:val="1"/>
      <w:marLeft w:val="0"/>
      <w:marRight w:val="0"/>
      <w:marTop w:val="0"/>
      <w:marBottom w:val="0"/>
      <w:divBdr>
        <w:top w:val="none" w:sz="0" w:space="0" w:color="auto"/>
        <w:left w:val="none" w:sz="0" w:space="0" w:color="auto"/>
        <w:bottom w:val="none" w:sz="0" w:space="0" w:color="auto"/>
        <w:right w:val="none" w:sz="0" w:space="0" w:color="auto"/>
      </w:divBdr>
    </w:div>
    <w:div w:id="1911190543">
      <w:bodyDiv w:val="1"/>
      <w:marLeft w:val="0"/>
      <w:marRight w:val="0"/>
      <w:marTop w:val="0"/>
      <w:marBottom w:val="0"/>
      <w:divBdr>
        <w:top w:val="none" w:sz="0" w:space="0" w:color="auto"/>
        <w:left w:val="none" w:sz="0" w:space="0" w:color="auto"/>
        <w:bottom w:val="none" w:sz="0" w:space="0" w:color="auto"/>
        <w:right w:val="none" w:sz="0" w:space="0" w:color="auto"/>
      </w:divBdr>
    </w:div>
    <w:div w:id="1914661642">
      <w:bodyDiv w:val="1"/>
      <w:marLeft w:val="0"/>
      <w:marRight w:val="0"/>
      <w:marTop w:val="0"/>
      <w:marBottom w:val="0"/>
      <w:divBdr>
        <w:top w:val="none" w:sz="0" w:space="0" w:color="auto"/>
        <w:left w:val="none" w:sz="0" w:space="0" w:color="auto"/>
        <w:bottom w:val="none" w:sz="0" w:space="0" w:color="auto"/>
        <w:right w:val="none" w:sz="0" w:space="0" w:color="auto"/>
      </w:divBdr>
    </w:div>
    <w:div w:id="1919167145">
      <w:bodyDiv w:val="1"/>
      <w:marLeft w:val="0"/>
      <w:marRight w:val="0"/>
      <w:marTop w:val="0"/>
      <w:marBottom w:val="0"/>
      <w:divBdr>
        <w:top w:val="none" w:sz="0" w:space="0" w:color="auto"/>
        <w:left w:val="none" w:sz="0" w:space="0" w:color="auto"/>
        <w:bottom w:val="none" w:sz="0" w:space="0" w:color="auto"/>
        <w:right w:val="none" w:sz="0" w:space="0" w:color="auto"/>
      </w:divBdr>
    </w:div>
    <w:div w:id="1974288017">
      <w:bodyDiv w:val="1"/>
      <w:marLeft w:val="0"/>
      <w:marRight w:val="0"/>
      <w:marTop w:val="0"/>
      <w:marBottom w:val="0"/>
      <w:divBdr>
        <w:top w:val="none" w:sz="0" w:space="0" w:color="auto"/>
        <w:left w:val="none" w:sz="0" w:space="0" w:color="auto"/>
        <w:bottom w:val="none" w:sz="0" w:space="0" w:color="auto"/>
        <w:right w:val="none" w:sz="0" w:space="0" w:color="auto"/>
      </w:divBdr>
    </w:div>
    <w:div w:id="1989086517">
      <w:bodyDiv w:val="1"/>
      <w:marLeft w:val="0"/>
      <w:marRight w:val="0"/>
      <w:marTop w:val="0"/>
      <w:marBottom w:val="0"/>
      <w:divBdr>
        <w:top w:val="none" w:sz="0" w:space="0" w:color="auto"/>
        <w:left w:val="none" w:sz="0" w:space="0" w:color="auto"/>
        <w:bottom w:val="none" w:sz="0" w:space="0" w:color="auto"/>
        <w:right w:val="none" w:sz="0" w:space="0" w:color="auto"/>
      </w:divBdr>
    </w:div>
    <w:div w:id="2035498534">
      <w:bodyDiv w:val="1"/>
      <w:marLeft w:val="0"/>
      <w:marRight w:val="0"/>
      <w:marTop w:val="0"/>
      <w:marBottom w:val="0"/>
      <w:divBdr>
        <w:top w:val="none" w:sz="0" w:space="0" w:color="auto"/>
        <w:left w:val="none" w:sz="0" w:space="0" w:color="auto"/>
        <w:bottom w:val="none" w:sz="0" w:space="0" w:color="auto"/>
        <w:right w:val="none" w:sz="0" w:space="0" w:color="auto"/>
      </w:divBdr>
    </w:div>
    <w:div w:id="2040544047">
      <w:bodyDiv w:val="1"/>
      <w:marLeft w:val="0"/>
      <w:marRight w:val="0"/>
      <w:marTop w:val="0"/>
      <w:marBottom w:val="0"/>
      <w:divBdr>
        <w:top w:val="none" w:sz="0" w:space="0" w:color="auto"/>
        <w:left w:val="none" w:sz="0" w:space="0" w:color="auto"/>
        <w:bottom w:val="none" w:sz="0" w:space="0" w:color="auto"/>
        <w:right w:val="none" w:sz="0" w:space="0" w:color="auto"/>
      </w:divBdr>
    </w:div>
    <w:div w:id="2042240446">
      <w:bodyDiv w:val="1"/>
      <w:marLeft w:val="0"/>
      <w:marRight w:val="0"/>
      <w:marTop w:val="0"/>
      <w:marBottom w:val="0"/>
      <w:divBdr>
        <w:top w:val="none" w:sz="0" w:space="0" w:color="auto"/>
        <w:left w:val="none" w:sz="0" w:space="0" w:color="auto"/>
        <w:bottom w:val="none" w:sz="0" w:space="0" w:color="auto"/>
        <w:right w:val="none" w:sz="0" w:space="0" w:color="auto"/>
      </w:divBdr>
    </w:div>
    <w:div w:id="2056654342">
      <w:bodyDiv w:val="1"/>
      <w:marLeft w:val="0"/>
      <w:marRight w:val="0"/>
      <w:marTop w:val="0"/>
      <w:marBottom w:val="0"/>
      <w:divBdr>
        <w:top w:val="none" w:sz="0" w:space="0" w:color="auto"/>
        <w:left w:val="none" w:sz="0" w:space="0" w:color="auto"/>
        <w:bottom w:val="none" w:sz="0" w:space="0" w:color="auto"/>
        <w:right w:val="none" w:sz="0" w:space="0" w:color="auto"/>
      </w:divBdr>
    </w:div>
    <w:div w:id="2065248877">
      <w:bodyDiv w:val="1"/>
      <w:marLeft w:val="0"/>
      <w:marRight w:val="0"/>
      <w:marTop w:val="0"/>
      <w:marBottom w:val="0"/>
      <w:divBdr>
        <w:top w:val="none" w:sz="0" w:space="0" w:color="auto"/>
        <w:left w:val="none" w:sz="0" w:space="0" w:color="auto"/>
        <w:bottom w:val="none" w:sz="0" w:space="0" w:color="auto"/>
        <w:right w:val="none" w:sz="0" w:space="0" w:color="auto"/>
      </w:divBdr>
    </w:div>
    <w:div w:id="2070806636">
      <w:bodyDiv w:val="1"/>
      <w:marLeft w:val="0"/>
      <w:marRight w:val="0"/>
      <w:marTop w:val="0"/>
      <w:marBottom w:val="0"/>
      <w:divBdr>
        <w:top w:val="none" w:sz="0" w:space="0" w:color="auto"/>
        <w:left w:val="none" w:sz="0" w:space="0" w:color="auto"/>
        <w:bottom w:val="none" w:sz="0" w:space="0" w:color="auto"/>
        <w:right w:val="none" w:sz="0" w:space="0" w:color="auto"/>
      </w:divBdr>
    </w:div>
    <w:div w:id="2084797675">
      <w:bodyDiv w:val="1"/>
      <w:marLeft w:val="0"/>
      <w:marRight w:val="0"/>
      <w:marTop w:val="0"/>
      <w:marBottom w:val="0"/>
      <w:divBdr>
        <w:top w:val="none" w:sz="0" w:space="0" w:color="auto"/>
        <w:left w:val="none" w:sz="0" w:space="0" w:color="auto"/>
        <w:bottom w:val="none" w:sz="0" w:space="0" w:color="auto"/>
        <w:right w:val="none" w:sz="0" w:space="0" w:color="auto"/>
      </w:divBdr>
    </w:div>
    <w:div w:id="2090686043">
      <w:bodyDiv w:val="1"/>
      <w:marLeft w:val="0"/>
      <w:marRight w:val="0"/>
      <w:marTop w:val="0"/>
      <w:marBottom w:val="0"/>
      <w:divBdr>
        <w:top w:val="none" w:sz="0" w:space="0" w:color="auto"/>
        <w:left w:val="none" w:sz="0" w:space="0" w:color="auto"/>
        <w:bottom w:val="none" w:sz="0" w:space="0" w:color="auto"/>
        <w:right w:val="none" w:sz="0" w:space="0" w:color="auto"/>
      </w:divBdr>
    </w:div>
    <w:div w:id="2137261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hyperlink" Target="https://tropical.colostate.edu/TC_impact.html%20" TargetMode="External"/><Relationship Id="rId26" Type="http://schemas.openxmlformats.org/officeDocument/2006/relationships/image" Target="media/image9.png"/><Relationship Id="rId39" Type="http://schemas.openxmlformats.org/officeDocument/2006/relationships/footer" Target="footer10.xml"/><Relationship Id="rId21" Type="http://schemas.openxmlformats.org/officeDocument/2006/relationships/image" Target="media/image5.png"/><Relationship Id="rId34" Type="http://schemas.openxmlformats.org/officeDocument/2006/relationships/image" Target="media/image13.emf"/><Relationship Id="rId42"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4.png"/><Relationship Id="rId29" Type="http://schemas.openxmlformats.org/officeDocument/2006/relationships/image" Target="media/image1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hyperlink" Target="https://experience.arcgis.com/experience/1f38db46f6654a92a345e8977bb624e3/page/Hot-Climate-Projection/" TargetMode="External"/><Relationship Id="rId32" Type="http://schemas.openxmlformats.org/officeDocument/2006/relationships/footer" Target="footer5.xml"/><Relationship Id="rId37" Type="http://schemas.openxmlformats.org/officeDocument/2006/relationships/footer" Target="footer8.xml"/><Relationship Id="rId40" Type="http://schemas.openxmlformats.org/officeDocument/2006/relationships/footer" Target="footer11.xml"/><Relationship Id="rId5" Type="http://schemas.openxmlformats.org/officeDocument/2006/relationships/webSettings" Target="webSettings.xml"/><Relationship Id="rId15" Type="http://schemas.microsoft.com/office/2018/08/relationships/commentsExtensible" Target="commentsExtensible.xm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footer" Target="footer7.xml"/><Relationship Id="rId10" Type="http://schemas.openxmlformats.org/officeDocument/2006/relationships/footer" Target="footer2.xml"/><Relationship Id="rId19" Type="http://schemas.openxmlformats.org/officeDocument/2006/relationships/image" Target="media/image3.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4" Type="http://schemas.microsoft.com/office/2016/09/relationships/commentsIds" Target="commentsIds.xml"/><Relationship Id="rId22" Type="http://schemas.openxmlformats.org/officeDocument/2006/relationships/image" Target="media/image6.jpeg"/><Relationship Id="rId27" Type="http://schemas.openxmlformats.org/officeDocument/2006/relationships/image" Target="media/image10.png"/><Relationship Id="rId30" Type="http://schemas.openxmlformats.org/officeDocument/2006/relationships/footer" Target="footer4.xml"/><Relationship Id="rId35" Type="http://schemas.openxmlformats.org/officeDocument/2006/relationships/footer" Target="footer6.xml"/><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oleObject" Target="embeddings/oleObject1.bin"/><Relationship Id="rId25" Type="http://schemas.openxmlformats.org/officeDocument/2006/relationships/image" Target="media/image8.png"/><Relationship Id="rId33" Type="http://schemas.openxmlformats.org/officeDocument/2006/relationships/hyperlink" Target="https://www.atsdr.cdc.gov/placeandhealth/svi/interactive_map.html" TargetMode="External"/><Relationship Id="rId38" Type="http://schemas.openxmlformats.org/officeDocument/2006/relationships/footer" Target="footer9.xml"/></Relationships>
</file>

<file path=word/_rels/footnotes.xml.rels><?xml version="1.0" encoding="UTF-8" standalone="yes"?>
<Relationships xmlns="http://schemas.openxmlformats.org/package/2006/relationships"><Relationship Id="rId8" Type="http://schemas.openxmlformats.org/officeDocument/2006/relationships/hyperlink" Target="https://nca2009.globalchange.gov/southeast/index.html" TargetMode="External"/><Relationship Id="rId3" Type="http://schemas.openxmlformats.org/officeDocument/2006/relationships/hyperlink" Target="https://www.ustornadoes.com/2022/03/18/maximum-tornado-probabilities-by-month-and-year/" TargetMode="External"/><Relationship Id="rId7" Type="http://schemas.openxmlformats.org/officeDocument/2006/relationships/hyperlink" Target="https://iopscience.iop.org/article/10.1088/2515-7620/ab27cf" TargetMode="External"/><Relationship Id="rId2" Type="http://schemas.openxmlformats.org/officeDocument/2006/relationships/hyperlink" Target="https://www.climatecentral.org/climate-matters/severe-storm-super-hazards" TargetMode="External"/><Relationship Id="rId1" Type="http://schemas.openxmlformats.org/officeDocument/2006/relationships/hyperlink" Target="https://tidesandcurrents.noaa.gov/high-tide-flooding/annual-outlook.html" TargetMode="External"/><Relationship Id="rId6" Type="http://schemas.openxmlformats.org/officeDocument/2006/relationships/hyperlink" Target="https://www.c2es.org/content/heat-waves-and-climate-change/" TargetMode="External"/><Relationship Id="rId5" Type="http://schemas.openxmlformats.org/officeDocument/2006/relationships/hyperlink" Target="https://www.climatecentral.org/climate-matters/climate-change-and-inland-flooding" TargetMode="External"/><Relationship Id="rId4" Type="http://schemas.openxmlformats.org/officeDocument/2006/relationships/hyperlink" Target="https://www.climatecentral.org/climate-matters/severe-storm-super-hazar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DAA1A7-CE1E-4566-849E-4AE0D57BF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26846</TotalTime>
  <Pages>76</Pages>
  <Words>21361</Words>
  <Characters>123271</Characters>
  <Application>Microsoft Office Word</Application>
  <DocSecurity>0</DocSecurity>
  <Lines>1027</Lines>
  <Paragraphs>288</Paragraphs>
  <ScaleCrop>false</ScaleCrop>
  <HeadingPairs>
    <vt:vector size="2" baseType="variant">
      <vt:variant>
        <vt:lpstr>Title</vt:lpstr>
      </vt:variant>
      <vt:variant>
        <vt:i4>1</vt:i4>
      </vt:variant>
    </vt:vector>
  </HeadingPairs>
  <TitlesOfParts>
    <vt:vector size="1" baseType="lpstr">
      <vt:lpstr>Section I</vt:lpstr>
    </vt:vector>
  </TitlesOfParts>
  <Company>NEFRPC</Company>
  <LinksUpToDate>false</LinksUpToDate>
  <CharactersWithSpaces>144344</CharactersWithSpaces>
  <SharedDoc>false</SharedDoc>
  <HLinks>
    <vt:vector size="78" baseType="variant">
      <vt:variant>
        <vt:i4>1245270</vt:i4>
      </vt:variant>
      <vt:variant>
        <vt:i4>42</vt:i4>
      </vt:variant>
      <vt:variant>
        <vt:i4>0</vt:i4>
      </vt:variant>
      <vt:variant>
        <vt:i4>5</vt:i4>
      </vt:variant>
      <vt:variant>
        <vt:lpwstr>http://en.wikipedia.org/wiki/Ice</vt:lpwstr>
      </vt:variant>
      <vt:variant>
        <vt:lpwstr/>
      </vt:variant>
      <vt:variant>
        <vt:i4>8192060</vt:i4>
      </vt:variant>
      <vt:variant>
        <vt:i4>39</vt:i4>
      </vt:variant>
      <vt:variant>
        <vt:i4>0</vt:i4>
      </vt:variant>
      <vt:variant>
        <vt:i4>5</vt:i4>
      </vt:variant>
      <vt:variant>
        <vt:lpwstr>http://en.wikipedia.org/wiki/Sleet</vt:lpwstr>
      </vt:variant>
      <vt:variant>
        <vt:lpwstr/>
      </vt:variant>
      <vt:variant>
        <vt:i4>196699</vt:i4>
      </vt:variant>
      <vt:variant>
        <vt:i4>36</vt:i4>
      </vt:variant>
      <vt:variant>
        <vt:i4>0</vt:i4>
      </vt:variant>
      <vt:variant>
        <vt:i4>5</vt:i4>
      </vt:variant>
      <vt:variant>
        <vt:lpwstr>http://en.wikipedia.org/wiki/Snow</vt:lpwstr>
      </vt:variant>
      <vt:variant>
        <vt:lpwstr/>
      </vt:variant>
      <vt:variant>
        <vt:i4>1179732</vt:i4>
      </vt:variant>
      <vt:variant>
        <vt:i4>33</vt:i4>
      </vt:variant>
      <vt:variant>
        <vt:i4>0</vt:i4>
      </vt:variant>
      <vt:variant>
        <vt:i4>5</vt:i4>
      </vt:variant>
      <vt:variant>
        <vt:lpwstr>http://en.wikipedia.org/wiki/Temperature</vt:lpwstr>
      </vt:variant>
      <vt:variant>
        <vt:lpwstr/>
      </vt:variant>
      <vt:variant>
        <vt:i4>1310827</vt:i4>
      </vt:variant>
      <vt:variant>
        <vt:i4>30</vt:i4>
      </vt:variant>
      <vt:variant>
        <vt:i4>0</vt:i4>
      </vt:variant>
      <vt:variant>
        <vt:i4>5</vt:i4>
      </vt:variant>
      <vt:variant>
        <vt:lpwstr>http://en.wikipedia.org/wiki/Precipitation_%28meteorology%29</vt:lpwstr>
      </vt:variant>
      <vt:variant>
        <vt:lpwstr/>
      </vt:variant>
      <vt:variant>
        <vt:i4>2228276</vt:i4>
      </vt:variant>
      <vt:variant>
        <vt:i4>27</vt:i4>
      </vt:variant>
      <vt:variant>
        <vt:i4>0</vt:i4>
      </vt:variant>
      <vt:variant>
        <vt:i4>5</vt:i4>
      </vt:variant>
      <vt:variant>
        <vt:lpwstr>http://www.answers.com/topic/sea-level</vt:lpwstr>
      </vt:variant>
      <vt:variant>
        <vt:lpwstr/>
      </vt:variant>
      <vt:variant>
        <vt:i4>3211382</vt:i4>
      </vt:variant>
      <vt:variant>
        <vt:i4>24</vt:i4>
      </vt:variant>
      <vt:variant>
        <vt:i4>0</vt:i4>
      </vt:variant>
      <vt:variant>
        <vt:i4>5</vt:i4>
      </vt:variant>
      <vt:variant>
        <vt:lpwstr>http://www.answers.com/topic/hurricane</vt:lpwstr>
      </vt:variant>
      <vt:variant>
        <vt:lpwstr/>
      </vt:variant>
      <vt:variant>
        <vt:i4>2883703</vt:i4>
      </vt:variant>
      <vt:variant>
        <vt:i4>21</vt:i4>
      </vt:variant>
      <vt:variant>
        <vt:i4>0</vt:i4>
      </vt:variant>
      <vt:variant>
        <vt:i4>5</vt:i4>
      </vt:variant>
      <vt:variant>
        <vt:lpwstr>http://www.floridadisaster.org/</vt:lpwstr>
      </vt:variant>
      <vt:variant>
        <vt:lpwstr/>
      </vt:variant>
      <vt:variant>
        <vt:i4>5832803</vt:i4>
      </vt:variant>
      <vt:variant>
        <vt:i4>18</vt:i4>
      </vt:variant>
      <vt:variant>
        <vt:i4>0</vt:i4>
      </vt:variant>
      <vt:variant>
        <vt:i4>5</vt:i4>
      </vt:variant>
      <vt:variant>
        <vt:lpwstr>https://lookup.nfipstat.com/cgi-bin/ibi_cgi/ibiweb.exe?IBIMR_drill=X,untitled/untitled.htm&amp;IBIF_ex=app/rldets2&amp;IBIAPP_app=baseapp+nfip&amp;CLICKED_ON=&amp;commno=125147&amp;DTYPE=A&amp;PROPLOCATR=$$$$$$$</vt:lpwstr>
      </vt:variant>
      <vt:variant>
        <vt:lpwstr/>
      </vt:variant>
      <vt:variant>
        <vt:i4>5832803</vt:i4>
      </vt:variant>
      <vt:variant>
        <vt:i4>15</vt:i4>
      </vt:variant>
      <vt:variant>
        <vt:i4>0</vt:i4>
      </vt:variant>
      <vt:variant>
        <vt:i4>5</vt:i4>
      </vt:variant>
      <vt:variant>
        <vt:lpwstr>https://lookup.nfipstat.com/cgi-bin/ibi_cgi/ibiweb.exe?IBIMR_drill=X,untitled/untitled.htm&amp;IBIF_ex=app/rldets2&amp;IBIAPP_app=baseapp+nfip&amp;CLICKED_ON=&amp;commno=125147&amp;DTYPE=A&amp;PROPLOCATR=$$$$$$$</vt:lpwstr>
      </vt:variant>
      <vt:variant>
        <vt:lpwstr/>
      </vt:variant>
      <vt:variant>
        <vt:i4>5963875</vt:i4>
      </vt:variant>
      <vt:variant>
        <vt:i4>12</vt:i4>
      </vt:variant>
      <vt:variant>
        <vt:i4>0</vt:i4>
      </vt:variant>
      <vt:variant>
        <vt:i4>5</vt:i4>
      </vt:variant>
      <vt:variant>
        <vt:lpwstr>https://lookup.nfipstat.com/cgi-bin/ibi_cgi/ibiweb.exe?IBIMR_drill=X,untitled/untitled.htm&amp;IBIF_ex=app/rldets2&amp;IBIAPP_app=baseapp+nfip&amp;CLICKED_ON=&amp;commno=125145&amp;DTYPE=A&amp;PROPLOCATR=$$$$$$$</vt:lpwstr>
      </vt:variant>
      <vt:variant>
        <vt:lpwstr/>
      </vt:variant>
      <vt:variant>
        <vt:i4>5767267</vt:i4>
      </vt:variant>
      <vt:variant>
        <vt:i4>9</vt:i4>
      </vt:variant>
      <vt:variant>
        <vt:i4>0</vt:i4>
      </vt:variant>
      <vt:variant>
        <vt:i4>5</vt:i4>
      </vt:variant>
      <vt:variant>
        <vt:lpwstr>https://lookup.nfipstat.com/cgi-bin/ibi_cgi/ibiweb.exe?IBIMR_drill=X,untitled/untitled.htm&amp;IBIF_ex=app/rldets2&amp;IBIAPP_app=baseapp+nfip&amp;CLICKED_ON=&amp;commno=125146&amp;DTYPE=A&amp;PROPLOCATR=$$$$$$$</vt:lpwstr>
      </vt:variant>
      <vt:variant>
        <vt:lpwstr/>
      </vt:variant>
      <vt:variant>
        <vt:i4>1507448</vt:i4>
      </vt:variant>
      <vt:variant>
        <vt:i4>6</vt:i4>
      </vt:variant>
      <vt:variant>
        <vt:i4>0</vt:i4>
      </vt:variant>
      <vt:variant>
        <vt:i4>5</vt:i4>
      </vt:variant>
      <vt:variant>
        <vt:lpwstr>https://lookup.nfipstat.com/cgi-bin/ibi_cgi/ibiweb.exe?IBIMR_drill=X,untitled/untitled.htm&amp;IBIF_ex=app/rlcdet2&amp;IBIAPP_app=baseapp+nfip&amp;CLICKED_ON=&amp;state_no=12&amp;county_no=109&amp;DTYPE=A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I</dc:title>
  <dc:subject/>
  <dc:creator>kwilson</dc:creator>
  <cp:keywords/>
  <dc:description/>
  <cp:lastModifiedBy>Laura Nelson</cp:lastModifiedBy>
  <cp:revision>67</cp:revision>
  <cp:lastPrinted>2024-11-04T20:52:00Z</cp:lastPrinted>
  <dcterms:created xsi:type="dcterms:W3CDTF">2024-09-20T14:57:00Z</dcterms:created>
  <dcterms:modified xsi:type="dcterms:W3CDTF">2024-11-05T14:37:00Z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2024-09-18T15:48:47Z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1583f112-562c-4c54-8780-6638a7158b07</vt:lpwstr>
  </property>
  <property fmtid="{D5CDD505-2E9C-101B-9397-08002B2CF9AE}" pid="7" name="MSIP_Label_defa4170-0d19-0005-0004-bc88714345d2_ActionId">
    <vt:lpwstr>1e258957-ef06-4880-86de-945e153dc95f</vt:lpwstr>
  </property>
  <property fmtid="{D5CDD505-2E9C-101B-9397-08002B2CF9AE}" pid="8" name="MSIP_Label_defa4170-0d19-0005-0004-bc88714345d2_ContentBits">
    <vt:lpwstr>0</vt:lpwstr>
  </property>
</Properties>
</file>